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F9FE6" w14:textId="77777777" w:rsidR="00723885" w:rsidRPr="00A42F6A" w:rsidRDefault="00723885" w:rsidP="00723885">
      <w:pPr>
        <w:spacing w:after="0" w:line="240" w:lineRule="auto"/>
        <w:ind w:right="-398"/>
        <w:jc w:val="both"/>
        <w:rPr>
          <w:rFonts w:ascii="Arial" w:eastAsia="Times New Roman" w:hAnsi="Arial" w:cs="Arial"/>
          <w:b/>
          <w:bCs/>
          <w:color w:val="000000"/>
          <w:sz w:val="28"/>
          <w:szCs w:val="28"/>
          <w:lang w:eastAsia="es-MX"/>
        </w:rPr>
      </w:pPr>
      <w:r w:rsidRPr="00A42F6A">
        <w:rPr>
          <w:rFonts w:ascii="Arial" w:eastAsia="Times New Roman" w:hAnsi="Arial" w:cs="Arial"/>
          <w:b/>
          <w:bCs/>
          <w:color w:val="000000"/>
          <w:sz w:val="28"/>
          <w:szCs w:val="28"/>
          <w:lang w:eastAsia="es-MX"/>
        </w:rPr>
        <w:t>ACTA NO. 04.- DE LA REUNIÓN EXTRAORDINARIA CELEBRADA POR EL COMITÉ DE TRANSPARENCIA DE LA UNIDAD DE TRANSPARENCIA. </w:t>
      </w:r>
    </w:p>
    <w:p w14:paraId="4B45ECC2" w14:textId="77777777" w:rsidR="00723885" w:rsidRDefault="00723885" w:rsidP="00723885">
      <w:pPr>
        <w:spacing w:after="0" w:line="240" w:lineRule="auto"/>
        <w:ind w:left="1306" w:right="-398"/>
        <w:jc w:val="both"/>
        <w:rPr>
          <w:rFonts w:ascii="Arial" w:eastAsia="Times New Roman" w:hAnsi="Arial" w:cs="Arial"/>
          <w:b/>
          <w:bCs/>
          <w:color w:val="000000"/>
          <w:sz w:val="26"/>
          <w:szCs w:val="26"/>
          <w:lang w:eastAsia="es-MX"/>
        </w:rPr>
      </w:pPr>
    </w:p>
    <w:p w14:paraId="54989CC7" w14:textId="77777777" w:rsidR="00723885" w:rsidRDefault="00723885" w:rsidP="00723885">
      <w:pPr>
        <w:spacing w:after="0" w:line="240" w:lineRule="auto"/>
        <w:ind w:left="1306" w:right="-398"/>
        <w:jc w:val="both"/>
        <w:rPr>
          <w:rFonts w:ascii="Arial" w:eastAsia="Times New Roman" w:hAnsi="Arial" w:cs="Arial"/>
          <w:b/>
          <w:bCs/>
          <w:color w:val="000000"/>
          <w:sz w:val="26"/>
          <w:szCs w:val="26"/>
          <w:lang w:eastAsia="es-MX"/>
        </w:rPr>
      </w:pPr>
    </w:p>
    <w:p w14:paraId="7DC35103" w14:textId="77777777" w:rsidR="00723885" w:rsidRPr="00A42F6A" w:rsidRDefault="00723885" w:rsidP="00723885">
      <w:pPr>
        <w:spacing w:after="0" w:line="240" w:lineRule="auto"/>
        <w:ind w:right="-398"/>
        <w:jc w:val="both"/>
        <w:rPr>
          <w:rFonts w:ascii="Arial" w:eastAsia="Times New Roman" w:hAnsi="Arial" w:cs="Arial"/>
          <w:bCs/>
          <w:color w:val="000000"/>
          <w:sz w:val="26"/>
          <w:szCs w:val="26"/>
          <w:lang w:eastAsia="es-MX"/>
        </w:rPr>
      </w:pPr>
      <w:r w:rsidRPr="00A42F6A">
        <w:rPr>
          <w:rFonts w:ascii="Arial" w:eastAsia="Times New Roman" w:hAnsi="Arial" w:cs="Arial"/>
          <w:bCs/>
          <w:color w:val="000000"/>
          <w:sz w:val="26"/>
          <w:szCs w:val="26"/>
          <w:lang w:eastAsia="es-MX"/>
        </w:rPr>
        <w:t xml:space="preserve">En la ciudad de  San Luis Potosí, siendo las  15:30  ( Quince horas  con  treinta  minutos) del día  24  de  Agosto del 2023, </w:t>
      </w:r>
      <w:r w:rsidRPr="00A42F6A">
        <w:rPr>
          <w:rFonts w:ascii="Arial" w:eastAsia="Times New Roman" w:hAnsi="Arial" w:cs="Arial"/>
          <w:color w:val="000000"/>
          <w:sz w:val="26"/>
          <w:szCs w:val="26"/>
          <w:lang w:eastAsia="es-MX"/>
        </w:rPr>
        <w:t xml:space="preserve">constituidos en el domicilio de Pedro Vallejo 235 interior B se lleva a cabo la reunión ordinaria del comité de transparencia del "Partido Conciencia Popular", estando presentes Luz Aurora Ramos Martínez Titular de Unidad de Transparencia, Yuridia López </w:t>
      </w:r>
      <w:proofErr w:type="spellStart"/>
      <w:r w:rsidRPr="00A42F6A">
        <w:rPr>
          <w:rFonts w:ascii="Arial" w:eastAsia="Times New Roman" w:hAnsi="Arial" w:cs="Arial"/>
          <w:color w:val="000000"/>
          <w:sz w:val="26"/>
          <w:szCs w:val="26"/>
          <w:lang w:eastAsia="es-MX"/>
        </w:rPr>
        <w:t>Oueilhe</w:t>
      </w:r>
      <w:proofErr w:type="spellEnd"/>
      <w:r w:rsidRPr="00A42F6A">
        <w:rPr>
          <w:rFonts w:ascii="Arial" w:eastAsia="Times New Roman" w:hAnsi="Arial" w:cs="Arial"/>
          <w:color w:val="000000"/>
          <w:sz w:val="26"/>
          <w:szCs w:val="26"/>
          <w:lang w:eastAsia="es-MX"/>
        </w:rPr>
        <w:t xml:space="preserve"> Coordinador de Archivos de la Unidad de Enlace, y Mariana Pérez Segura Secretaria Técnica de la Unidad de Transparencia. </w:t>
      </w:r>
    </w:p>
    <w:p w14:paraId="4907CE4F" w14:textId="77777777" w:rsidR="00723885" w:rsidRPr="00A42F6A" w:rsidRDefault="00723885" w:rsidP="00723885">
      <w:pPr>
        <w:spacing w:before="538" w:after="0" w:line="240" w:lineRule="auto"/>
        <w:ind w:right="-398"/>
        <w:jc w:val="both"/>
        <w:rPr>
          <w:rFonts w:ascii="Times New Roman" w:eastAsia="Times New Roman" w:hAnsi="Times New Roman" w:cs="Times New Roman"/>
          <w:sz w:val="26"/>
          <w:szCs w:val="26"/>
          <w:lang w:eastAsia="es-MX"/>
        </w:rPr>
      </w:pPr>
      <w:r w:rsidRPr="00A42F6A">
        <w:rPr>
          <w:rFonts w:ascii="Arial" w:eastAsia="Times New Roman" w:hAnsi="Arial" w:cs="Arial"/>
          <w:color w:val="000000"/>
          <w:sz w:val="26"/>
          <w:szCs w:val="26"/>
          <w:lang w:eastAsia="es-MX"/>
        </w:rPr>
        <w:t>Se da inicio se declara la validez de esta reunión y los acuerdos que en esta se tomen; se inició la reunión extraordinaria del Comité de Transparencia del Partido Conciencia Popular, con la siguiente orden del día: </w:t>
      </w:r>
    </w:p>
    <w:p w14:paraId="4B828E08" w14:textId="77777777" w:rsidR="00723885" w:rsidRPr="00A42F6A" w:rsidRDefault="00723885" w:rsidP="00723885">
      <w:pPr>
        <w:spacing w:before="538" w:after="0" w:line="240" w:lineRule="auto"/>
        <w:ind w:right="-398"/>
        <w:jc w:val="both"/>
        <w:rPr>
          <w:rFonts w:ascii="Times New Roman" w:eastAsia="Times New Roman" w:hAnsi="Times New Roman" w:cs="Times New Roman"/>
          <w:sz w:val="26"/>
          <w:szCs w:val="26"/>
          <w:lang w:eastAsia="es-MX"/>
        </w:rPr>
      </w:pPr>
      <w:r w:rsidRPr="00A42F6A">
        <w:rPr>
          <w:rFonts w:ascii="Arial" w:eastAsia="Times New Roman" w:hAnsi="Arial" w:cs="Arial"/>
          <w:color w:val="000000"/>
          <w:sz w:val="26"/>
          <w:szCs w:val="26"/>
          <w:lang w:eastAsia="es-MX"/>
        </w:rPr>
        <w:t>1. -  Lista de Asistencia </w:t>
      </w:r>
    </w:p>
    <w:p w14:paraId="6A8FA0DF" w14:textId="77777777" w:rsidR="00723885" w:rsidRPr="00A42F6A" w:rsidRDefault="00723885" w:rsidP="00723885">
      <w:pPr>
        <w:spacing w:before="245" w:after="0" w:line="240" w:lineRule="auto"/>
        <w:ind w:right="1080"/>
        <w:jc w:val="both"/>
        <w:rPr>
          <w:rFonts w:ascii="Arial" w:eastAsia="Times New Roman" w:hAnsi="Arial" w:cs="Arial"/>
          <w:color w:val="000000"/>
          <w:sz w:val="26"/>
          <w:szCs w:val="26"/>
          <w:lang w:eastAsia="es-MX"/>
        </w:rPr>
      </w:pPr>
      <w:r w:rsidRPr="00A42F6A">
        <w:rPr>
          <w:rFonts w:ascii="Arial" w:eastAsia="Times New Roman" w:hAnsi="Arial" w:cs="Arial"/>
          <w:color w:val="000000"/>
          <w:sz w:val="26"/>
          <w:szCs w:val="26"/>
          <w:lang w:eastAsia="es-MX"/>
        </w:rPr>
        <w:t>2. – Elaborar  la  versión  publica  de  la información  entregada conforme   a  los Lineamientos  Generales  en Materia  de   Clasificación  y Desclasificación  de  la información, así como  la  Elaboración  de  Versiones  Publicas.</w:t>
      </w:r>
    </w:p>
    <w:p w14:paraId="231B6E4B" w14:textId="77777777" w:rsidR="00723885" w:rsidRDefault="00723885" w:rsidP="00723885">
      <w:pPr>
        <w:spacing w:before="240" w:after="0" w:line="240" w:lineRule="auto"/>
        <w:ind w:right="5141"/>
        <w:jc w:val="both"/>
        <w:rPr>
          <w:rFonts w:ascii="Arial" w:eastAsia="Times New Roman" w:hAnsi="Arial" w:cs="Arial"/>
          <w:color w:val="000000"/>
          <w:sz w:val="26"/>
          <w:szCs w:val="26"/>
          <w:lang w:eastAsia="es-MX"/>
        </w:rPr>
      </w:pPr>
      <w:r w:rsidRPr="00A42F6A">
        <w:rPr>
          <w:rFonts w:ascii="Arial" w:eastAsia="Times New Roman" w:hAnsi="Arial" w:cs="Arial"/>
          <w:color w:val="000000"/>
          <w:sz w:val="26"/>
          <w:szCs w:val="26"/>
          <w:lang w:eastAsia="es-MX"/>
        </w:rPr>
        <w:t>3. - Asuntos Generales. </w:t>
      </w:r>
    </w:p>
    <w:p w14:paraId="6E630092" w14:textId="77777777" w:rsidR="00723885" w:rsidRPr="00A42F6A" w:rsidRDefault="00723885" w:rsidP="00723885">
      <w:pPr>
        <w:spacing w:before="240" w:after="0" w:line="240" w:lineRule="auto"/>
        <w:ind w:right="5141"/>
        <w:jc w:val="both"/>
        <w:rPr>
          <w:rFonts w:ascii="Times New Roman" w:eastAsia="Times New Roman" w:hAnsi="Times New Roman" w:cs="Times New Roman"/>
          <w:sz w:val="26"/>
          <w:szCs w:val="26"/>
          <w:lang w:eastAsia="es-MX"/>
        </w:rPr>
      </w:pPr>
    </w:p>
    <w:p w14:paraId="6719CC42" w14:textId="77777777" w:rsidR="00723885" w:rsidRPr="00A42F6A" w:rsidRDefault="00723885" w:rsidP="00723885">
      <w:pPr>
        <w:spacing w:before="250" w:after="0" w:line="240" w:lineRule="auto"/>
        <w:ind w:left="14" w:right="-403" w:hanging="1306"/>
        <w:jc w:val="both"/>
        <w:rPr>
          <w:rFonts w:ascii="Times New Roman" w:eastAsia="Times New Roman" w:hAnsi="Times New Roman" w:cs="Times New Roman"/>
          <w:sz w:val="26"/>
          <w:szCs w:val="26"/>
          <w:lang w:eastAsia="es-MX"/>
        </w:rPr>
      </w:pPr>
      <w:r w:rsidRPr="00A42F6A">
        <w:rPr>
          <w:rFonts w:ascii="Arial" w:eastAsia="Times New Roman" w:hAnsi="Arial" w:cs="Arial"/>
          <w:b/>
          <w:bCs/>
          <w:color w:val="000000"/>
          <w:sz w:val="26"/>
          <w:szCs w:val="26"/>
          <w:lang w:eastAsia="es-MX"/>
        </w:rPr>
        <w:t xml:space="preserve">                   </w:t>
      </w:r>
      <w:proofErr w:type="gramStart"/>
      <w:r w:rsidRPr="00A42F6A">
        <w:rPr>
          <w:rFonts w:ascii="Arial" w:eastAsia="Times New Roman" w:hAnsi="Arial" w:cs="Arial"/>
          <w:b/>
          <w:bCs/>
          <w:color w:val="000000"/>
          <w:sz w:val="26"/>
          <w:szCs w:val="26"/>
          <w:lang w:eastAsia="es-MX"/>
        </w:rPr>
        <w:t>Primero.-</w:t>
      </w:r>
      <w:proofErr w:type="gramEnd"/>
      <w:r w:rsidRPr="00A42F6A">
        <w:rPr>
          <w:rFonts w:ascii="Arial" w:eastAsia="Times New Roman" w:hAnsi="Arial" w:cs="Arial"/>
          <w:b/>
          <w:bCs/>
          <w:color w:val="000000"/>
          <w:sz w:val="26"/>
          <w:szCs w:val="26"/>
          <w:lang w:eastAsia="es-MX"/>
        </w:rPr>
        <w:t xml:space="preserve"> </w:t>
      </w:r>
      <w:r w:rsidRPr="00A42F6A">
        <w:rPr>
          <w:rFonts w:ascii="Arial" w:eastAsia="Times New Roman" w:hAnsi="Arial" w:cs="Arial"/>
          <w:color w:val="000000"/>
          <w:sz w:val="26"/>
          <w:szCs w:val="26"/>
          <w:lang w:eastAsia="es-MX"/>
        </w:rPr>
        <w:t>Al realizar la toma de asistencia de los integrantes del comité de Transparencia del Partido Conciencia Popular, se da cuenta de la presencia de los tres integrantes del Comité de Transparencia del Partido Conciencia Popular, y se da por iniciada la reunión  extraordinaria. </w:t>
      </w:r>
    </w:p>
    <w:p w14:paraId="63BDFD7B" w14:textId="77777777" w:rsidR="00723885" w:rsidRPr="00A42F6A" w:rsidRDefault="00723885" w:rsidP="00723885">
      <w:pPr>
        <w:spacing w:before="254" w:after="0" w:line="240" w:lineRule="auto"/>
        <w:ind w:right="-408"/>
        <w:jc w:val="both"/>
        <w:rPr>
          <w:rFonts w:ascii="Arial" w:eastAsia="Times New Roman" w:hAnsi="Arial" w:cs="Arial"/>
          <w:color w:val="000000"/>
          <w:sz w:val="26"/>
          <w:szCs w:val="26"/>
          <w:lang w:eastAsia="es-MX"/>
        </w:rPr>
      </w:pPr>
      <w:proofErr w:type="gramStart"/>
      <w:r w:rsidRPr="00A42F6A">
        <w:rPr>
          <w:rFonts w:ascii="Arial" w:eastAsia="Times New Roman" w:hAnsi="Arial" w:cs="Arial"/>
          <w:b/>
          <w:bCs/>
          <w:color w:val="000000"/>
          <w:sz w:val="26"/>
          <w:szCs w:val="26"/>
          <w:lang w:eastAsia="es-MX"/>
        </w:rPr>
        <w:t>Segundo.-</w:t>
      </w:r>
      <w:proofErr w:type="gramEnd"/>
      <w:r w:rsidRPr="00A42F6A">
        <w:rPr>
          <w:rFonts w:ascii="Arial" w:eastAsia="Times New Roman" w:hAnsi="Arial" w:cs="Arial"/>
          <w:b/>
          <w:bCs/>
          <w:color w:val="000000"/>
          <w:sz w:val="26"/>
          <w:szCs w:val="26"/>
          <w:lang w:eastAsia="es-MX"/>
        </w:rPr>
        <w:t xml:space="preserve"> </w:t>
      </w:r>
      <w:r w:rsidRPr="00A42F6A">
        <w:rPr>
          <w:rFonts w:ascii="Arial" w:eastAsia="Times New Roman" w:hAnsi="Arial" w:cs="Arial"/>
          <w:color w:val="000000"/>
          <w:sz w:val="26"/>
          <w:szCs w:val="26"/>
          <w:lang w:eastAsia="es-MX"/>
        </w:rPr>
        <w:t xml:space="preserve">En la Verificación y revisión  de  los  documentos  entregados  a  la   Comisión Estatal  de  Garantía de  Acceso a  la  información Pública del Estado  de  San Luis Potosí  en el  Recurso de  Revisión 1433/2022-2. se pone a consideración de los integrantes si tiene observación alguna., por  lo cual el Titular de transparencia Luz Aurora Ramos Martínez expone que  la  información   que se  envió  fue  </w:t>
      </w:r>
      <w:proofErr w:type="spellStart"/>
      <w:r w:rsidRPr="00A42F6A">
        <w:rPr>
          <w:rFonts w:ascii="Arial" w:eastAsia="Times New Roman" w:hAnsi="Arial" w:cs="Arial"/>
          <w:color w:val="000000"/>
          <w:sz w:val="26"/>
          <w:szCs w:val="26"/>
          <w:lang w:eastAsia="es-MX"/>
        </w:rPr>
        <w:t>textada</w:t>
      </w:r>
      <w:proofErr w:type="spellEnd"/>
      <w:r w:rsidRPr="00A42F6A">
        <w:rPr>
          <w:rFonts w:ascii="Arial" w:eastAsia="Times New Roman" w:hAnsi="Arial" w:cs="Arial"/>
          <w:color w:val="000000"/>
          <w:sz w:val="26"/>
          <w:szCs w:val="26"/>
          <w:lang w:eastAsia="es-MX"/>
        </w:rPr>
        <w:t xml:space="preserve">  de  manera  incorrecta, por  lo cual  y con  fundamento en los criterios SO/008/2019, SO/004/2021, Y SO/002/2029    emitidos por  El Instituto  Nacional De  Transparencia, Acceso  A La  Información  Y Protección  </w:t>
      </w:r>
      <w:r w:rsidRPr="00A42F6A">
        <w:rPr>
          <w:rFonts w:ascii="Arial" w:eastAsia="Times New Roman" w:hAnsi="Arial" w:cs="Arial"/>
          <w:color w:val="000000"/>
          <w:sz w:val="26"/>
          <w:szCs w:val="26"/>
          <w:lang w:eastAsia="es-MX"/>
        </w:rPr>
        <w:lastRenderedPageBreak/>
        <w:t xml:space="preserve">De  Datos  Personales  (INAI)    se   realiza  la  versión   publica  que  se   está  requiriendo    de  los  documentos  que se  solicitaron. </w:t>
      </w:r>
    </w:p>
    <w:p w14:paraId="0AB23B0B" w14:textId="77777777" w:rsidR="00723885" w:rsidRPr="00A42F6A" w:rsidRDefault="00723885" w:rsidP="00723885">
      <w:pPr>
        <w:spacing w:after="0" w:line="240" w:lineRule="auto"/>
        <w:ind w:right="6576"/>
        <w:rPr>
          <w:rFonts w:ascii="Arial" w:eastAsia="Times New Roman" w:hAnsi="Arial" w:cs="Arial"/>
          <w:b/>
          <w:bCs/>
          <w:color w:val="000000"/>
          <w:sz w:val="26"/>
          <w:szCs w:val="26"/>
          <w:lang w:eastAsia="es-MX"/>
        </w:rPr>
      </w:pPr>
    </w:p>
    <w:p w14:paraId="728FC2ED" w14:textId="77777777" w:rsidR="00723885" w:rsidRPr="00A42F6A" w:rsidRDefault="00723885" w:rsidP="00723885">
      <w:pPr>
        <w:spacing w:before="384" w:after="0" w:line="240" w:lineRule="auto"/>
        <w:ind w:right="-398"/>
        <w:jc w:val="both"/>
        <w:rPr>
          <w:rFonts w:ascii="Arial" w:eastAsia="Times New Roman" w:hAnsi="Arial" w:cs="Arial"/>
          <w:color w:val="000000"/>
          <w:sz w:val="26"/>
          <w:szCs w:val="26"/>
          <w:lang w:eastAsia="es-MX"/>
        </w:rPr>
      </w:pPr>
      <w:r w:rsidRPr="00A42F6A">
        <w:rPr>
          <w:rFonts w:ascii="Arial" w:eastAsia="Times New Roman" w:hAnsi="Arial" w:cs="Arial"/>
          <w:color w:val="000000"/>
          <w:sz w:val="26"/>
          <w:szCs w:val="26"/>
          <w:lang w:eastAsia="es-MX"/>
        </w:rPr>
        <w:t xml:space="preserve">Siendo las 16:25 (Dieciséis horas con veinticinco minutos) del día 24  de </w:t>
      </w:r>
      <w:proofErr w:type="gramStart"/>
      <w:r w:rsidRPr="00A42F6A">
        <w:rPr>
          <w:rFonts w:ascii="Arial" w:eastAsia="Times New Roman" w:hAnsi="Arial" w:cs="Arial"/>
          <w:color w:val="000000"/>
          <w:sz w:val="26"/>
          <w:szCs w:val="26"/>
          <w:lang w:eastAsia="es-MX"/>
        </w:rPr>
        <w:t>Agosto</w:t>
      </w:r>
      <w:proofErr w:type="gramEnd"/>
      <w:r w:rsidRPr="00A42F6A">
        <w:rPr>
          <w:rFonts w:ascii="Arial" w:eastAsia="Times New Roman" w:hAnsi="Arial" w:cs="Arial"/>
          <w:color w:val="000000"/>
          <w:sz w:val="26"/>
          <w:szCs w:val="26"/>
          <w:lang w:eastAsia="es-MX"/>
        </w:rPr>
        <w:t xml:space="preserve"> dos mil veintitrés  se da por terminada la reunión ordinaria, validando los acuerdos tomados por el Comité de Transparencia. </w:t>
      </w:r>
    </w:p>
    <w:p w14:paraId="1035E534" w14:textId="77777777" w:rsidR="00723885" w:rsidRPr="00A42F6A" w:rsidRDefault="00723885" w:rsidP="00723885">
      <w:pPr>
        <w:spacing w:before="384" w:after="0" w:line="240" w:lineRule="auto"/>
        <w:ind w:right="-398"/>
        <w:jc w:val="both"/>
        <w:rPr>
          <w:rFonts w:ascii="Arial" w:eastAsia="Times New Roman" w:hAnsi="Arial" w:cs="Arial"/>
          <w:color w:val="000000"/>
          <w:sz w:val="26"/>
          <w:szCs w:val="26"/>
          <w:lang w:eastAsia="es-MX"/>
        </w:rPr>
      </w:pPr>
    </w:p>
    <w:p w14:paraId="7EA6ACF7" w14:textId="77777777" w:rsidR="00723885" w:rsidRPr="00A42F6A" w:rsidRDefault="00723885" w:rsidP="00723885">
      <w:pPr>
        <w:spacing w:before="384" w:after="0" w:line="240" w:lineRule="auto"/>
        <w:ind w:right="-398"/>
        <w:jc w:val="both"/>
        <w:rPr>
          <w:rFonts w:ascii="Arial" w:eastAsia="Times New Roman" w:hAnsi="Arial" w:cs="Arial"/>
          <w:color w:val="000000"/>
          <w:sz w:val="26"/>
          <w:szCs w:val="26"/>
          <w:lang w:eastAsia="es-MX"/>
        </w:rPr>
      </w:pPr>
    </w:p>
    <w:p w14:paraId="5B467EF5" w14:textId="77777777" w:rsidR="00723885" w:rsidRDefault="00723885" w:rsidP="00723885">
      <w:pPr>
        <w:spacing w:before="384" w:after="0" w:line="240" w:lineRule="auto"/>
        <w:ind w:right="-398"/>
        <w:jc w:val="both"/>
        <w:rPr>
          <w:rFonts w:ascii="Arial" w:eastAsia="Times New Roman" w:hAnsi="Arial" w:cs="Arial"/>
          <w:color w:val="000000"/>
          <w:sz w:val="24"/>
          <w:szCs w:val="24"/>
          <w:lang w:eastAsia="es-MX"/>
        </w:rPr>
      </w:pPr>
    </w:p>
    <w:p w14:paraId="3A816754" w14:textId="77777777" w:rsidR="00723885" w:rsidRPr="003C77BB" w:rsidRDefault="00723885" w:rsidP="00723885">
      <w:pPr>
        <w:spacing w:before="384" w:after="0" w:line="240" w:lineRule="auto"/>
        <w:ind w:right="-398"/>
        <w:jc w:val="center"/>
        <w:rPr>
          <w:rFonts w:ascii="Arial" w:eastAsia="Times New Roman" w:hAnsi="Arial" w:cs="Arial"/>
          <w:b/>
          <w:color w:val="000000"/>
          <w:sz w:val="24"/>
          <w:szCs w:val="24"/>
          <w:lang w:eastAsia="es-MX"/>
        </w:rPr>
      </w:pPr>
      <w:r w:rsidRPr="003C77BB">
        <w:rPr>
          <w:rFonts w:ascii="Arial" w:eastAsia="Times New Roman" w:hAnsi="Arial" w:cs="Arial"/>
          <w:b/>
          <w:color w:val="000000"/>
          <w:sz w:val="24"/>
          <w:szCs w:val="24"/>
          <w:lang w:eastAsia="es-MX"/>
        </w:rPr>
        <w:t xml:space="preserve">LIC. LUZ AURORA RAMOS MARTÍNEZ                                                                          </w:t>
      </w:r>
      <w:r w:rsidRPr="003C77BB">
        <w:rPr>
          <w:rFonts w:ascii="Arial" w:eastAsia="Times New Roman" w:hAnsi="Arial" w:cs="Arial"/>
          <w:color w:val="000000"/>
          <w:sz w:val="24"/>
          <w:szCs w:val="24"/>
          <w:lang w:eastAsia="es-MX"/>
        </w:rPr>
        <w:t>TITULAR DE UNIDAD DE TRANSPARENCIA</w:t>
      </w:r>
    </w:p>
    <w:p w14:paraId="1165D1B1" w14:textId="77777777" w:rsidR="00723885" w:rsidRPr="003C77BB" w:rsidRDefault="00723885" w:rsidP="00723885">
      <w:pPr>
        <w:spacing w:before="1037" w:after="0" w:line="240" w:lineRule="auto"/>
        <w:ind w:left="1536" w:right="504"/>
        <w:jc w:val="center"/>
        <w:rPr>
          <w:rFonts w:ascii="Arial" w:eastAsia="Times New Roman" w:hAnsi="Arial" w:cs="Arial"/>
          <w:b/>
          <w:bCs/>
          <w:color w:val="000000"/>
          <w:sz w:val="24"/>
          <w:szCs w:val="24"/>
          <w:lang w:eastAsia="es-MX"/>
        </w:rPr>
      </w:pPr>
      <w:r w:rsidRPr="003C77BB">
        <w:rPr>
          <w:rFonts w:ascii="Arial" w:eastAsia="Times New Roman" w:hAnsi="Arial" w:cs="Arial"/>
          <w:b/>
          <w:bCs/>
          <w:color w:val="000000"/>
          <w:sz w:val="24"/>
          <w:szCs w:val="24"/>
          <w:lang w:eastAsia="es-MX"/>
        </w:rPr>
        <w:t xml:space="preserve">LIC. YURIDIA LOPEZ OUEILHE                                                          </w:t>
      </w:r>
      <w:r w:rsidRPr="003C77BB">
        <w:rPr>
          <w:rFonts w:ascii="Arial" w:eastAsia="Times New Roman" w:hAnsi="Arial" w:cs="Arial"/>
          <w:bCs/>
          <w:color w:val="000000"/>
          <w:sz w:val="24"/>
          <w:szCs w:val="24"/>
          <w:lang w:eastAsia="es-MX"/>
        </w:rPr>
        <w:t>COORDINADOR DE ARCHIVOS DE LA UNIDAD DE ENLACE</w:t>
      </w:r>
      <w:r w:rsidRPr="003C77BB">
        <w:rPr>
          <w:rFonts w:ascii="Arial" w:eastAsia="Times New Roman" w:hAnsi="Arial" w:cs="Arial"/>
          <w:b/>
          <w:bCs/>
          <w:color w:val="000000"/>
          <w:sz w:val="24"/>
          <w:szCs w:val="24"/>
          <w:lang w:eastAsia="es-MX"/>
        </w:rPr>
        <w:t xml:space="preserve"> </w:t>
      </w:r>
    </w:p>
    <w:p w14:paraId="0A2A346B" w14:textId="77777777" w:rsidR="00723885" w:rsidRPr="003C77BB" w:rsidRDefault="00723885" w:rsidP="00723885">
      <w:pPr>
        <w:spacing w:before="1037" w:after="0" w:line="240" w:lineRule="auto"/>
        <w:ind w:left="1536" w:right="504"/>
        <w:jc w:val="center"/>
        <w:rPr>
          <w:rFonts w:ascii="Arial" w:eastAsia="Times New Roman" w:hAnsi="Arial" w:cs="Arial"/>
          <w:bCs/>
          <w:color w:val="000000"/>
          <w:sz w:val="24"/>
          <w:szCs w:val="24"/>
          <w:lang w:eastAsia="es-MX"/>
        </w:rPr>
      </w:pPr>
      <w:r w:rsidRPr="003C77BB">
        <w:rPr>
          <w:rFonts w:ascii="Arial" w:eastAsia="Times New Roman" w:hAnsi="Arial" w:cs="Arial"/>
          <w:b/>
          <w:bCs/>
          <w:color w:val="000000"/>
          <w:sz w:val="24"/>
          <w:szCs w:val="24"/>
          <w:lang w:eastAsia="es-MX"/>
        </w:rPr>
        <w:t xml:space="preserve">LIC. MARIANA PEREZ SEGURA                                                         </w:t>
      </w:r>
      <w:r w:rsidRPr="003C77BB">
        <w:rPr>
          <w:rFonts w:ascii="Arial" w:eastAsia="Times New Roman" w:hAnsi="Arial" w:cs="Arial"/>
          <w:bCs/>
          <w:color w:val="000000"/>
          <w:sz w:val="24"/>
          <w:szCs w:val="24"/>
          <w:lang w:eastAsia="es-MX"/>
        </w:rPr>
        <w:t>SECRETARIA TECNICA  DE LA UNIDAD DE TRANSPARENCIA</w:t>
      </w:r>
    </w:p>
    <w:p w14:paraId="10299A6E"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27163239"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19917A65"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7D112551"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15D19036"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23961DCB"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5101B4BC"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497F6EC8"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38C9CA5F"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30655E94"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p>
    <w:p w14:paraId="3BEA12DB"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lastRenderedPageBreak/>
        <w:t>Lista de Asistencia</w:t>
      </w:r>
    </w:p>
    <w:p w14:paraId="1DE23327" w14:textId="77777777" w:rsidR="00723885" w:rsidRDefault="00723885" w:rsidP="00723885">
      <w:pPr>
        <w:spacing w:after="0" w:line="240" w:lineRule="auto"/>
        <w:jc w:val="center"/>
        <w:rPr>
          <w:rFonts w:ascii="Times New Roman" w:eastAsia="Times New Roman" w:hAnsi="Times New Roman" w:cs="Times New Roman"/>
          <w:sz w:val="36"/>
          <w:szCs w:val="36"/>
          <w:lang w:eastAsia="es-MX"/>
        </w:rPr>
      </w:pPr>
      <w:r>
        <w:rPr>
          <w:rFonts w:ascii="Arial" w:eastAsia="Times New Roman" w:hAnsi="Arial" w:cs="Arial"/>
          <w:b/>
          <w:bCs/>
          <w:color w:val="000000"/>
          <w:sz w:val="36"/>
          <w:szCs w:val="36"/>
          <w:lang w:eastAsia="es-MX"/>
        </w:rPr>
        <w:t xml:space="preserve">Comité de Transparencia de </w:t>
      </w:r>
    </w:p>
    <w:p w14:paraId="09D11F9C"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Conciencia Popular</w:t>
      </w:r>
    </w:p>
    <w:p w14:paraId="36B65F3E" w14:textId="77777777" w:rsidR="00723885" w:rsidRDefault="00723885" w:rsidP="00723885">
      <w:pPr>
        <w:spacing w:after="0"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24 DE  AGOSTO    2023</w:t>
      </w:r>
    </w:p>
    <w:p w14:paraId="0D709083" w14:textId="77777777" w:rsidR="00723885" w:rsidRDefault="00723885" w:rsidP="00723885">
      <w:pPr>
        <w:spacing w:after="0" w:line="240" w:lineRule="auto"/>
        <w:jc w:val="center"/>
        <w:rPr>
          <w:rFonts w:ascii="Arial" w:eastAsia="Times New Roman" w:hAnsi="Arial" w:cs="Arial"/>
          <w:color w:val="000000"/>
          <w:sz w:val="24"/>
          <w:szCs w:val="24"/>
          <w:lang w:eastAsia="es-MX"/>
        </w:rPr>
      </w:pPr>
    </w:p>
    <w:tbl>
      <w:tblPr>
        <w:tblStyle w:val="Tablaconcuadrcula"/>
        <w:tblW w:w="0" w:type="auto"/>
        <w:tblInd w:w="0" w:type="dxa"/>
        <w:tblLook w:val="04A0" w:firstRow="1" w:lastRow="0" w:firstColumn="1" w:lastColumn="0" w:noHBand="0" w:noVBand="1"/>
      </w:tblPr>
      <w:tblGrid>
        <w:gridCol w:w="4414"/>
        <w:gridCol w:w="4414"/>
      </w:tblGrid>
      <w:tr w:rsidR="00723885" w14:paraId="7BDC9A92" w14:textId="77777777" w:rsidTr="00306711">
        <w:tc>
          <w:tcPr>
            <w:tcW w:w="4414" w:type="dxa"/>
            <w:tcBorders>
              <w:top w:val="single" w:sz="4" w:space="0" w:color="auto"/>
              <w:left w:val="single" w:sz="4" w:space="0" w:color="auto"/>
              <w:bottom w:val="single" w:sz="4" w:space="0" w:color="auto"/>
              <w:right w:val="single" w:sz="4" w:space="0" w:color="auto"/>
            </w:tcBorders>
            <w:hideMark/>
          </w:tcPr>
          <w:p w14:paraId="3264B3E7" w14:textId="77777777" w:rsidR="00723885" w:rsidRDefault="00723885" w:rsidP="00306711">
            <w:pPr>
              <w:spacing w:line="240" w:lineRule="auto"/>
              <w:jc w:val="center"/>
              <w:rPr>
                <w:sz w:val="36"/>
                <w:szCs w:val="36"/>
              </w:rPr>
            </w:pPr>
            <w:r>
              <w:rPr>
                <w:sz w:val="36"/>
                <w:szCs w:val="36"/>
              </w:rPr>
              <w:t>Nombre</w:t>
            </w:r>
          </w:p>
        </w:tc>
        <w:tc>
          <w:tcPr>
            <w:tcW w:w="4414" w:type="dxa"/>
            <w:tcBorders>
              <w:top w:val="single" w:sz="4" w:space="0" w:color="auto"/>
              <w:left w:val="single" w:sz="4" w:space="0" w:color="auto"/>
              <w:bottom w:val="single" w:sz="4" w:space="0" w:color="auto"/>
              <w:right w:val="single" w:sz="4" w:space="0" w:color="auto"/>
            </w:tcBorders>
            <w:hideMark/>
          </w:tcPr>
          <w:p w14:paraId="5C56753D" w14:textId="77777777" w:rsidR="00723885" w:rsidRDefault="00723885" w:rsidP="00306711">
            <w:pPr>
              <w:spacing w:line="240" w:lineRule="auto"/>
              <w:jc w:val="center"/>
              <w:rPr>
                <w:sz w:val="36"/>
                <w:szCs w:val="36"/>
              </w:rPr>
            </w:pPr>
            <w:r>
              <w:rPr>
                <w:sz w:val="36"/>
                <w:szCs w:val="36"/>
              </w:rPr>
              <w:t>Firma</w:t>
            </w:r>
          </w:p>
        </w:tc>
      </w:tr>
      <w:tr w:rsidR="00723885" w14:paraId="61A436B1" w14:textId="77777777" w:rsidTr="00306711">
        <w:tc>
          <w:tcPr>
            <w:tcW w:w="4414" w:type="dxa"/>
            <w:tcBorders>
              <w:top w:val="single" w:sz="4" w:space="0" w:color="auto"/>
              <w:left w:val="single" w:sz="4" w:space="0" w:color="auto"/>
              <w:bottom w:val="single" w:sz="4" w:space="0" w:color="auto"/>
              <w:right w:val="single" w:sz="4" w:space="0" w:color="auto"/>
            </w:tcBorders>
          </w:tcPr>
          <w:p w14:paraId="5922C514" w14:textId="77777777" w:rsidR="00723885" w:rsidRDefault="00723885" w:rsidP="00306711">
            <w:pPr>
              <w:spacing w:line="240" w:lineRule="auto"/>
              <w:jc w:val="center"/>
              <w:rPr>
                <w:rFonts w:ascii="Times New Roman" w:eastAsia="Times New Roman" w:hAnsi="Times New Roman" w:cs="Times New Roman"/>
                <w:sz w:val="36"/>
                <w:szCs w:val="36"/>
                <w:lang w:eastAsia="es-MX"/>
              </w:rPr>
            </w:pPr>
            <w:r>
              <w:rPr>
                <w:rFonts w:ascii="Arial" w:eastAsia="Times New Roman" w:hAnsi="Arial" w:cs="Arial"/>
                <w:b/>
                <w:bCs/>
                <w:color w:val="000000"/>
                <w:sz w:val="36"/>
                <w:szCs w:val="36"/>
                <w:lang w:eastAsia="es-MX"/>
              </w:rPr>
              <w:t>LIC. LUZ AURORA RAMOS</w:t>
            </w:r>
          </w:p>
          <w:p w14:paraId="25EF7BCA" w14:textId="77777777" w:rsidR="00723885" w:rsidRDefault="00723885" w:rsidP="00306711">
            <w:pPr>
              <w:spacing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MARTÍNEZ</w:t>
            </w:r>
          </w:p>
          <w:p w14:paraId="6F6CC0F5" w14:textId="77777777" w:rsidR="00723885" w:rsidRDefault="00723885" w:rsidP="00306711">
            <w:pPr>
              <w:spacing w:line="240" w:lineRule="auto"/>
              <w:jc w:val="center"/>
              <w:rPr>
                <w:rFonts w:ascii="Times New Roman" w:eastAsia="Times New Roman" w:hAnsi="Times New Roman" w:cs="Times New Roman"/>
                <w:sz w:val="36"/>
                <w:szCs w:val="36"/>
                <w:lang w:eastAsia="es-MX"/>
              </w:rPr>
            </w:pPr>
            <w:r>
              <w:rPr>
                <w:rFonts w:ascii="Arial" w:eastAsia="Times New Roman" w:hAnsi="Arial" w:cs="Arial"/>
                <w:color w:val="000000"/>
                <w:sz w:val="36"/>
                <w:szCs w:val="36"/>
                <w:lang w:eastAsia="es-MX"/>
              </w:rPr>
              <w:t>TITULAR DE UNIDAD DE TRANSPARENCIA</w:t>
            </w:r>
          </w:p>
          <w:p w14:paraId="3A336945" w14:textId="77777777" w:rsidR="00723885" w:rsidRDefault="00723885" w:rsidP="00306711">
            <w:pPr>
              <w:spacing w:line="240" w:lineRule="auto"/>
              <w:jc w:val="center"/>
              <w:rPr>
                <w:sz w:val="36"/>
                <w:szCs w:val="36"/>
              </w:rPr>
            </w:pPr>
          </w:p>
        </w:tc>
        <w:tc>
          <w:tcPr>
            <w:tcW w:w="4414" w:type="dxa"/>
            <w:tcBorders>
              <w:top w:val="single" w:sz="4" w:space="0" w:color="auto"/>
              <w:left w:val="single" w:sz="4" w:space="0" w:color="auto"/>
              <w:bottom w:val="single" w:sz="4" w:space="0" w:color="auto"/>
              <w:right w:val="single" w:sz="4" w:space="0" w:color="auto"/>
            </w:tcBorders>
          </w:tcPr>
          <w:p w14:paraId="615A560E" w14:textId="77777777" w:rsidR="00723885" w:rsidRDefault="00723885" w:rsidP="00306711">
            <w:pPr>
              <w:spacing w:line="240" w:lineRule="auto"/>
              <w:jc w:val="center"/>
              <w:rPr>
                <w:sz w:val="36"/>
                <w:szCs w:val="36"/>
              </w:rPr>
            </w:pPr>
          </w:p>
        </w:tc>
      </w:tr>
      <w:tr w:rsidR="00723885" w14:paraId="31962257" w14:textId="77777777" w:rsidTr="00306711">
        <w:tc>
          <w:tcPr>
            <w:tcW w:w="4414" w:type="dxa"/>
            <w:tcBorders>
              <w:top w:val="single" w:sz="4" w:space="0" w:color="auto"/>
              <w:left w:val="single" w:sz="4" w:space="0" w:color="auto"/>
              <w:bottom w:val="single" w:sz="4" w:space="0" w:color="auto"/>
              <w:right w:val="single" w:sz="4" w:space="0" w:color="auto"/>
            </w:tcBorders>
          </w:tcPr>
          <w:p w14:paraId="73D31BCF" w14:textId="77777777" w:rsidR="00723885" w:rsidRDefault="00723885" w:rsidP="00306711">
            <w:pPr>
              <w:spacing w:line="240" w:lineRule="auto"/>
              <w:jc w:val="center"/>
              <w:rPr>
                <w:rFonts w:ascii="Times New Roman" w:eastAsia="Times New Roman" w:hAnsi="Times New Roman" w:cs="Times New Roman"/>
                <w:sz w:val="36"/>
                <w:szCs w:val="36"/>
                <w:lang w:eastAsia="es-MX"/>
              </w:rPr>
            </w:pPr>
            <w:r>
              <w:rPr>
                <w:rFonts w:ascii="Arial" w:eastAsia="Times New Roman" w:hAnsi="Arial" w:cs="Arial"/>
                <w:b/>
                <w:bCs/>
                <w:color w:val="000000"/>
                <w:sz w:val="36"/>
                <w:szCs w:val="36"/>
                <w:lang w:eastAsia="es-MX"/>
              </w:rPr>
              <w:t xml:space="preserve">LIC. YURIDIA LÓPEZ OUEILHE </w:t>
            </w:r>
            <w:r>
              <w:rPr>
                <w:rFonts w:ascii="Arial" w:eastAsia="Times New Roman" w:hAnsi="Arial" w:cs="Arial"/>
                <w:color w:val="000000"/>
                <w:sz w:val="36"/>
                <w:szCs w:val="36"/>
                <w:lang w:eastAsia="es-MX"/>
              </w:rPr>
              <w:t>COORDINADOR DE ARCHIVOS DE LA UNIDAD DE ENLACE</w:t>
            </w:r>
          </w:p>
          <w:p w14:paraId="04DEC98A" w14:textId="77777777" w:rsidR="00723885" w:rsidRDefault="00723885" w:rsidP="00306711">
            <w:pPr>
              <w:spacing w:line="240" w:lineRule="auto"/>
              <w:jc w:val="center"/>
              <w:rPr>
                <w:sz w:val="36"/>
                <w:szCs w:val="36"/>
              </w:rPr>
            </w:pPr>
          </w:p>
        </w:tc>
        <w:tc>
          <w:tcPr>
            <w:tcW w:w="4414" w:type="dxa"/>
            <w:tcBorders>
              <w:top w:val="single" w:sz="4" w:space="0" w:color="auto"/>
              <w:left w:val="single" w:sz="4" w:space="0" w:color="auto"/>
              <w:bottom w:val="single" w:sz="4" w:space="0" w:color="auto"/>
              <w:right w:val="single" w:sz="4" w:space="0" w:color="auto"/>
            </w:tcBorders>
          </w:tcPr>
          <w:p w14:paraId="71E677FD" w14:textId="77777777" w:rsidR="00723885" w:rsidRDefault="00723885" w:rsidP="00306711">
            <w:pPr>
              <w:spacing w:line="240" w:lineRule="auto"/>
              <w:jc w:val="center"/>
              <w:rPr>
                <w:sz w:val="36"/>
                <w:szCs w:val="36"/>
              </w:rPr>
            </w:pPr>
          </w:p>
        </w:tc>
      </w:tr>
      <w:tr w:rsidR="00723885" w14:paraId="35D08000" w14:textId="77777777" w:rsidTr="00306711">
        <w:tc>
          <w:tcPr>
            <w:tcW w:w="4414" w:type="dxa"/>
            <w:tcBorders>
              <w:top w:val="single" w:sz="4" w:space="0" w:color="auto"/>
              <w:left w:val="single" w:sz="4" w:space="0" w:color="auto"/>
              <w:bottom w:val="single" w:sz="4" w:space="0" w:color="auto"/>
              <w:right w:val="single" w:sz="4" w:space="0" w:color="auto"/>
            </w:tcBorders>
          </w:tcPr>
          <w:p w14:paraId="67B04024" w14:textId="77777777" w:rsidR="00723885" w:rsidRDefault="00723885" w:rsidP="00306711">
            <w:pPr>
              <w:spacing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 xml:space="preserve">LIC MARIANA PEREZ SEGURA </w:t>
            </w:r>
          </w:p>
          <w:p w14:paraId="6F998B6D" w14:textId="77777777" w:rsidR="00723885" w:rsidRDefault="00723885" w:rsidP="00306711">
            <w:pPr>
              <w:spacing w:line="240" w:lineRule="auto"/>
              <w:jc w:val="center"/>
              <w:rPr>
                <w:rFonts w:ascii="Arial" w:eastAsia="Times New Roman" w:hAnsi="Arial" w:cs="Arial"/>
                <w:color w:val="000000"/>
                <w:sz w:val="36"/>
                <w:szCs w:val="36"/>
                <w:lang w:eastAsia="es-MX"/>
              </w:rPr>
            </w:pPr>
            <w:r>
              <w:rPr>
                <w:rFonts w:ascii="Arial" w:eastAsia="Times New Roman" w:hAnsi="Arial" w:cs="Arial"/>
                <w:color w:val="000000"/>
                <w:sz w:val="36"/>
                <w:szCs w:val="36"/>
                <w:lang w:eastAsia="es-MX"/>
              </w:rPr>
              <w:t>SECRETARIA TECNICA DE  LA UNIDAD DE TRANSPARENCIA</w:t>
            </w:r>
          </w:p>
          <w:p w14:paraId="7086D971" w14:textId="77777777" w:rsidR="00723885" w:rsidRDefault="00723885" w:rsidP="00306711">
            <w:pPr>
              <w:spacing w:line="240" w:lineRule="auto"/>
              <w:jc w:val="center"/>
              <w:rPr>
                <w:rFonts w:ascii="Arial" w:eastAsia="Times New Roman" w:hAnsi="Arial" w:cs="Arial"/>
                <w:b/>
                <w:bCs/>
                <w:color w:val="000000"/>
                <w:sz w:val="36"/>
                <w:szCs w:val="36"/>
                <w:lang w:eastAsia="es-MX"/>
              </w:rPr>
            </w:pPr>
          </w:p>
        </w:tc>
        <w:tc>
          <w:tcPr>
            <w:tcW w:w="4414" w:type="dxa"/>
            <w:tcBorders>
              <w:top w:val="single" w:sz="4" w:space="0" w:color="auto"/>
              <w:left w:val="single" w:sz="4" w:space="0" w:color="auto"/>
              <w:bottom w:val="single" w:sz="4" w:space="0" w:color="auto"/>
              <w:right w:val="single" w:sz="4" w:space="0" w:color="auto"/>
            </w:tcBorders>
          </w:tcPr>
          <w:p w14:paraId="0050C635" w14:textId="77777777" w:rsidR="00723885" w:rsidRDefault="00723885" w:rsidP="00306711">
            <w:pPr>
              <w:spacing w:line="240" w:lineRule="auto"/>
              <w:jc w:val="center"/>
              <w:rPr>
                <w:sz w:val="36"/>
                <w:szCs w:val="36"/>
              </w:rPr>
            </w:pPr>
          </w:p>
        </w:tc>
      </w:tr>
    </w:tbl>
    <w:p w14:paraId="1ACB41F1" w14:textId="77777777" w:rsidR="00723885" w:rsidRDefault="00723885" w:rsidP="00723885"/>
    <w:p w14:paraId="02AD766C" w14:textId="77777777" w:rsidR="00723885" w:rsidRDefault="00723885" w:rsidP="00723885"/>
    <w:p w14:paraId="53A4C5BB" w14:textId="77777777" w:rsidR="00723885" w:rsidRDefault="00723885" w:rsidP="00723885"/>
    <w:p w14:paraId="73426F20" w14:textId="77777777" w:rsidR="00723885" w:rsidRDefault="00723885" w:rsidP="00723885"/>
    <w:p w14:paraId="14D26CF2" w14:textId="77777777" w:rsidR="00723885" w:rsidRDefault="00723885"/>
    <w:sectPr w:rsidR="0072388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885"/>
    <w:rsid w:val="0072388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7985E"/>
  <w15:chartTrackingRefBased/>
  <w15:docId w15:val="{12661E1E-5BB7-43E8-A075-5A60BA2F4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885"/>
    <w:pPr>
      <w:spacing w:line="252" w:lineRule="auto"/>
    </w:pPr>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23885"/>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488</Words>
  <Characters>2688</Characters>
  <Application>Microsoft Office Word</Application>
  <DocSecurity>0</DocSecurity>
  <Lines>22</Lines>
  <Paragraphs>6</Paragraphs>
  <ScaleCrop>false</ScaleCrop>
  <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2023-08-31T19:45:00Z</dcterms:created>
  <dcterms:modified xsi:type="dcterms:W3CDTF">2023-08-31T19:45:00Z</dcterms:modified>
</cp:coreProperties>
</file>