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86DD2" w14:textId="77777777" w:rsidR="005D6C77" w:rsidRDefault="005D6C77" w:rsidP="006A6940">
      <w:pPr>
        <w:shd w:val="clear" w:color="auto" w:fill="FFFFFF"/>
        <w:spacing w:after="0" w:line="240" w:lineRule="auto"/>
        <w:jc w:val="both"/>
        <w:rPr>
          <w:rFonts w:cstheme="minorHAnsi"/>
          <w:sz w:val="48"/>
          <w:szCs w:val="32"/>
        </w:rPr>
      </w:pPr>
    </w:p>
    <w:p w14:paraId="3AA24D0F" w14:textId="6A26C4CA" w:rsidR="006F4FD2" w:rsidRPr="009008C4" w:rsidRDefault="006F4FD2" w:rsidP="006A6940">
      <w:pPr>
        <w:shd w:val="clear" w:color="auto" w:fill="FFFFFF"/>
        <w:spacing w:after="0" w:line="240" w:lineRule="auto"/>
        <w:jc w:val="both"/>
        <w:rPr>
          <w:rFonts w:cstheme="minorHAnsi"/>
          <w:sz w:val="48"/>
          <w:szCs w:val="32"/>
        </w:rPr>
      </w:pPr>
      <w:r w:rsidRPr="009008C4">
        <w:rPr>
          <w:rFonts w:cstheme="minorHAnsi"/>
          <w:sz w:val="48"/>
          <w:szCs w:val="32"/>
        </w:rPr>
        <w:t xml:space="preserve">Este sujeto si está obligado a generar información con fundamento a la </w:t>
      </w:r>
      <w:r w:rsidRPr="009008C4">
        <w:rPr>
          <w:rFonts w:cstheme="minorHAnsi"/>
          <w:b/>
          <w:sz w:val="48"/>
          <w:szCs w:val="32"/>
        </w:rPr>
        <w:t>LEY DE OBRAS PÚBLICAS Y SERVICIOS RELACIONADOS CON LAS MISMAS DEL ESTADO DE SAN LUIS POTOSI</w:t>
      </w:r>
      <w:r w:rsidRPr="009008C4">
        <w:rPr>
          <w:rFonts w:cstheme="minorHAnsi"/>
          <w:sz w:val="48"/>
          <w:szCs w:val="32"/>
        </w:rPr>
        <w:t xml:space="preserve"> (</w:t>
      </w:r>
      <w:r w:rsidRPr="009008C4">
        <w:rPr>
          <w:rFonts w:eastAsia="Times New Roman" w:cstheme="minorHAnsi"/>
          <w:sz w:val="48"/>
          <w:szCs w:val="32"/>
          <w:lang w:eastAsia="es-MX"/>
        </w:rPr>
        <w:t>Fecha de última reforma 20 de junio de 2022</w:t>
      </w:r>
      <w:r w:rsidRPr="009008C4">
        <w:rPr>
          <w:rFonts w:cstheme="minorHAnsi"/>
          <w:sz w:val="48"/>
          <w:szCs w:val="32"/>
        </w:rPr>
        <w:t>).</w:t>
      </w:r>
    </w:p>
    <w:p w14:paraId="5E89BFB9" w14:textId="54A8D8A6" w:rsidR="00521A7A" w:rsidRPr="009008C4" w:rsidRDefault="006F4FD2" w:rsidP="006A6940">
      <w:pPr>
        <w:shd w:val="clear" w:color="auto" w:fill="FFFFFF"/>
        <w:spacing w:after="0" w:line="240" w:lineRule="auto"/>
        <w:jc w:val="both"/>
        <w:rPr>
          <w:rFonts w:cstheme="minorHAnsi"/>
          <w:sz w:val="48"/>
          <w:szCs w:val="32"/>
        </w:rPr>
      </w:pPr>
      <w:r w:rsidRPr="009008C4">
        <w:rPr>
          <w:rFonts w:eastAsia="Times New Roman" w:cstheme="minorHAnsi"/>
          <w:b/>
          <w:sz w:val="48"/>
          <w:szCs w:val="32"/>
          <w:lang w:eastAsia="es-MX"/>
        </w:rPr>
        <w:t>CAPÍTULO V.- De los Contratos de Obra Pública y Servicios Relac</w:t>
      </w:r>
      <w:r w:rsidR="00164269" w:rsidRPr="009008C4">
        <w:rPr>
          <w:rFonts w:eastAsia="Times New Roman" w:cstheme="minorHAnsi"/>
          <w:b/>
          <w:sz w:val="48"/>
          <w:szCs w:val="32"/>
          <w:lang w:eastAsia="es-MX"/>
        </w:rPr>
        <w:t>ionados con las Mismas. Art.</w:t>
      </w:r>
      <w:r w:rsidRPr="009008C4">
        <w:rPr>
          <w:rFonts w:eastAsia="Times New Roman" w:cstheme="minorHAnsi"/>
          <w:b/>
          <w:sz w:val="48"/>
          <w:szCs w:val="32"/>
          <w:lang w:eastAsia="es-MX"/>
        </w:rPr>
        <w:t xml:space="preserve"> </w:t>
      </w:r>
      <w:r w:rsidR="00164269" w:rsidRPr="009008C4">
        <w:rPr>
          <w:rFonts w:eastAsia="Times New Roman" w:cstheme="minorHAnsi"/>
          <w:b/>
          <w:sz w:val="48"/>
          <w:szCs w:val="32"/>
          <w:lang w:eastAsia="es-MX"/>
        </w:rPr>
        <w:t>﻿133</w:t>
      </w:r>
      <w:r w:rsidRPr="009008C4">
        <w:rPr>
          <w:rFonts w:eastAsia="Times New Roman" w:cstheme="minorHAnsi"/>
          <w:b/>
          <w:sz w:val="48"/>
          <w:szCs w:val="32"/>
          <w:lang w:eastAsia="es-MX"/>
        </w:rPr>
        <w:t>,</w:t>
      </w:r>
      <w:r w:rsidR="00164269" w:rsidRPr="009008C4">
        <w:rPr>
          <w:rFonts w:eastAsia="Times New Roman" w:cstheme="minorHAnsi"/>
          <w:b/>
          <w:sz w:val="48"/>
          <w:szCs w:val="32"/>
          <w:lang w:eastAsia="es-MX"/>
        </w:rPr>
        <w:t xml:space="preserve"> 153, 154 y 155.</w:t>
      </w:r>
    </w:p>
    <w:p w14:paraId="7A5ED08C" w14:textId="17D17873" w:rsidR="00AF5824" w:rsidRPr="009008C4" w:rsidRDefault="0078512A" w:rsidP="006A6940">
      <w:pPr>
        <w:shd w:val="clear" w:color="auto" w:fill="FFFFFF"/>
        <w:spacing w:after="0" w:line="240" w:lineRule="auto"/>
        <w:jc w:val="both"/>
        <w:rPr>
          <w:rFonts w:cstheme="minorHAnsi"/>
          <w:sz w:val="48"/>
          <w:szCs w:val="32"/>
        </w:rPr>
      </w:pPr>
      <w:r>
        <w:rPr>
          <w:rFonts w:cstheme="minorHAnsi"/>
          <w:sz w:val="48"/>
          <w:szCs w:val="32"/>
        </w:rPr>
        <w:t xml:space="preserve">Durante el mes de </w:t>
      </w:r>
      <w:r w:rsidR="005D6C77">
        <w:rPr>
          <w:rFonts w:cstheme="minorHAnsi"/>
          <w:sz w:val="48"/>
          <w:szCs w:val="32"/>
        </w:rPr>
        <w:t>ju</w:t>
      </w:r>
      <w:r w:rsidR="00CE18C3">
        <w:rPr>
          <w:rFonts w:cstheme="minorHAnsi"/>
          <w:sz w:val="48"/>
          <w:szCs w:val="32"/>
        </w:rPr>
        <w:t>l</w:t>
      </w:r>
      <w:r w:rsidR="005D6C77">
        <w:rPr>
          <w:rFonts w:cstheme="minorHAnsi"/>
          <w:sz w:val="48"/>
          <w:szCs w:val="32"/>
        </w:rPr>
        <w:t>io</w:t>
      </w:r>
      <w:r w:rsidR="00521A7A" w:rsidRPr="009008C4">
        <w:rPr>
          <w:rFonts w:cstheme="minorHAnsi"/>
          <w:sz w:val="48"/>
          <w:szCs w:val="32"/>
        </w:rPr>
        <w:t xml:space="preserve"> no se </w:t>
      </w:r>
      <w:r w:rsidR="00D335EC" w:rsidRPr="009008C4">
        <w:rPr>
          <w:rFonts w:cstheme="minorHAnsi"/>
          <w:sz w:val="48"/>
          <w:szCs w:val="32"/>
        </w:rPr>
        <w:t>generó finiquito</w:t>
      </w:r>
      <w:r w:rsidR="00164269" w:rsidRPr="009008C4">
        <w:rPr>
          <w:rFonts w:cstheme="minorHAnsi"/>
          <w:sz w:val="48"/>
          <w:szCs w:val="32"/>
        </w:rPr>
        <w:t xml:space="preserve">, contrato sin efectos concluido con anticipación o informe de resultados </w:t>
      </w:r>
      <w:r w:rsidR="00521A7A" w:rsidRPr="009008C4">
        <w:rPr>
          <w:rFonts w:cstheme="minorHAnsi"/>
          <w:sz w:val="48"/>
          <w:szCs w:val="32"/>
        </w:rPr>
        <w:t>debido que las obras se encuentran</w:t>
      </w:r>
      <w:r w:rsidR="0039085D">
        <w:rPr>
          <w:rFonts w:cstheme="minorHAnsi"/>
          <w:sz w:val="48"/>
          <w:szCs w:val="32"/>
        </w:rPr>
        <w:t xml:space="preserve"> en proceso o </w:t>
      </w:r>
      <w:r w:rsidR="006A6940" w:rsidRPr="009008C4">
        <w:rPr>
          <w:rFonts w:cstheme="minorHAnsi"/>
          <w:sz w:val="48"/>
          <w:szCs w:val="32"/>
        </w:rPr>
        <w:t>recién concluidas</w:t>
      </w:r>
      <w:r w:rsidR="0039085D">
        <w:rPr>
          <w:rFonts w:cstheme="minorHAnsi"/>
          <w:sz w:val="48"/>
          <w:szCs w:val="32"/>
        </w:rPr>
        <w:t>,</w:t>
      </w:r>
      <w:r w:rsidR="006A6940" w:rsidRPr="009008C4">
        <w:rPr>
          <w:rFonts w:cstheme="minorHAnsi"/>
          <w:sz w:val="48"/>
          <w:szCs w:val="32"/>
        </w:rPr>
        <w:t xml:space="preserve"> aun no cumple los días para su proceder</w:t>
      </w:r>
      <w:r w:rsidR="00521A7A" w:rsidRPr="009008C4">
        <w:rPr>
          <w:rFonts w:cstheme="minorHAnsi"/>
          <w:sz w:val="48"/>
          <w:szCs w:val="32"/>
        </w:rPr>
        <w:t>, cuando s</w:t>
      </w:r>
      <w:r w:rsidR="00164269" w:rsidRPr="009008C4">
        <w:rPr>
          <w:rFonts w:cstheme="minorHAnsi"/>
          <w:sz w:val="48"/>
          <w:szCs w:val="32"/>
        </w:rPr>
        <w:t>e cumpla el plazo se cargara la conclusión</w:t>
      </w:r>
      <w:r w:rsidR="00521A7A" w:rsidRPr="009008C4">
        <w:rPr>
          <w:rFonts w:cstheme="minorHAnsi"/>
          <w:sz w:val="48"/>
          <w:szCs w:val="32"/>
        </w:rPr>
        <w:t xml:space="preserve"> en el mes correspondiente.</w:t>
      </w:r>
    </w:p>
    <w:sectPr w:rsidR="00AF5824" w:rsidRPr="009008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6138"/>
    <w:rsid w:val="000F5A11"/>
    <w:rsid w:val="00112F7B"/>
    <w:rsid w:val="00164269"/>
    <w:rsid w:val="002E5324"/>
    <w:rsid w:val="0039085D"/>
    <w:rsid w:val="00521A7A"/>
    <w:rsid w:val="005D6C77"/>
    <w:rsid w:val="00667017"/>
    <w:rsid w:val="006A6940"/>
    <w:rsid w:val="006F4FD2"/>
    <w:rsid w:val="0078512A"/>
    <w:rsid w:val="009008C4"/>
    <w:rsid w:val="00A76138"/>
    <w:rsid w:val="00AF5824"/>
    <w:rsid w:val="00C557DD"/>
    <w:rsid w:val="00CE18C3"/>
    <w:rsid w:val="00D30EB0"/>
    <w:rsid w:val="00D335EC"/>
    <w:rsid w:val="00E16745"/>
    <w:rsid w:val="00EB5621"/>
    <w:rsid w:val="00FA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F9EA7"/>
  <w15:docId w15:val="{E6DE3202-5ED1-4083-9144-C986D018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3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1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9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8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Silvia</cp:lastModifiedBy>
  <cp:revision>17</cp:revision>
  <dcterms:created xsi:type="dcterms:W3CDTF">2018-11-09T16:28:00Z</dcterms:created>
  <dcterms:modified xsi:type="dcterms:W3CDTF">2023-08-07T19:26:00Z</dcterms:modified>
</cp:coreProperties>
</file>