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CAAD17" w14:textId="77777777" w:rsidR="00F47510" w:rsidRPr="00B20E91" w:rsidRDefault="00F47510" w:rsidP="00B20E91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szCs w:val="56"/>
          <w:lang w:eastAsia="es-MX"/>
        </w:rPr>
      </w:pPr>
    </w:p>
    <w:p w14:paraId="7C5F37C6" w14:textId="6F9BC749" w:rsidR="00B20E91" w:rsidRDefault="00B20E91" w:rsidP="00B20E91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szCs w:val="56"/>
          <w:lang w:eastAsia="es-MX"/>
        </w:rPr>
      </w:pPr>
      <w:r w:rsidRPr="00B20E91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No se Genera Información, ya que durante el mes de </w:t>
      </w:r>
      <w:r w:rsidR="003B3EA4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Noviembre</w:t>
      </w:r>
      <w:r w:rsidR="0014206B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</w:t>
      </w:r>
      <w:r w:rsidR="00B06B2D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2023</w:t>
      </w:r>
      <w:r w:rsidR="000D6228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, no se llevaron a cabo Resoluciones</w:t>
      </w:r>
      <w:r w:rsidRPr="00B20E91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del comité de transparencia</w:t>
      </w:r>
      <w:r w:rsidR="000D6228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</w:t>
      </w:r>
    </w:p>
    <w:p w14:paraId="6BEBA0D6" w14:textId="77777777" w:rsidR="000D6228" w:rsidRDefault="000D6228" w:rsidP="00B20E91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szCs w:val="56"/>
          <w:lang w:eastAsia="es-MX"/>
        </w:rPr>
      </w:pPr>
    </w:p>
    <w:p w14:paraId="49861FF6" w14:textId="77777777" w:rsidR="000D6228" w:rsidRPr="00CD00AD" w:rsidRDefault="000D6228" w:rsidP="00B20E91">
      <w:pPr>
        <w:spacing w:after="0" w:line="240" w:lineRule="auto"/>
        <w:jc w:val="center"/>
        <w:rPr>
          <w:rFonts w:ascii="Calibri" w:eastAsia="Times New Roman" w:hAnsi="Calibri" w:cs="Calibri"/>
          <w:b/>
          <w:color w:val="000000"/>
          <w:sz w:val="56"/>
          <w:szCs w:val="56"/>
          <w:lang w:eastAsia="es-MX"/>
        </w:rPr>
      </w:pPr>
    </w:p>
    <w:p w14:paraId="398501B3" w14:textId="77777777" w:rsidR="00CD00AD" w:rsidRPr="00CD00AD" w:rsidRDefault="00CD00AD" w:rsidP="00CD00AD">
      <w:pPr>
        <w:spacing w:after="0" w:line="240" w:lineRule="auto"/>
        <w:jc w:val="center"/>
        <w:rPr>
          <w:rFonts w:ascii="Calibri" w:eastAsia="Times New Roman" w:hAnsi="Calibri" w:cs="Calibri"/>
          <w:b/>
          <w:color w:val="000000"/>
          <w:sz w:val="52"/>
          <w:szCs w:val="52"/>
          <w:u w:val="single"/>
          <w:lang w:eastAsia="es-MX"/>
        </w:rPr>
      </w:pPr>
      <w:r w:rsidRPr="00CD00AD">
        <w:rPr>
          <w:rFonts w:ascii="Calibri" w:eastAsia="Times New Roman" w:hAnsi="Calibri" w:cs="Calibri"/>
          <w:b/>
          <w:color w:val="000000"/>
          <w:sz w:val="52"/>
          <w:szCs w:val="52"/>
          <w:u w:val="single"/>
          <w:lang w:eastAsia="es-MX"/>
        </w:rPr>
        <w:t>Este Sujeto Obligado si está facultado para generar la información requerida</w:t>
      </w:r>
    </w:p>
    <w:p w14:paraId="3E9F07FE" w14:textId="77777777" w:rsidR="00CD00AD" w:rsidRPr="00CD00AD" w:rsidRDefault="00CD00AD" w:rsidP="00CD00AD">
      <w:pPr>
        <w:spacing w:after="0" w:line="240" w:lineRule="auto"/>
        <w:jc w:val="center"/>
        <w:rPr>
          <w:rFonts w:ascii="Calibri" w:eastAsia="Times New Roman" w:hAnsi="Calibri" w:cs="Calibri"/>
          <w:b/>
          <w:color w:val="000000"/>
          <w:sz w:val="52"/>
          <w:szCs w:val="52"/>
          <w:u w:val="single"/>
          <w:lang w:eastAsia="es-MX"/>
        </w:rPr>
      </w:pPr>
      <w:r w:rsidRPr="00CD00AD">
        <w:rPr>
          <w:rFonts w:ascii="Calibri" w:eastAsia="Times New Roman" w:hAnsi="Calibri" w:cs="Calibri"/>
          <w:b/>
          <w:color w:val="000000"/>
          <w:sz w:val="52"/>
          <w:szCs w:val="52"/>
          <w:u w:val="single"/>
          <w:lang w:eastAsia="es-MX"/>
        </w:rPr>
        <w:t xml:space="preserve"> (sesiones se efectúan con fundamento en los artículos 51 y 52 de la Ley de Transparencia y Acceso a la Información del Estado de San Luis Potosí)</w:t>
      </w:r>
    </w:p>
    <w:p w14:paraId="76027E8D" w14:textId="77777777" w:rsidR="00CD00AD" w:rsidRDefault="00CD00AD" w:rsidP="00CD00AD">
      <w:pPr>
        <w:jc w:val="center"/>
        <w:rPr>
          <w:rFonts w:ascii="Calibri" w:eastAsia="Times New Roman" w:hAnsi="Calibri" w:cs="Calibri"/>
          <w:b/>
          <w:color w:val="000000"/>
          <w:sz w:val="52"/>
          <w:szCs w:val="52"/>
          <w:u w:val="single"/>
          <w:lang w:eastAsia="es-MX"/>
        </w:rPr>
      </w:pPr>
    </w:p>
    <w:p w14:paraId="58BDDAE9" w14:textId="77777777" w:rsidR="006D079A" w:rsidRDefault="006D079A" w:rsidP="00CD00AD">
      <w:pPr>
        <w:jc w:val="center"/>
        <w:rPr>
          <w:rFonts w:ascii="Calibri" w:eastAsia="Times New Roman" w:hAnsi="Calibri" w:cs="Calibri"/>
          <w:color w:val="000000"/>
          <w:sz w:val="52"/>
          <w:szCs w:val="52"/>
          <w:lang w:eastAsia="es-MX"/>
        </w:rPr>
      </w:pPr>
    </w:p>
    <w:p w14:paraId="068407DF" w14:textId="6C761146" w:rsidR="00CD00AD" w:rsidRPr="00CD00AD" w:rsidRDefault="00CD00AD" w:rsidP="00CD00AD">
      <w:pPr>
        <w:jc w:val="center"/>
        <w:rPr>
          <w:sz w:val="52"/>
          <w:szCs w:val="52"/>
        </w:rPr>
      </w:pPr>
      <w:r w:rsidRPr="00CD00AD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El llenado del formato se lleva a cabo respetando los criterios</w:t>
      </w:r>
      <w:r w:rsidR="00884403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.</w:t>
      </w:r>
      <w:r w:rsidRPr="00CD00AD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   </w:t>
      </w:r>
    </w:p>
    <w:p w14:paraId="122EA6B8" w14:textId="77777777" w:rsidR="002B37E8" w:rsidRPr="00CD00AD" w:rsidRDefault="002B37E8" w:rsidP="00CD00AD">
      <w:pPr>
        <w:spacing w:after="0" w:line="240" w:lineRule="auto"/>
        <w:jc w:val="center"/>
        <w:rPr>
          <w:sz w:val="56"/>
          <w:szCs w:val="56"/>
        </w:rPr>
      </w:pPr>
    </w:p>
    <w:sectPr w:rsidR="002B37E8" w:rsidRPr="00CD00A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47510"/>
    <w:rsid w:val="0006343C"/>
    <w:rsid w:val="000D6228"/>
    <w:rsid w:val="000F6319"/>
    <w:rsid w:val="00106A61"/>
    <w:rsid w:val="0014206B"/>
    <w:rsid w:val="001C4CF0"/>
    <w:rsid w:val="001E45D7"/>
    <w:rsid w:val="001F689D"/>
    <w:rsid w:val="002A4CF6"/>
    <w:rsid w:val="002B37E8"/>
    <w:rsid w:val="002E589C"/>
    <w:rsid w:val="002F3489"/>
    <w:rsid w:val="003444BE"/>
    <w:rsid w:val="003656B3"/>
    <w:rsid w:val="00373BB3"/>
    <w:rsid w:val="0037735C"/>
    <w:rsid w:val="003B3EA4"/>
    <w:rsid w:val="00400404"/>
    <w:rsid w:val="00436DF5"/>
    <w:rsid w:val="004F6C9F"/>
    <w:rsid w:val="0054731D"/>
    <w:rsid w:val="00573E85"/>
    <w:rsid w:val="00583EC3"/>
    <w:rsid w:val="005D7042"/>
    <w:rsid w:val="00627772"/>
    <w:rsid w:val="00697E64"/>
    <w:rsid w:val="006D079A"/>
    <w:rsid w:val="00750E2F"/>
    <w:rsid w:val="00767EDC"/>
    <w:rsid w:val="007E4B61"/>
    <w:rsid w:val="00884403"/>
    <w:rsid w:val="008A06CF"/>
    <w:rsid w:val="00902D95"/>
    <w:rsid w:val="009735D5"/>
    <w:rsid w:val="00A317F7"/>
    <w:rsid w:val="00A53AF3"/>
    <w:rsid w:val="00AB7AAE"/>
    <w:rsid w:val="00B06B2D"/>
    <w:rsid w:val="00B15F62"/>
    <w:rsid w:val="00B20E91"/>
    <w:rsid w:val="00BE3BF1"/>
    <w:rsid w:val="00CD00AD"/>
    <w:rsid w:val="00D30646"/>
    <w:rsid w:val="00F47510"/>
    <w:rsid w:val="00F730D8"/>
    <w:rsid w:val="00FD7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AE9B11"/>
  <w15:docId w15:val="{88B112CA-2329-4382-9AD3-53D1F6216C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947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55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66</Words>
  <Characters>364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19</cp:revision>
  <dcterms:created xsi:type="dcterms:W3CDTF">2021-11-25T21:25:00Z</dcterms:created>
  <dcterms:modified xsi:type="dcterms:W3CDTF">2023-12-02T00:49:00Z</dcterms:modified>
</cp:coreProperties>
</file>