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13B" w:rsidRDefault="00B81946">
      <w:pPr>
        <w:pStyle w:val="Textoindependiente"/>
        <w:ind w:left="121"/>
        <w:rPr>
          <w:rFonts w:ascii="Times New Roman"/>
          <w:sz w:val="20"/>
          <w:u w:val="none"/>
        </w:rPr>
      </w:pPr>
      <w:r>
        <w:rPr>
          <w:rFonts w:ascii="Times New Roman"/>
          <w:noProof/>
          <w:sz w:val="20"/>
          <w:u w:val="none"/>
          <w:lang w:val="es-MX" w:eastAsia="es-MX"/>
        </w:rPr>
        <w:drawing>
          <wp:inline distT="0" distB="0" distL="0" distR="0">
            <wp:extent cx="4257877" cy="72609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57877" cy="726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513B" w:rsidRDefault="0017513B">
      <w:pPr>
        <w:pStyle w:val="Textoindependiente"/>
        <w:rPr>
          <w:rFonts w:ascii="Times New Roman"/>
          <w:sz w:val="20"/>
          <w:u w:val="none"/>
        </w:rPr>
      </w:pPr>
    </w:p>
    <w:p w:rsidR="0017513B" w:rsidRDefault="0017513B">
      <w:pPr>
        <w:pStyle w:val="Textoindependiente"/>
        <w:rPr>
          <w:rFonts w:ascii="Times New Roman"/>
          <w:sz w:val="20"/>
          <w:u w:val="none"/>
        </w:rPr>
      </w:pPr>
    </w:p>
    <w:p w:rsidR="0017513B" w:rsidRDefault="0017513B">
      <w:pPr>
        <w:pStyle w:val="Textoindependiente"/>
        <w:rPr>
          <w:rFonts w:ascii="Times New Roman"/>
          <w:sz w:val="20"/>
          <w:u w:val="none"/>
        </w:rPr>
      </w:pPr>
    </w:p>
    <w:p w:rsidR="0017513B" w:rsidRDefault="0017513B">
      <w:pPr>
        <w:pStyle w:val="Textoindependiente"/>
        <w:rPr>
          <w:rFonts w:ascii="Times New Roman"/>
          <w:sz w:val="20"/>
          <w:u w:val="none"/>
        </w:rPr>
      </w:pPr>
    </w:p>
    <w:p w:rsidR="0017513B" w:rsidRDefault="0017513B">
      <w:pPr>
        <w:pStyle w:val="Textoindependiente"/>
        <w:rPr>
          <w:rFonts w:ascii="Times New Roman"/>
          <w:sz w:val="20"/>
          <w:u w:val="none"/>
        </w:rPr>
      </w:pPr>
    </w:p>
    <w:p w:rsidR="0017513B" w:rsidRDefault="0017513B">
      <w:pPr>
        <w:pStyle w:val="Textoindependiente"/>
        <w:spacing w:before="11"/>
        <w:rPr>
          <w:rFonts w:ascii="Times New Roman"/>
          <w:sz w:val="25"/>
          <w:u w:val="none"/>
        </w:rPr>
      </w:pPr>
    </w:p>
    <w:p w:rsidR="00D6532B" w:rsidRDefault="00311426" w:rsidP="00D448E0">
      <w:pPr>
        <w:spacing w:line="360" w:lineRule="auto"/>
        <w:jc w:val="both"/>
        <w:rPr>
          <w:rFonts w:ascii="Literata 18pt Light" w:hAnsi="Literata 18pt Light"/>
          <w:sz w:val="24"/>
          <w:szCs w:val="24"/>
        </w:rPr>
      </w:pPr>
      <w:r w:rsidRPr="001F3F0E">
        <w:rPr>
          <w:rFonts w:ascii="Literata 18pt Light" w:hAnsi="Literata 18pt Light" w:cstheme="minorHAnsi"/>
          <w:sz w:val="24"/>
          <w:szCs w:val="24"/>
        </w:rPr>
        <w:t xml:space="preserve">Este sujeto obligado si está facultado para generar la información requerida, de conformidad con lo dispuesto </w:t>
      </w:r>
      <w:r w:rsidRPr="001F3F0E">
        <w:rPr>
          <w:rFonts w:ascii="Literata 18pt Light" w:hAnsi="Literata 18pt Light" w:cs="Arial"/>
          <w:sz w:val="24"/>
          <w:szCs w:val="24"/>
        </w:rPr>
        <w:t xml:space="preserve">por los artículos 32 y 45 de la </w:t>
      </w:r>
      <w:r>
        <w:rPr>
          <w:rFonts w:ascii="Literata 18pt Light" w:hAnsi="Literata 18pt Light" w:cs="Arial"/>
          <w:sz w:val="24"/>
          <w:szCs w:val="24"/>
        </w:rPr>
        <w:t xml:space="preserve">y </w:t>
      </w:r>
      <w:r w:rsidRPr="001F3F0E">
        <w:rPr>
          <w:rFonts w:ascii="Literata 18pt Light" w:hAnsi="Literata 18pt Light" w:cs="Arial"/>
          <w:sz w:val="24"/>
          <w:szCs w:val="24"/>
        </w:rPr>
        <w:t>Ley de Responsabilidades Administrativas para el Estado y Municipios de San Luis Potosí</w:t>
      </w:r>
      <w:r>
        <w:rPr>
          <w:rFonts w:ascii="Literata 18pt Light" w:hAnsi="Literata 18pt Light" w:cs="Arial"/>
          <w:sz w:val="24"/>
          <w:szCs w:val="24"/>
        </w:rPr>
        <w:t xml:space="preserve"> y artículo 17 fracción XVIII de la Ley de la Defensoría Pública del Estado</w:t>
      </w:r>
      <w:r w:rsidRPr="001F3F0E">
        <w:rPr>
          <w:rFonts w:ascii="Literata 18pt Light" w:hAnsi="Literata 18pt Light" w:cs="Arial"/>
          <w:sz w:val="24"/>
          <w:szCs w:val="24"/>
        </w:rPr>
        <w:t xml:space="preserve">, </w:t>
      </w:r>
      <w:r w:rsidR="00D6532B" w:rsidRPr="00276714">
        <w:rPr>
          <w:rFonts w:ascii="Literata 18pt Light" w:hAnsi="Literata 18pt Light"/>
          <w:sz w:val="24"/>
          <w:szCs w:val="24"/>
        </w:rPr>
        <w:t xml:space="preserve">sin embargo, no se genera </w:t>
      </w:r>
      <w:r w:rsidR="00D6532B">
        <w:rPr>
          <w:rFonts w:ascii="Literata 18pt Light" w:hAnsi="Literata 18pt Light"/>
          <w:sz w:val="24"/>
          <w:szCs w:val="24"/>
        </w:rPr>
        <w:t>información debido a que la</w:t>
      </w:r>
      <w:r>
        <w:rPr>
          <w:rFonts w:ascii="Literata 18pt Light" w:hAnsi="Literata 18pt Light"/>
          <w:sz w:val="24"/>
          <w:szCs w:val="24"/>
        </w:rPr>
        <w:t>s declaraciones de situación pat</w:t>
      </w:r>
      <w:r w:rsidR="00995EE1">
        <w:rPr>
          <w:rFonts w:ascii="Literata 18pt Light" w:hAnsi="Literata 18pt Light"/>
          <w:sz w:val="24"/>
          <w:szCs w:val="24"/>
        </w:rPr>
        <w:t xml:space="preserve">rimonial, </w:t>
      </w:r>
      <w:r>
        <w:rPr>
          <w:rFonts w:ascii="Literata 18pt Light" w:hAnsi="Literata 18pt Light"/>
          <w:sz w:val="24"/>
          <w:szCs w:val="24"/>
        </w:rPr>
        <w:t>intereses y fiscal</w:t>
      </w:r>
      <w:r w:rsidR="00D6532B">
        <w:rPr>
          <w:rFonts w:ascii="Literata 18pt Light" w:hAnsi="Literata 18pt Light"/>
          <w:sz w:val="24"/>
          <w:szCs w:val="24"/>
        </w:rPr>
        <w:t>,</w:t>
      </w:r>
      <w:r w:rsidR="00D6532B" w:rsidRPr="00405035">
        <w:rPr>
          <w:rFonts w:ascii="Literata 18pt Light" w:hAnsi="Literata 18pt Light"/>
          <w:sz w:val="24"/>
          <w:szCs w:val="24"/>
        </w:rPr>
        <w:t xml:space="preserve"> </w:t>
      </w:r>
      <w:r w:rsidR="00D6532B">
        <w:rPr>
          <w:rFonts w:ascii="Literata 18pt Light" w:hAnsi="Literata 18pt Light"/>
          <w:sz w:val="24"/>
          <w:szCs w:val="24"/>
        </w:rPr>
        <w:t>se</w:t>
      </w:r>
      <w:r>
        <w:rPr>
          <w:rFonts w:ascii="Literata 18pt Light" w:hAnsi="Literata 18pt Light"/>
          <w:sz w:val="24"/>
          <w:szCs w:val="24"/>
        </w:rPr>
        <w:t xml:space="preserve"> </w:t>
      </w:r>
      <w:r w:rsidR="00D6532B" w:rsidRPr="00405035">
        <w:rPr>
          <w:rFonts w:ascii="Literata 18pt Light" w:hAnsi="Literata 18pt Light"/>
          <w:sz w:val="24"/>
          <w:szCs w:val="24"/>
        </w:rPr>
        <w:t>presenta</w:t>
      </w:r>
      <w:r>
        <w:rPr>
          <w:rFonts w:ascii="Literata 18pt Light" w:hAnsi="Literata 18pt Light"/>
          <w:sz w:val="24"/>
          <w:szCs w:val="24"/>
        </w:rPr>
        <w:t>n en forma anual a la</w:t>
      </w:r>
      <w:r w:rsidR="00D6532B" w:rsidRPr="00405035">
        <w:rPr>
          <w:rFonts w:ascii="Literata 18pt Light" w:hAnsi="Literata 18pt Light"/>
          <w:sz w:val="24"/>
          <w:szCs w:val="24"/>
        </w:rPr>
        <w:t xml:space="preserve"> </w:t>
      </w:r>
      <w:r w:rsidR="00B64897" w:rsidRPr="00405035">
        <w:rPr>
          <w:rFonts w:ascii="Literata 18pt Light" w:hAnsi="Literata 18pt Light"/>
          <w:sz w:val="24"/>
          <w:szCs w:val="24"/>
        </w:rPr>
        <w:t>C</w:t>
      </w:r>
      <w:r w:rsidR="00B64897">
        <w:rPr>
          <w:rFonts w:ascii="Literata 18pt Light" w:hAnsi="Literata 18pt Light"/>
          <w:sz w:val="24"/>
          <w:szCs w:val="24"/>
        </w:rPr>
        <w:t>ontraloría General del Estado</w:t>
      </w:r>
      <w:r w:rsidR="00995EE1">
        <w:rPr>
          <w:rFonts w:ascii="Literata 18pt Light" w:hAnsi="Literata 18pt Light"/>
          <w:sz w:val="24"/>
          <w:szCs w:val="24"/>
        </w:rPr>
        <w:t>,</w:t>
      </w:r>
      <w:r w:rsidR="00D6532B" w:rsidRPr="00405035">
        <w:rPr>
          <w:rFonts w:ascii="Literata 18pt Light" w:hAnsi="Literata 18pt Light"/>
          <w:sz w:val="24"/>
          <w:szCs w:val="24"/>
        </w:rPr>
        <w:t xml:space="preserve"> a más tardar </w:t>
      </w:r>
      <w:r w:rsidR="00B64897">
        <w:rPr>
          <w:rFonts w:ascii="Literata 18pt Light" w:hAnsi="Literata 18pt Light"/>
          <w:sz w:val="24"/>
          <w:szCs w:val="24"/>
        </w:rPr>
        <w:t xml:space="preserve">en </w:t>
      </w:r>
      <w:r w:rsidR="00D6532B" w:rsidRPr="00405035">
        <w:rPr>
          <w:rFonts w:ascii="Literata 18pt Light" w:hAnsi="Literata 18pt Light"/>
          <w:sz w:val="24"/>
          <w:szCs w:val="24"/>
        </w:rPr>
        <w:t xml:space="preserve">el mes de </w:t>
      </w:r>
      <w:r w:rsidR="00B64897" w:rsidRPr="00405035">
        <w:rPr>
          <w:rFonts w:ascii="Literata 18pt Light" w:hAnsi="Literata 18pt Light"/>
          <w:sz w:val="24"/>
          <w:szCs w:val="24"/>
        </w:rPr>
        <w:t>ma</w:t>
      </w:r>
      <w:r w:rsidR="00B64897">
        <w:rPr>
          <w:rFonts w:ascii="Literata 18pt Light" w:hAnsi="Literata 18pt Light"/>
          <w:sz w:val="24"/>
          <w:szCs w:val="24"/>
        </w:rPr>
        <w:t>yo</w:t>
      </w:r>
      <w:r w:rsidR="00D6532B" w:rsidRPr="00405035">
        <w:rPr>
          <w:rFonts w:ascii="Literata 18pt Light" w:hAnsi="Literata 18pt Light"/>
          <w:sz w:val="24"/>
          <w:szCs w:val="24"/>
        </w:rPr>
        <w:t xml:space="preserve"> del año siguiente </w:t>
      </w:r>
      <w:r w:rsidR="00D6532B">
        <w:rPr>
          <w:rFonts w:ascii="Literata 18pt Light" w:hAnsi="Literata 18pt Light"/>
          <w:sz w:val="24"/>
          <w:szCs w:val="24"/>
        </w:rPr>
        <w:t xml:space="preserve">al que corresponda su ejercicio, </w:t>
      </w:r>
      <w:r w:rsidR="00D6532B" w:rsidRPr="00276714">
        <w:rPr>
          <w:rFonts w:ascii="Literata 18pt Light" w:hAnsi="Literata 18pt Light"/>
          <w:sz w:val="24"/>
          <w:szCs w:val="24"/>
        </w:rPr>
        <w:t xml:space="preserve">por </w:t>
      </w:r>
      <w:r w:rsidR="00A92552">
        <w:rPr>
          <w:rFonts w:ascii="Literata 18pt Light" w:hAnsi="Literata 18pt Light"/>
          <w:sz w:val="24"/>
          <w:szCs w:val="24"/>
        </w:rPr>
        <w:t xml:space="preserve">lo </w:t>
      </w:r>
      <w:r w:rsidR="00D6532B">
        <w:rPr>
          <w:rFonts w:ascii="Literata 18pt Light" w:hAnsi="Literata 18pt Light"/>
          <w:sz w:val="24"/>
          <w:szCs w:val="24"/>
        </w:rPr>
        <w:t>anterior,</w:t>
      </w:r>
      <w:r w:rsidR="00D6532B" w:rsidRPr="00276714">
        <w:rPr>
          <w:rFonts w:ascii="Literata 18pt Light" w:hAnsi="Literata 18pt Light"/>
          <w:sz w:val="24"/>
          <w:szCs w:val="24"/>
        </w:rPr>
        <w:t xml:space="preserve"> </w:t>
      </w:r>
      <w:r w:rsidR="00B64897">
        <w:rPr>
          <w:rFonts w:ascii="Literata 18pt Light" w:hAnsi="Literata 18pt Light"/>
          <w:sz w:val="24"/>
          <w:szCs w:val="24"/>
        </w:rPr>
        <w:t xml:space="preserve">las declaraciones </w:t>
      </w:r>
      <w:r w:rsidR="00D448E0">
        <w:rPr>
          <w:rFonts w:ascii="Literata 18pt Light" w:hAnsi="Literata 18pt Light"/>
          <w:sz w:val="24"/>
          <w:szCs w:val="24"/>
        </w:rPr>
        <w:t xml:space="preserve">del </w:t>
      </w:r>
      <w:r w:rsidR="00D6532B" w:rsidRPr="00276714">
        <w:rPr>
          <w:rFonts w:ascii="Literata 18pt Light" w:hAnsi="Literata 18pt Light"/>
          <w:sz w:val="24"/>
          <w:szCs w:val="24"/>
        </w:rPr>
        <w:t>ejercicio</w:t>
      </w:r>
      <w:r w:rsidR="00B64897">
        <w:rPr>
          <w:rFonts w:ascii="Literata 18pt Light" w:hAnsi="Literata 18pt Light"/>
          <w:sz w:val="24"/>
          <w:szCs w:val="24"/>
        </w:rPr>
        <w:t xml:space="preserve"> 202</w:t>
      </w:r>
      <w:r w:rsidR="00995EE1">
        <w:rPr>
          <w:rFonts w:ascii="Literata 18pt Light" w:hAnsi="Literata 18pt Light"/>
          <w:sz w:val="24"/>
          <w:szCs w:val="24"/>
        </w:rPr>
        <w:t>2</w:t>
      </w:r>
      <w:r w:rsidR="00D6532B">
        <w:rPr>
          <w:rFonts w:ascii="Literata 18pt Light" w:hAnsi="Literata 18pt Light"/>
          <w:sz w:val="24"/>
          <w:szCs w:val="24"/>
        </w:rPr>
        <w:t xml:space="preserve">, </w:t>
      </w:r>
      <w:r w:rsidR="00A92552" w:rsidRPr="00276714">
        <w:rPr>
          <w:rFonts w:ascii="Literata 18pt Light" w:hAnsi="Literata 18pt Light"/>
          <w:sz w:val="24"/>
          <w:szCs w:val="24"/>
        </w:rPr>
        <w:t>se</w:t>
      </w:r>
      <w:r w:rsidR="00995EE1">
        <w:rPr>
          <w:rFonts w:ascii="Literata 18pt Light" w:hAnsi="Literata 18pt Light"/>
          <w:sz w:val="24"/>
          <w:szCs w:val="24"/>
        </w:rPr>
        <w:t xml:space="preserve"> </w:t>
      </w:r>
      <w:bookmarkStart w:id="0" w:name="_GoBack"/>
      <w:bookmarkEnd w:id="0"/>
      <w:r w:rsidR="00B64897">
        <w:rPr>
          <w:rFonts w:ascii="Literata 18pt Light" w:hAnsi="Literata 18pt Light"/>
          <w:sz w:val="24"/>
          <w:szCs w:val="24"/>
        </w:rPr>
        <w:t>publicaron</w:t>
      </w:r>
      <w:r w:rsidR="00A92552">
        <w:rPr>
          <w:rFonts w:ascii="Literata 18pt Light" w:hAnsi="Literata 18pt Light"/>
          <w:sz w:val="24"/>
          <w:szCs w:val="24"/>
        </w:rPr>
        <w:t xml:space="preserve"> </w:t>
      </w:r>
      <w:r w:rsidR="004904F7">
        <w:rPr>
          <w:rFonts w:ascii="Literata 18pt Light" w:hAnsi="Literata 18pt Light"/>
          <w:sz w:val="24"/>
          <w:szCs w:val="24"/>
        </w:rPr>
        <w:t xml:space="preserve">en el mes de </w:t>
      </w:r>
      <w:r w:rsidR="00B64897">
        <w:rPr>
          <w:rFonts w:ascii="Literata 18pt Light" w:hAnsi="Literata 18pt Light"/>
          <w:sz w:val="24"/>
          <w:szCs w:val="24"/>
        </w:rPr>
        <w:t>junio</w:t>
      </w:r>
      <w:r w:rsidR="005540F1">
        <w:rPr>
          <w:rFonts w:ascii="Literata 18pt Light" w:hAnsi="Literata 18pt Light"/>
          <w:sz w:val="24"/>
          <w:szCs w:val="24"/>
        </w:rPr>
        <w:t xml:space="preserve"> de</w:t>
      </w:r>
      <w:r w:rsidR="009D1EC8">
        <w:rPr>
          <w:rFonts w:ascii="Literata 18pt Light" w:hAnsi="Literata 18pt Light"/>
          <w:sz w:val="24"/>
          <w:szCs w:val="24"/>
        </w:rPr>
        <w:t xml:space="preserve"> 2023</w:t>
      </w:r>
      <w:r w:rsidR="00D448E0">
        <w:rPr>
          <w:rFonts w:ascii="Literata 18pt Light" w:hAnsi="Literata 18pt Light"/>
          <w:sz w:val="24"/>
          <w:szCs w:val="24"/>
        </w:rPr>
        <w:t>.</w:t>
      </w: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spacing w:before="11"/>
        <w:rPr>
          <w:sz w:val="15"/>
          <w:u w:val="none"/>
        </w:rPr>
      </w:pPr>
    </w:p>
    <w:p w:rsidR="0017513B" w:rsidRDefault="0017513B">
      <w:pPr>
        <w:pStyle w:val="Textoindependiente"/>
        <w:spacing w:before="11"/>
        <w:rPr>
          <w:sz w:val="7"/>
          <w:u w:val="none"/>
        </w:rPr>
      </w:pPr>
    </w:p>
    <w:p w:rsidR="0017513B" w:rsidRDefault="00B81946">
      <w:pPr>
        <w:tabs>
          <w:tab w:val="left" w:pos="7317"/>
        </w:tabs>
        <w:ind w:left="864"/>
        <w:rPr>
          <w:rFonts w:ascii="Times New Roman" w:hAnsi="Times New Roman"/>
          <w:sz w:val="10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1091564</wp:posOffset>
            </wp:positionH>
            <wp:positionV relativeFrom="paragraph">
              <wp:posOffset>105434</wp:posOffset>
            </wp:positionV>
            <wp:extent cx="5514591" cy="121920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4591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rFonts w:ascii="Times New Roman" w:hAnsi="Times New Roman"/>
          <w:spacing w:val="-1"/>
          <w:sz w:val="10"/>
        </w:rPr>
        <w:t>Blvd</w:t>
      </w:r>
      <w:proofErr w:type="spellEnd"/>
      <w:r>
        <w:rPr>
          <w:rFonts w:ascii="Times New Roman" w:hAnsi="Times New Roman"/>
          <w:spacing w:val="-1"/>
          <w:sz w:val="10"/>
        </w:rPr>
        <w:t>.</w:t>
      </w:r>
      <w:r>
        <w:rPr>
          <w:rFonts w:ascii="Times New Roman" w:hAnsi="Times New Roman"/>
          <w:spacing w:val="2"/>
          <w:sz w:val="10"/>
        </w:rPr>
        <w:t xml:space="preserve"> </w:t>
      </w:r>
      <w:r>
        <w:rPr>
          <w:rFonts w:ascii="Times New Roman" w:hAnsi="Times New Roman"/>
          <w:spacing w:val="-1"/>
          <w:sz w:val="10"/>
        </w:rPr>
        <w:t>Antonio</w:t>
      </w:r>
      <w:r>
        <w:rPr>
          <w:rFonts w:ascii="Times New Roman" w:hAnsi="Times New Roman"/>
          <w:spacing w:val="1"/>
          <w:sz w:val="10"/>
        </w:rPr>
        <w:t xml:space="preserve"> </w:t>
      </w:r>
      <w:r>
        <w:rPr>
          <w:rFonts w:ascii="Times New Roman" w:hAnsi="Times New Roman"/>
          <w:spacing w:val="-1"/>
          <w:sz w:val="10"/>
        </w:rPr>
        <w:t>Rocha</w:t>
      </w:r>
      <w:r>
        <w:rPr>
          <w:rFonts w:ascii="Times New Roman" w:hAnsi="Times New Roman"/>
          <w:spacing w:val="-3"/>
          <w:sz w:val="10"/>
        </w:rPr>
        <w:t xml:space="preserve"> </w:t>
      </w:r>
      <w:r>
        <w:rPr>
          <w:rFonts w:ascii="Times New Roman" w:hAnsi="Times New Roman"/>
          <w:spacing w:val="-1"/>
          <w:sz w:val="10"/>
        </w:rPr>
        <w:t>Cordero</w:t>
      </w:r>
      <w:r>
        <w:rPr>
          <w:rFonts w:ascii="Times New Roman" w:hAnsi="Times New Roman"/>
          <w:spacing w:val="1"/>
          <w:sz w:val="10"/>
        </w:rPr>
        <w:t xml:space="preserve"> </w:t>
      </w:r>
      <w:r>
        <w:rPr>
          <w:rFonts w:ascii="Times New Roman" w:hAnsi="Times New Roman"/>
          <w:spacing w:val="-1"/>
          <w:sz w:val="10"/>
        </w:rPr>
        <w:t>N°507</w:t>
      </w:r>
      <w:r>
        <w:rPr>
          <w:rFonts w:ascii="Times New Roman" w:hAnsi="Times New Roman"/>
          <w:spacing w:val="2"/>
          <w:sz w:val="10"/>
        </w:rPr>
        <w:t xml:space="preserve"> </w:t>
      </w:r>
      <w:r>
        <w:rPr>
          <w:rFonts w:ascii="Times New Roman" w:hAnsi="Times New Roman"/>
          <w:sz w:val="10"/>
        </w:rPr>
        <w:t>entrada</w:t>
      </w:r>
      <w:r>
        <w:rPr>
          <w:rFonts w:ascii="Times New Roman" w:hAnsi="Times New Roman"/>
          <w:spacing w:val="-3"/>
          <w:sz w:val="10"/>
        </w:rPr>
        <w:t xml:space="preserve"> </w:t>
      </w:r>
      <w:r>
        <w:rPr>
          <w:rFonts w:ascii="Times New Roman" w:hAnsi="Times New Roman"/>
          <w:sz w:val="10"/>
        </w:rPr>
        <w:t>B</w:t>
      </w:r>
      <w:r>
        <w:rPr>
          <w:rFonts w:ascii="Times New Roman" w:hAnsi="Times New Roman"/>
          <w:spacing w:val="-1"/>
          <w:sz w:val="10"/>
        </w:rPr>
        <w:t xml:space="preserve"> </w:t>
      </w:r>
      <w:r>
        <w:rPr>
          <w:rFonts w:ascii="Times New Roman" w:hAnsi="Times New Roman"/>
          <w:sz w:val="10"/>
        </w:rPr>
        <w:t>estacionamiento</w:t>
      </w:r>
      <w:r>
        <w:rPr>
          <w:rFonts w:ascii="Times New Roman" w:hAnsi="Times New Roman"/>
          <w:spacing w:val="4"/>
          <w:sz w:val="10"/>
        </w:rPr>
        <w:t xml:space="preserve"> </w:t>
      </w:r>
      <w:r>
        <w:rPr>
          <w:rFonts w:ascii="Times New Roman" w:hAnsi="Times New Roman"/>
          <w:sz w:val="10"/>
        </w:rPr>
        <w:t>FENAPO,</w:t>
      </w:r>
      <w:r>
        <w:rPr>
          <w:rFonts w:ascii="Times New Roman" w:hAnsi="Times New Roman"/>
          <w:spacing w:val="-3"/>
          <w:sz w:val="10"/>
        </w:rPr>
        <w:t xml:space="preserve"> </w:t>
      </w:r>
      <w:r>
        <w:rPr>
          <w:rFonts w:ascii="Times New Roman" w:hAnsi="Times New Roman"/>
          <w:sz w:val="10"/>
        </w:rPr>
        <w:t>Col.</w:t>
      </w:r>
      <w:r>
        <w:rPr>
          <w:rFonts w:ascii="Times New Roman" w:hAnsi="Times New Roman"/>
          <w:spacing w:val="-3"/>
          <w:sz w:val="10"/>
        </w:rPr>
        <w:t xml:space="preserve"> </w:t>
      </w:r>
      <w:r>
        <w:rPr>
          <w:rFonts w:ascii="Times New Roman" w:hAnsi="Times New Roman"/>
          <w:sz w:val="10"/>
        </w:rPr>
        <w:t>Simón</w:t>
      </w:r>
      <w:r>
        <w:rPr>
          <w:rFonts w:ascii="Times New Roman" w:hAnsi="Times New Roman"/>
          <w:spacing w:val="-3"/>
          <w:sz w:val="10"/>
        </w:rPr>
        <w:t xml:space="preserve"> </w:t>
      </w:r>
      <w:r>
        <w:rPr>
          <w:rFonts w:ascii="Times New Roman" w:hAnsi="Times New Roman"/>
          <w:sz w:val="10"/>
        </w:rPr>
        <w:t>Díaz,</w:t>
      </w:r>
      <w:r>
        <w:rPr>
          <w:rFonts w:ascii="Times New Roman" w:hAnsi="Times New Roman"/>
          <w:spacing w:val="2"/>
          <w:sz w:val="10"/>
        </w:rPr>
        <w:t xml:space="preserve"> </w:t>
      </w:r>
      <w:r>
        <w:rPr>
          <w:rFonts w:ascii="Times New Roman" w:hAnsi="Times New Roman"/>
          <w:sz w:val="10"/>
        </w:rPr>
        <w:t>C.P.</w:t>
      </w:r>
      <w:r>
        <w:rPr>
          <w:rFonts w:ascii="Times New Roman" w:hAnsi="Times New Roman"/>
          <w:spacing w:val="-3"/>
          <w:sz w:val="10"/>
        </w:rPr>
        <w:t xml:space="preserve"> </w:t>
      </w:r>
      <w:r>
        <w:rPr>
          <w:rFonts w:ascii="Times New Roman" w:hAnsi="Times New Roman"/>
          <w:sz w:val="10"/>
        </w:rPr>
        <w:t>78380</w:t>
      </w:r>
      <w:r>
        <w:rPr>
          <w:rFonts w:ascii="Times New Roman" w:hAnsi="Times New Roman"/>
          <w:spacing w:val="1"/>
          <w:sz w:val="10"/>
        </w:rPr>
        <w:t xml:space="preserve"> </w:t>
      </w:r>
      <w:r>
        <w:rPr>
          <w:rFonts w:ascii="Times New Roman" w:hAnsi="Times New Roman"/>
          <w:sz w:val="10"/>
        </w:rPr>
        <w:t>San</w:t>
      </w:r>
      <w:r>
        <w:rPr>
          <w:rFonts w:ascii="Times New Roman" w:hAnsi="Times New Roman"/>
          <w:spacing w:val="-4"/>
          <w:sz w:val="10"/>
        </w:rPr>
        <w:t xml:space="preserve"> </w:t>
      </w:r>
      <w:r>
        <w:rPr>
          <w:rFonts w:ascii="Times New Roman" w:hAnsi="Times New Roman"/>
          <w:sz w:val="10"/>
        </w:rPr>
        <w:t>Luis</w:t>
      </w:r>
      <w:r>
        <w:rPr>
          <w:rFonts w:ascii="Times New Roman" w:hAnsi="Times New Roman"/>
          <w:spacing w:val="-1"/>
          <w:sz w:val="10"/>
        </w:rPr>
        <w:t xml:space="preserve"> </w:t>
      </w:r>
      <w:r>
        <w:rPr>
          <w:rFonts w:ascii="Times New Roman" w:hAnsi="Times New Roman"/>
          <w:sz w:val="10"/>
        </w:rPr>
        <w:t>Potosí,</w:t>
      </w:r>
      <w:r>
        <w:rPr>
          <w:rFonts w:ascii="Times New Roman" w:hAnsi="Times New Roman"/>
          <w:spacing w:val="-8"/>
          <w:sz w:val="10"/>
        </w:rPr>
        <w:t xml:space="preserve"> </w:t>
      </w:r>
      <w:r>
        <w:rPr>
          <w:rFonts w:ascii="Times New Roman" w:hAnsi="Times New Roman"/>
          <w:sz w:val="10"/>
        </w:rPr>
        <w:t>S.L.P.</w:t>
      </w:r>
      <w:r>
        <w:rPr>
          <w:rFonts w:ascii="Times New Roman" w:hAnsi="Times New Roman"/>
          <w:spacing w:val="-3"/>
          <w:sz w:val="10"/>
        </w:rPr>
        <w:t xml:space="preserve"> </w:t>
      </w:r>
      <w:r>
        <w:rPr>
          <w:rFonts w:ascii="Times New Roman" w:hAnsi="Times New Roman"/>
          <w:sz w:val="10"/>
        </w:rPr>
        <w:t>Tel:</w:t>
      </w:r>
      <w:r>
        <w:rPr>
          <w:rFonts w:ascii="Times New Roman" w:hAnsi="Times New Roman"/>
          <w:spacing w:val="-1"/>
          <w:sz w:val="10"/>
        </w:rPr>
        <w:t xml:space="preserve"> </w:t>
      </w:r>
      <w:r>
        <w:rPr>
          <w:rFonts w:ascii="Times New Roman" w:hAnsi="Times New Roman"/>
          <w:sz w:val="10"/>
        </w:rPr>
        <w:t>(444)198</w:t>
      </w:r>
      <w:r>
        <w:rPr>
          <w:rFonts w:ascii="Times New Roman" w:hAnsi="Times New Roman"/>
          <w:spacing w:val="-4"/>
          <w:sz w:val="10"/>
        </w:rPr>
        <w:t xml:space="preserve"> </w:t>
      </w:r>
      <w:r>
        <w:rPr>
          <w:rFonts w:ascii="Times New Roman" w:hAnsi="Times New Roman"/>
          <w:sz w:val="10"/>
        </w:rPr>
        <w:t>55</w:t>
      </w:r>
      <w:r>
        <w:rPr>
          <w:rFonts w:ascii="Times New Roman" w:hAnsi="Times New Roman"/>
          <w:spacing w:val="-4"/>
          <w:sz w:val="10"/>
        </w:rPr>
        <w:t xml:space="preserve"> </w:t>
      </w:r>
      <w:r>
        <w:rPr>
          <w:rFonts w:ascii="Times New Roman" w:hAnsi="Times New Roman"/>
          <w:sz w:val="10"/>
        </w:rPr>
        <w:t>00</w:t>
      </w:r>
      <w:r>
        <w:rPr>
          <w:rFonts w:ascii="Times New Roman" w:hAnsi="Times New Roman"/>
          <w:spacing w:val="2"/>
          <w:sz w:val="10"/>
        </w:rPr>
        <w:t xml:space="preserve"> </w:t>
      </w:r>
      <w:r>
        <w:rPr>
          <w:rFonts w:ascii="Times New Roman" w:hAnsi="Times New Roman"/>
          <w:sz w:val="10"/>
        </w:rPr>
        <w:t>al</w:t>
      </w:r>
      <w:r>
        <w:rPr>
          <w:rFonts w:ascii="Times New Roman" w:hAnsi="Times New Roman"/>
          <w:spacing w:val="-1"/>
          <w:sz w:val="10"/>
        </w:rPr>
        <w:t xml:space="preserve"> </w:t>
      </w:r>
      <w:r>
        <w:rPr>
          <w:rFonts w:ascii="Times New Roman" w:hAnsi="Times New Roman"/>
          <w:sz w:val="10"/>
        </w:rPr>
        <w:t>05</w:t>
      </w:r>
      <w:r>
        <w:rPr>
          <w:rFonts w:ascii="Times New Roman" w:hAnsi="Times New Roman"/>
          <w:sz w:val="10"/>
        </w:rPr>
        <w:tab/>
        <w:t>slp.gob.mx/</w:t>
      </w:r>
      <w:proofErr w:type="spellStart"/>
      <w:r>
        <w:rPr>
          <w:rFonts w:ascii="Times New Roman" w:hAnsi="Times New Roman"/>
          <w:sz w:val="10"/>
        </w:rPr>
        <w:t>defensoria</w:t>
      </w:r>
      <w:proofErr w:type="spellEnd"/>
    </w:p>
    <w:sectPr w:rsidR="0017513B">
      <w:type w:val="continuous"/>
      <w:pgSz w:w="12240" w:h="15840"/>
      <w:pgMar w:top="720" w:right="158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13B"/>
    <w:rsid w:val="0017513B"/>
    <w:rsid w:val="00311426"/>
    <w:rsid w:val="00326275"/>
    <w:rsid w:val="004904F7"/>
    <w:rsid w:val="005540F1"/>
    <w:rsid w:val="00995EE1"/>
    <w:rsid w:val="009D1EC8"/>
    <w:rsid w:val="00A92552"/>
    <w:rsid w:val="00B64897"/>
    <w:rsid w:val="00B81946"/>
    <w:rsid w:val="00BB555C"/>
    <w:rsid w:val="00CE36E4"/>
    <w:rsid w:val="00D448E0"/>
    <w:rsid w:val="00D65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B6C84B9-30F3-49CA-8A51-CF6C5BAEA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134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</cp:lastModifiedBy>
  <cp:revision>22</cp:revision>
  <dcterms:created xsi:type="dcterms:W3CDTF">2023-05-10T17:28:00Z</dcterms:created>
  <dcterms:modified xsi:type="dcterms:W3CDTF">2023-08-10T03:05:00Z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2023-05-10T00:00:00Z</vt:filetime>
  </property>
</Properties>
</file>