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4F7" w:rsidRPr="004373D7" w:rsidRDefault="005874F7" w:rsidP="005874F7">
      <w:pPr>
        <w:rPr>
          <w:rFonts w:ascii="Arial" w:hAnsi="Arial" w:cs="Arial"/>
          <w:b/>
        </w:rPr>
      </w:pPr>
      <w:bookmarkStart w:id="0" w:name="_GoBack"/>
      <w:bookmarkEnd w:id="0"/>
      <w:r w:rsidRPr="004373D7">
        <w:rPr>
          <w:rFonts w:ascii="Arial" w:hAnsi="Arial" w:cs="Arial"/>
          <w:b/>
        </w:rPr>
        <w:t>3.2.7.10.</w:t>
      </w:r>
      <w:r w:rsidRPr="004373D7">
        <w:rPr>
          <w:rFonts w:ascii="Arial" w:hAnsi="Arial" w:cs="Arial"/>
          <w:b/>
        </w:rPr>
        <w:tab/>
        <w:t xml:space="preserve">Alcoholes </w:t>
      </w:r>
    </w:p>
    <w:p w:rsidR="005874F7" w:rsidRPr="00D830F5" w:rsidRDefault="005874F7" w:rsidP="005874F7">
      <w:pPr>
        <w:rPr>
          <w:rFonts w:ascii="Arial" w:hAnsi="Arial" w:cs="Arial"/>
        </w:rPr>
      </w:pPr>
      <w:r w:rsidRPr="004373D7">
        <w:rPr>
          <w:rFonts w:ascii="Arial" w:hAnsi="Arial" w:cs="Arial"/>
          <w:b/>
        </w:rPr>
        <w:t>Objetivo:</w:t>
      </w:r>
      <w:r>
        <w:rPr>
          <w:rFonts w:ascii="Arial" w:hAnsi="Arial" w:cs="Arial"/>
        </w:rPr>
        <w:t xml:space="preserve"> </w:t>
      </w:r>
      <w:r w:rsidRPr="004373D7">
        <w:rPr>
          <w:rFonts w:ascii="Arial" w:hAnsi="Arial" w:cs="Arial"/>
        </w:rPr>
        <w:t>Expedir y refrendar licencias y permisos municipales de los giros comerciales, industriales y de prestación de servicios, así como la elaboración y control del padrón de dichas autorizaciones.</w:t>
      </w:r>
    </w:p>
    <w:p w:rsidR="005874F7" w:rsidRPr="00D830F5" w:rsidRDefault="005874F7" w:rsidP="005874F7">
      <w:pPr>
        <w:jc w:val="both"/>
        <w:rPr>
          <w:rFonts w:ascii="Arial" w:hAnsi="Arial" w:cs="Arial"/>
        </w:rPr>
      </w:pPr>
      <w:r w:rsidRPr="00D830F5">
        <w:rPr>
          <w:rFonts w:ascii="Arial" w:hAnsi="Arial" w:cs="Arial"/>
        </w:rPr>
        <w:t>De acuerdo al artículo 2° del Reglamento de Alcoholes del Municipio de Huehuetlán, S.L.P., tiene como objeto regular el funcionamiento de las actividades relacionadas con la venta, consumo, distribución y suministro de bebidas alcohólicas que se practiquen dentro de la demarcación territorial del Municipio de Huehuetlán, S.L.P., determinando los principios para su operatividad en consideración al bienestar, seguridad y salubridad de los habitantes.</w:t>
      </w:r>
    </w:p>
    <w:p w:rsidR="005874F7" w:rsidRDefault="005874F7" w:rsidP="005874F7">
      <w:pPr>
        <w:jc w:val="both"/>
        <w:rPr>
          <w:rFonts w:ascii="Arial" w:hAnsi="Arial" w:cs="Arial"/>
        </w:rPr>
      </w:pPr>
      <w:r w:rsidRPr="00D830F5">
        <w:rPr>
          <w:rFonts w:ascii="Arial" w:hAnsi="Arial" w:cs="Arial"/>
        </w:rPr>
        <w:t>En conformidad al artículo 9° del Reglamento de Alcoholes del Municipio de Huehuetlán, S.L.P., el director de alcoholes ejercerá las siguientes</w:t>
      </w:r>
      <w:r>
        <w:rPr>
          <w:rFonts w:ascii="Arial" w:hAnsi="Arial" w:cs="Arial"/>
        </w:rPr>
        <w:t>,</w:t>
      </w:r>
      <w:r w:rsidRPr="00D830F5">
        <w:rPr>
          <w:rFonts w:ascii="Arial" w:hAnsi="Arial" w:cs="Arial"/>
        </w:rPr>
        <w:t xml:space="preserve"> </w:t>
      </w:r>
      <w:r>
        <w:rPr>
          <w:rFonts w:ascii="Arial" w:hAnsi="Arial" w:cs="Arial"/>
        </w:rPr>
        <w:t xml:space="preserve"> </w:t>
      </w:r>
    </w:p>
    <w:p w:rsidR="005874F7" w:rsidRPr="00147784" w:rsidRDefault="005874F7" w:rsidP="005874F7">
      <w:pPr>
        <w:jc w:val="both"/>
        <w:rPr>
          <w:rFonts w:ascii="Arial" w:hAnsi="Arial" w:cs="Arial"/>
        </w:rPr>
      </w:pPr>
      <w:r w:rsidRPr="00147784">
        <w:rPr>
          <w:rFonts w:ascii="Arial" w:hAnsi="Arial" w:cs="Arial"/>
          <w:b/>
        </w:rPr>
        <w:t>FACULTADES Y OBLIGACIONES:</w:t>
      </w:r>
    </w:p>
    <w:p w:rsidR="005874F7" w:rsidRPr="00D830F5" w:rsidRDefault="005874F7" w:rsidP="005874F7">
      <w:pPr>
        <w:jc w:val="both"/>
        <w:rPr>
          <w:rFonts w:ascii="Arial" w:hAnsi="Arial" w:cs="Arial"/>
        </w:rPr>
      </w:pPr>
      <w:r w:rsidRPr="00D830F5">
        <w:rPr>
          <w:rFonts w:ascii="Arial" w:hAnsi="Arial" w:cs="Arial"/>
        </w:rPr>
        <w:t>I.</w:t>
      </w:r>
      <w:r w:rsidRPr="00D830F5">
        <w:rPr>
          <w:rFonts w:ascii="Arial" w:hAnsi="Arial" w:cs="Arial"/>
        </w:rPr>
        <w:tab/>
        <w:t>Aplicar y hacer cumplir este Reglamento y demás normatividad relativa al funcionamiento de los establecimientos que desarrollen actividades de venta, consumo, distribución y suministro de bebidas alcohólicas de baja graduación, dentro de la circunscripción territorial del Municipio Libre de Huehuetlán, S.L.P.</w:t>
      </w:r>
    </w:p>
    <w:p w:rsidR="005874F7" w:rsidRPr="00D830F5" w:rsidRDefault="005874F7" w:rsidP="005874F7">
      <w:pPr>
        <w:jc w:val="both"/>
        <w:rPr>
          <w:rFonts w:ascii="Arial" w:hAnsi="Arial" w:cs="Arial"/>
        </w:rPr>
      </w:pPr>
      <w:r w:rsidRPr="00D830F5">
        <w:rPr>
          <w:rFonts w:ascii="Arial" w:hAnsi="Arial" w:cs="Arial"/>
        </w:rPr>
        <w:t>II.</w:t>
      </w:r>
      <w:r w:rsidRPr="00D830F5">
        <w:rPr>
          <w:rFonts w:ascii="Arial" w:hAnsi="Arial" w:cs="Arial"/>
        </w:rPr>
        <w:tab/>
        <w:t xml:space="preserve">Responder ante el Presidente Municipal y Cabildo de la correcta conducción y administración de la dirección a su cargo, así como de la efectiva coordinación </w:t>
      </w:r>
      <w:r>
        <w:rPr>
          <w:rFonts w:ascii="Arial" w:hAnsi="Arial" w:cs="Arial"/>
        </w:rPr>
        <w:t xml:space="preserve"> </w:t>
      </w:r>
      <w:r w:rsidRPr="00D830F5">
        <w:rPr>
          <w:rFonts w:ascii="Arial" w:hAnsi="Arial" w:cs="Arial"/>
        </w:rPr>
        <w:t>entre el Departamento Alcoholes y los demás órganos competentes de la Administración Municipal, respecto de las materias motivo de este Reglamento.</w:t>
      </w:r>
    </w:p>
    <w:p w:rsidR="005874F7" w:rsidRPr="00D830F5" w:rsidRDefault="005874F7" w:rsidP="005874F7">
      <w:pPr>
        <w:jc w:val="both"/>
        <w:rPr>
          <w:rFonts w:ascii="Arial" w:hAnsi="Arial" w:cs="Arial"/>
        </w:rPr>
      </w:pPr>
      <w:r w:rsidRPr="00D830F5">
        <w:rPr>
          <w:rFonts w:ascii="Arial" w:hAnsi="Arial" w:cs="Arial"/>
        </w:rPr>
        <w:t>III.</w:t>
      </w:r>
      <w:r w:rsidRPr="00D830F5">
        <w:rPr>
          <w:rFonts w:ascii="Arial" w:hAnsi="Arial" w:cs="Arial"/>
        </w:rPr>
        <w:tab/>
        <w:t xml:space="preserve">Validar con su firma las circulares, acuerdos y ordenes que le competan y se dicten en relación con las actividades relativas a la venta, consumo, distribución </w:t>
      </w:r>
    </w:p>
    <w:p w:rsidR="005874F7" w:rsidRPr="00D830F5" w:rsidRDefault="005874F7" w:rsidP="005874F7">
      <w:pPr>
        <w:jc w:val="both"/>
        <w:rPr>
          <w:rFonts w:ascii="Arial" w:hAnsi="Arial" w:cs="Arial"/>
        </w:rPr>
      </w:pPr>
      <w:r w:rsidRPr="00D830F5">
        <w:rPr>
          <w:rFonts w:ascii="Arial" w:hAnsi="Arial" w:cs="Arial"/>
        </w:rPr>
        <w:t xml:space="preserve">y suministro de bebidas alcohólicas de baja graduación, que se realicen en el Municipio Libre de Huehuetlán, S.L.P., las licencias y autorizaciones establecidas en el presente Reglamento; habiendo verificado preliminarmente el cumplimiento de los requisitos que marca el presente Reglamento y la demás normatividad respectiva, realizando previamente la visita de inspección y verificación del lugar que corresponda. </w:t>
      </w:r>
    </w:p>
    <w:p w:rsidR="005874F7" w:rsidRPr="00D830F5" w:rsidRDefault="005874F7" w:rsidP="005874F7">
      <w:pPr>
        <w:jc w:val="both"/>
        <w:rPr>
          <w:rFonts w:ascii="Arial" w:hAnsi="Arial" w:cs="Arial"/>
        </w:rPr>
      </w:pPr>
      <w:r w:rsidRPr="00D830F5">
        <w:rPr>
          <w:rFonts w:ascii="Arial" w:hAnsi="Arial" w:cs="Arial"/>
        </w:rPr>
        <w:t>IV.</w:t>
      </w:r>
      <w:r w:rsidRPr="00D830F5">
        <w:rPr>
          <w:rFonts w:ascii="Arial" w:hAnsi="Arial" w:cs="Arial"/>
        </w:rPr>
        <w:tab/>
        <w:t>Desahogar y resolver los procedimientos derivados de infracciones al presente Reglamento y demás normatividad relativa, aplicando al efecto las sanciones correspondientes.</w:t>
      </w:r>
    </w:p>
    <w:p w:rsidR="005874F7" w:rsidRPr="00D830F5" w:rsidRDefault="005874F7" w:rsidP="005874F7">
      <w:pPr>
        <w:jc w:val="both"/>
        <w:rPr>
          <w:rFonts w:ascii="Arial" w:hAnsi="Arial" w:cs="Arial"/>
        </w:rPr>
      </w:pPr>
      <w:r w:rsidRPr="00D830F5">
        <w:rPr>
          <w:rFonts w:ascii="Arial" w:hAnsi="Arial" w:cs="Arial"/>
        </w:rPr>
        <w:t>V.</w:t>
      </w:r>
      <w:r w:rsidRPr="00D830F5">
        <w:rPr>
          <w:rFonts w:ascii="Arial" w:hAnsi="Arial" w:cs="Arial"/>
        </w:rPr>
        <w:tab/>
        <w:t>Vigilar el cumplimiento de las normas procesales y administrativas a las que se sujete, la emisión de las licencias que refiere el presente Reglamento, de acuerdo a la normatividad aplicable.</w:t>
      </w:r>
    </w:p>
    <w:p w:rsidR="005874F7" w:rsidRPr="00D830F5" w:rsidRDefault="005874F7" w:rsidP="005874F7">
      <w:pPr>
        <w:jc w:val="both"/>
        <w:rPr>
          <w:rFonts w:ascii="Arial" w:hAnsi="Arial" w:cs="Arial"/>
        </w:rPr>
      </w:pPr>
      <w:r w:rsidRPr="00D830F5">
        <w:rPr>
          <w:rFonts w:ascii="Arial" w:hAnsi="Arial" w:cs="Arial"/>
        </w:rPr>
        <w:t>VI.</w:t>
      </w:r>
      <w:r w:rsidRPr="00D830F5">
        <w:rPr>
          <w:rFonts w:ascii="Arial" w:hAnsi="Arial" w:cs="Arial"/>
        </w:rPr>
        <w:tab/>
        <w:t>Proponer modificaciones, reformas o adecuaciones al presente Reglamento.</w:t>
      </w:r>
    </w:p>
    <w:p w:rsidR="005874F7" w:rsidRPr="00D830F5" w:rsidRDefault="005874F7" w:rsidP="005874F7">
      <w:pPr>
        <w:jc w:val="both"/>
        <w:rPr>
          <w:rFonts w:ascii="Arial" w:hAnsi="Arial" w:cs="Arial"/>
        </w:rPr>
      </w:pPr>
      <w:r w:rsidRPr="00D830F5">
        <w:rPr>
          <w:rFonts w:ascii="Arial" w:hAnsi="Arial" w:cs="Arial"/>
        </w:rPr>
        <w:t>VII.</w:t>
      </w:r>
      <w:r w:rsidRPr="00D830F5">
        <w:rPr>
          <w:rFonts w:ascii="Arial" w:hAnsi="Arial" w:cs="Arial"/>
        </w:rPr>
        <w:tab/>
        <w:t>Solicitar la intervención y apoyo del personal de la Dirección de Seguridad Pública Municipal, de la Dirección de Ecología Municipal y de la Dirección Municipal de Protección Civil y de la Sindicatura Municipal, cuando se haga necesario, para proporcionar cabal cumplimiento a las disposiciones de este Reglamento y la normatividad conducente.</w:t>
      </w:r>
    </w:p>
    <w:p w:rsidR="005874F7" w:rsidRPr="00D830F5" w:rsidRDefault="005874F7" w:rsidP="005874F7">
      <w:pPr>
        <w:jc w:val="both"/>
        <w:rPr>
          <w:rFonts w:ascii="Arial" w:hAnsi="Arial" w:cs="Arial"/>
        </w:rPr>
      </w:pPr>
      <w:r w:rsidRPr="00D830F5">
        <w:rPr>
          <w:rFonts w:ascii="Arial" w:hAnsi="Arial" w:cs="Arial"/>
        </w:rPr>
        <w:t>VIII.</w:t>
      </w:r>
      <w:r w:rsidRPr="00D830F5">
        <w:rPr>
          <w:rFonts w:ascii="Arial" w:hAnsi="Arial" w:cs="Arial"/>
        </w:rPr>
        <w:tab/>
        <w:t xml:space="preserve">Conceder, modificar, expedir, negar, cancelar o revocar en los términos del presente Reglamento y demás normatividad aplicable, las licencias para la venta, consumo, distribución y suministro de bebidas de bajo contenido alcohólico, previo pago de derechos por parte del interesado, en su caso, de conformidad con lo </w:t>
      </w:r>
      <w:r w:rsidRPr="00D830F5">
        <w:rPr>
          <w:rFonts w:ascii="Arial" w:hAnsi="Arial" w:cs="Arial"/>
        </w:rPr>
        <w:lastRenderedPageBreak/>
        <w:t>establecido en este Reglamento y la Ley de Ingresos del Municipio de Huehuetlán, S.L.P.</w:t>
      </w:r>
    </w:p>
    <w:p w:rsidR="005874F7" w:rsidRPr="00D830F5" w:rsidRDefault="005874F7" w:rsidP="005874F7">
      <w:pPr>
        <w:jc w:val="both"/>
        <w:rPr>
          <w:rFonts w:ascii="Arial" w:hAnsi="Arial" w:cs="Arial"/>
        </w:rPr>
      </w:pPr>
      <w:r w:rsidRPr="00D830F5">
        <w:rPr>
          <w:rFonts w:ascii="Arial" w:hAnsi="Arial" w:cs="Arial"/>
        </w:rPr>
        <w:t>IX.</w:t>
      </w:r>
      <w:r w:rsidRPr="00D830F5">
        <w:rPr>
          <w:rFonts w:ascii="Arial" w:hAnsi="Arial" w:cs="Arial"/>
        </w:rPr>
        <w:tab/>
        <w:t>Ejecutar y hacer cumplir las normas relativas a las visitas de inspección y verificación, y demás aspectos que le competan, establecidos en este Reglamento, así como la diversa normatividad aplicable.</w:t>
      </w:r>
    </w:p>
    <w:p w:rsidR="005874F7" w:rsidRPr="00D830F5" w:rsidRDefault="005874F7" w:rsidP="005874F7">
      <w:pPr>
        <w:jc w:val="both"/>
        <w:rPr>
          <w:rFonts w:ascii="Arial" w:hAnsi="Arial" w:cs="Arial"/>
        </w:rPr>
      </w:pPr>
      <w:r w:rsidRPr="00D830F5">
        <w:rPr>
          <w:rFonts w:ascii="Arial" w:hAnsi="Arial" w:cs="Arial"/>
        </w:rPr>
        <w:t>X.</w:t>
      </w:r>
      <w:r w:rsidRPr="00D830F5">
        <w:rPr>
          <w:rFonts w:ascii="Arial" w:hAnsi="Arial" w:cs="Arial"/>
        </w:rPr>
        <w:tab/>
        <w:t>Vigilar que los titulares o empleados de los establecimientos de venta, consumo, distribución y suministro de bebidas alcohólicas de baja graduación cumplan con las disposiciones establecidas en el presente Reglamento y en las licencias expedidas, llevando a cabo para ello, con el personal que considere indispensable al efecto, las visitas de inspección que se le ordenen, así como rondas de verificación, realizando las visitas correspondientes y elaborando las actas respectivas, de conformidad con el presente Reglamento y demás normatividad aplicable;</w:t>
      </w:r>
    </w:p>
    <w:p w:rsidR="005874F7" w:rsidRPr="00D830F5" w:rsidRDefault="005874F7" w:rsidP="005874F7">
      <w:pPr>
        <w:jc w:val="both"/>
        <w:rPr>
          <w:rFonts w:ascii="Arial" w:hAnsi="Arial" w:cs="Arial"/>
        </w:rPr>
      </w:pPr>
      <w:r w:rsidRPr="00D830F5">
        <w:rPr>
          <w:rFonts w:ascii="Arial" w:hAnsi="Arial" w:cs="Arial"/>
        </w:rPr>
        <w:t>XI.</w:t>
      </w:r>
      <w:r w:rsidRPr="00D830F5">
        <w:rPr>
          <w:rFonts w:ascii="Arial" w:hAnsi="Arial" w:cs="Arial"/>
        </w:rPr>
        <w:tab/>
        <w:t>Elaborar las actas administrativas correspondientes a las visitas de inspección y verificación que se lleven a cabo, señalando dentro de las mismas la infracción o infracciones en que hubiesen incurrido, haciendo constar claramente los hechos que provocaron la sanción, que son violatorios del presente Reglamento y demás normatividad aplicable, así como las medidas de seguridad que considere necesarias, contando al efecto con fe pública.</w:t>
      </w:r>
    </w:p>
    <w:p w:rsidR="005874F7" w:rsidRPr="00D830F5" w:rsidRDefault="005874F7" w:rsidP="005874F7">
      <w:pPr>
        <w:jc w:val="both"/>
        <w:rPr>
          <w:rFonts w:ascii="Arial" w:hAnsi="Arial" w:cs="Arial"/>
        </w:rPr>
      </w:pPr>
      <w:r w:rsidRPr="00D830F5">
        <w:rPr>
          <w:rFonts w:ascii="Arial" w:hAnsi="Arial" w:cs="Arial"/>
        </w:rPr>
        <w:t>XII.</w:t>
      </w:r>
      <w:r w:rsidRPr="00D830F5">
        <w:rPr>
          <w:rFonts w:ascii="Arial" w:hAnsi="Arial" w:cs="Arial"/>
        </w:rPr>
        <w:tab/>
        <w:t>Inspeccionar y verificar que los inmuebles que se propongan para practicar las actividades de venta, consumo, distribución y suministro de bebidas alcohólicas de baja graduación, reúnan los requisitos y condiciones necesarias para determinar el otorgamiento de la  autorización respectiva, coordinándose al efecto con la Dirección Municipal de Protección Civil, la Dirección de Ecología Municipal la Dirección de Seguridad Pública Municipal y la Sindicatura Municipal, debiendo de informar por escrito de los resultados de su inspección.</w:t>
      </w:r>
    </w:p>
    <w:p w:rsidR="005874F7" w:rsidRPr="00D830F5" w:rsidRDefault="005874F7" w:rsidP="005874F7">
      <w:pPr>
        <w:jc w:val="both"/>
        <w:rPr>
          <w:rFonts w:ascii="Arial" w:hAnsi="Arial" w:cs="Arial"/>
        </w:rPr>
      </w:pPr>
      <w:r w:rsidRPr="00D830F5">
        <w:rPr>
          <w:rFonts w:ascii="Arial" w:hAnsi="Arial" w:cs="Arial"/>
        </w:rPr>
        <w:t>XIII.</w:t>
      </w:r>
      <w:r w:rsidRPr="00D830F5">
        <w:rPr>
          <w:rFonts w:ascii="Arial" w:hAnsi="Arial" w:cs="Arial"/>
        </w:rPr>
        <w:tab/>
        <w:t>Ordenar la aplicación y ejecución de las medidas de seguridad que autoriza este Reglamento, sujetándose al efecto a la normatividad aplicable.</w:t>
      </w:r>
    </w:p>
    <w:p w:rsidR="005874F7" w:rsidRPr="00D830F5" w:rsidRDefault="005874F7" w:rsidP="005874F7">
      <w:pPr>
        <w:jc w:val="both"/>
        <w:rPr>
          <w:rFonts w:ascii="Arial" w:hAnsi="Arial" w:cs="Arial"/>
        </w:rPr>
      </w:pPr>
      <w:r w:rsidRPr="00D830F5">
        <w:rPr>
          <w:rFonts w:ascii="Arial" w:hAnsi="Arial" w:cs="Arial"/>
        </w:rPr>
        <w:t>XIV.</w:t>
      </w:r>
      <w:r w:rsidRPr="00D830F5">
        <w:rPr>
          <w:rFonts w:ascii="Arial" w:hAnsi="Arial" w:cs="Arial"/>
        </w:rPr>
        <w:tab/>
        <w:t>Ejecutar con el personal que considere necesario al efecto, aquellas notificaciones y actos derivados de órdenes, acuerdos o resoluciones emitidas de conformidad con lo establecido por el presente Reglamento y que le sean encomendados.</w:t>
      </w:r>
    </w:p>
    <w:p w:rsidR="005874F7" w:rsidRPr="00D830F5" w:rsidRDefault="005874F7" w:rsidP="005874F7">
      <w:pPr>
        <w:jc w:val="both"/>
        <w:rPr>
          <w:rFonts w:ascii="Arial" w:hAnsi="Arial" w:cs="Arial"/>
        </w:rPr>
      </w:pPr>
      <w:r w:rsidRPr="00D830F5">
        <w:rPr>
          <w:rFonts w:ascii="Arial" w:hAnsi="Arial" w:cs="Arial"/>
        </w:rPr>
        <w:t>XV.</w:t>
      </w:r>
      <w:r w:rsidRPr="00D830F5">
        <w:rPr>
          <w:rFonts w:ascii="Arial" w:hAnsi="Arial" w:cs="Arial"/>
        </w:rPr>
        <w:tab/>
        <w:t>Solicitar la intervención y apoyo del personal de la Dirección de Seguridad Pública Municipal, de la Dirección de Ecología Municipal y de la Dirección Municipal de Protección Civil, cuando se haga necesario, para dar cabal cumplimiento a las disposiciones de este ordenamiento y la normatividad conducente.</w:t>
      </w:r>
    </w:p>
    <w:p w:rsidR="005874F7" w:rsidRPr="00D830F5" w:rsidRDefault="005874F7" w:rsidP="005874F7">
      <w:pPr>
        <w:jc w:val="both"/>
        <w:rPr>
          <w:rFonts w:ascii="Arial" w:hAnsi="Arial" w:cs="Arial"/>
        </w:rPr>
      </w:pPr>
      <w:r w:rsidRPr="00D830F5">
        <w:rPr>
          <w:rFonts w:ascii="Arial" w:hAnsi="Arial" w:cs="Arial"/>
        </w:rPr>
        <w:t>XVI.</w:t>
      </w:r>
      <w:r w:rsidRPr="00D830F5">
        <w:rPr>
          <w:rFonts w:ascii="Arial" w:hAnsi="Arial" w:cs="Arial"/>
        </w:rPr>
        <w:tab/>
        <w:t>Ejecutar las infracciones y sanciones contenidas en órdenes, acuerdos o resoluciones emitidas de conformidad con este Reglamento, así como imponer aquellas por la trasgresión de las disposiciones establecidas en el presente Ordenamiento y demás normatividad aplicable.</w:t>
      </w:r>
    </w:p>
    <w:p w:rsidR="005874F7" w:rsidRPr="00D830F5" w:rsidRDefault="005874F7" w:rsidP="005874F7">
      <w:pPr>
        <w:jc w:val="both"/>
        <w:rPr>
          <w:rFonts w:ascii="Arial" w:hAnsi="Arial" w:cs="Arial"/>
        </w:rPr>
      </w:pPr>
      <w:r w:rsidRPr="00D830F5">
        <w:rPr>
          <w:rFonts w:ascii="Arial" w:hAnsi="Arial" w:cs="Arial"/>
        </w:rPr>
        <w:t>XVII.</w:t>
      </w:r>
      <w:r w:rsidRPr="00D830F5">
        <w:rPr>
          <w:rFonts w:ascii="Arial" w:hAnsi="Arial" w:cs="Arial"/>
        </w:rPr>
        <w:tab/>
        <w:t>Aquellas que le encomienden el Presidente Municipal y las que se deriven del texto de este Reglamento y demás normatividad aplicable.</w:t>
      </w:r>
    </w:p>
    <w:p w:rsidR="005874F7" w:rsidRPr="00D830F5" w:rsidRDefault="005874F7" w:rsidP="005874F7">
      <w:pPr>
        <w:jc w:val="both"/>
        <w:rPr>
          <w:rFonts w:ascii="Arial" w:hAnsi="Arial" w:cs="Arial"/>
        </w:rPr>
      </w:pPr>
      <w:r w:rsidRPr="00D830F5">
        <w:rPr>
          <w:rFonts w:ascii="Arial" w:hAnsi="Arial" w:cs="Arial"/>
        </w:rPr>
        <w:t>XVIII.</w:t>
      </w:r>
      <w:r w:rsidRPr="00D830F5">
        <w:rPr>
          <w:rFonts w:ascii="Arial" w:hAnsi="Arial" w:cs="Arial"/>
        </w:rPr>
        <w:tab/>
        <w:t>Aplicar dentro de la demarcación del Municipio de Huehuetlán, S.L.P., las disposiciones comprendidas en la Ley de Bebidas Alcohólicas del Estado de San Luis Potosí, siendo responsable de sus acciones ante el Presidente y el propio Ayuntamiento.</w:t>
      </w:r>
    </w:p>
    <w:p w:rsidR="005874F7" w:rsidRDefault="005874F7" w:rsidP="005874F7">
      <w:pPr>
        <w:jc w:val="both"/>
        <w:rPr>
          <w:rFonts w:ascii="Arial" w:hAnsi="Arial" w:cs="Arial"/>
          <w:b/>
        </w:rPr>
      </w:pPr>
    </w:p>
    <w:p w:rsidR="005874F7" w:rsidRPr="00584E26" w:rsidRDefault="005874F7" w:rsidP="005874F7">
      <w:pPr>
        <w:jc w:val="both"/>
        <w:rPr>
          <w:rFonts w:ascii="Arial" w:hAnsi="Arial" w:cs="Arial"/>
          <w:b/>
        </w:rPr>
      </w:pPr>
      <w:r w:rsidRPr="004373D7">
        <w:rPr>
          <w:rFonts w:ascii="Arial" w:hAnsi="Arial" w:cs="Arial"/>
          <w:b/>
        </w:rPr>
        <w:t>OTRAS FUNCIONES:</w:t>
      </w:r>
    </w:p>
    <w:p w:rsidR="005874F7" w:rsidRPr="00D830F5" w:rsidRDefault="005874F7" w:rsidP="005874F7">
      <w:pPr>
        <w:jc w:val="both"/>
        <w:rPr>
          <w:rFonts w:ascii="Arial" w:hAnsi="Arial" w:cs="Arial"/>
        </w:rPr>
      </w:pPr>
      <w:r w:rsidRPr="00D830F5">
        <w:rPr>
          <w:rFonts w:ascii="Arial" w:hAnsi="Arial" w:cs="Arial"/>
        </w:rPr>
        <w:t>Asesorar a los jueces auxiliares de las comunidades para que estén al pendiente de la venta clandestina de alcohol dentro de la misma.</w:t>
      </w:r>
    </w:p>
    <w:p w:rsidR="005874F7" w:rsidRPr="00D830F5" w:rsidRDefault="005874F7" w:rsidP="005874F7">
      <w:pPr>
        <w:jc w:val="both"/>
        <w:rPr>
          <w:rFonts w:ascii="Arial" w:hAnsi="Arial" w:cs="Arial"/>
        </w:rPr>
      </w:pPr>
      <w:r w:rsidRPr="00D830F5">
        <w:rPr>
          <w:rFonts w:ascii="Arial" w:hAnsi="Arial" w:cs="Arial"/>
        </w:rPr>
        <w:t>Que se respete el horario de la venta de alcohol dentro de las comunidades y la prohibición de venta de bebidas embriagantes a los menores de edad, conforme la marca la Ley, esto en coordinación con las corporaciones policiacas.</w:t>
      </w:r>
    </w:p>
    <w:p w:rsidR="005874F7" w:rsidRPr="00D830F5" w:rsidRDefault="005874F7" w:rsidP="005874F7">
      <w:pPr>
        <w:jc w:val="both"/>
        <w:rPr>
          <w:rFonts w:ascii="Arial" w:hAnsi="Arial" w:cs="Arial"/>
        </w:rPr>
      </w:pPr>
      <w:r w:rsidRPr="00D830F5">
        <w:rPr>
          <w:rFonts w:ascii="Arial" w:hAnsi="Arial" w:cs="Arial"/>
        </w:rPr>
        <w:t>Mantener una estricta y continua vigilancia a todos los establecimientos con venta de cerveza y que cuenten con licencia de venta vigente.</w:t>
      </w:r>
    </w:p>
    <w:p w:rsidR="005874F7" w:rsidRPr="00D830F5" w:rsidRDefault="005874F7" w:rsidP="005874F7">
      <w:pPr>
        <w:jc w:val="both"/>
        <w:rPr>
          <w:rFonts w:ascii="Arial" w:hAnsi="Arial" w:cs="Arial"/>
        </w:rPr>
      </w:pPr>
      <w:r w:rsidRPr="00D830F5">
        <w:rPr>
          <w:rFonts w:ascii="Arial" w:hAnsi="Arial" w:cs="Arial"/>
        </w:rPr>
        <w:t>Se lleva a cabo una actualización continua del Padrón de Establecimientos de bebidas alcohólicas y se supervisa que los propietarios estén haciendo los pagos del refrendo anual de sus permisos.</w:t>
      </w:r>
    </w:p>
    <w:p w:rsidR="005874F7" w:rsidRPr="00D830F5" w:rsidRDefault="005874F7" w:rsidP="005874F7">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DF"/>
    <w:rsid w:val="00021E9B"/>
    <w:rsid w:val="002421FD"/>
    <w:rsid w:val="005874F7"/>
    <w:rsid w:val="006D0506"/>
    <w:rsid w:val="007C086A"/>
    <w:rsid w:val="00CE04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EEB8F1-5850-464E-AA1E-C07EA0A7A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4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1092</Words>
  <Characters>6012</Characters>
  <Application>Microsoft Office Word</Application>
  <DocSecurity>0</DocSecurity>
  <Lines>50</Lines>
  <Paragraphs>14</Paragraphs>
  <ScaleCrop>false</ScaleCrop>
  <Company/>
  <LinksUpToDate>false</LinksUpToDate>
  <CharactersWithSpaces>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Flora</cp:lastModifiedBy>
  <cp:revision>8</cp:revision>
  <dcterms:created xsi:type="dcterms:W3CDTF">2021-09-08T19:44:00Z</dcterms:created>
  <dcterms:modified xsi:type="dcterms:W3CDTF">2022-02-11T05:20:00Z</dcterms:modified>
</cp:coreProperties>
</file>