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13B" w:rsidRDefault="00B81946">
      <w:pPr>
        <w:pStyle w:val="Textoindependiente"/>
        <w:ind w:left="121"/>
        <w:rPr>
          <w:rFonts w:ascii="Times New Roman"/>
          <w:sz w:val="20"/>
          <w:u w:val="none"/>
        </w:rPr>
      </w:pPr>
      <w:r>
        <w:rPr>
          <w:rFonts w:ascii="Times New Roman"/>
          <w:noProof/>
          <w:sz w:val="20"/>
          <w:u w:val="none"/>
          <w:lang w:val="es-MX" w:eastAsia="es-MX"/>
        </w:rPr>
        <w:drawing>
          <wp:inline distT="0" distB="0" distL="0" distR="0">
            <wp:extent cx="4257877" cy="72609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57877" cy="726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513B" w:rsidRDefault="0017513B">
      <w:pPr>
        <w:pStyle w:val="Textoindependiente"/>
        <w:rPr>
          <w:rFonts w:ascii="Times New Roman"/>
          <w:sz w:val="20"/>
          <w:u w:val="none"/>
        </w:rPr>
      </w:pPr>
    </w:p>
    <w:p w:rsidR="0017513B" w:rsidRDefault="0017513B">
      <w:pPr>
        <w:pStyle w:val="Textoindependiente"/>
        <w:rPr>
          <w:rFonts w:ascii="Times New Roman"/>
          <w:sz w:val="20"/>
          <w:u w:val="none"/>
        </w:rPr>
      </w:pPr>
    </w:p>
    <w:p w:rsidR="0017513B" w:rsidRDefault="0017513B">
      <w:pPr>
        <w:pStyle w:val="Textoindependiente"/>
        <w:rPr>
          <w:rFonts w:ascii="Times New Roman"/>
          <w:sz w:val="20"/>
          <w:u w:val="none"/>
        </w:rPr>
      </w:pPr>
    </w:p>
    <w:p w:rsidR="0017513B" w:rsidRDefault="0017513B">
      <w:pPr>
        <w:pStyle w:val="Textoindependiente"/>
        <w:rPr>
          <w:rFonts w:ascii="Times New Roman"/>
          <w:sz w:val="20"/>
          <w:u w:val="none"/>
        </w:rPr>
      </w:pPr>
    </w:p>
    <w:p w:rsidR="0017513B" w:rsidRDefault="0017513B">
      <w:pPr>
        <w:pStyle w:val="Textoindependiente"/>
        <w:rPr>
          <w:rFonts w:ascii="Times New Roman"/>
          <w:sz w:val="20"/>
          <w:u w:val="none"/>
        </w:rPr>
      </w:pPr>
    </w:p>
    <w:p w:rsidR="0017513B" w:rsidRDefault="0017513B">
      <w:pPr>
        <w:pStyle w:val="Textoindependiente"/>
        <w:spacing w:before="11"/>
        <w:rPr>
          <w:rFonts w:ascii="Times New Roman"/>
          <w:sz w:val="25"/>
          <w:u w:val="none"/>
        </w:rPr>
      </w:pPr>
    </w:p>
    <w:p w:rsidR="00D6532B" w:rsidRDefault="00D6532B" w:rsidP="00D448E0">
      <w:pPr>
        <w:spacing w:line="360" w:lineRule="auto"/>
        <w:jc w:val="both"/>
        <w:rPr>
          <w:rFonts w:ascii="Literata 18pt Light" w:hAnsi="Literata 18pt Light"/>
          <w:sz w:val="24"/>
          <w:szCs w:val="24"/>
        </w:rPr>
      </w:pPr>
      <w:r w:rsidRPr="00276714">
        <w:rPr>
          <w:rFonts w:ascii="Literata 18pt Light" w:hAnsi="Literata 18pt Light"/>
          <w:sz w:val="24"/>
          <w:szCs w:val="24"/>
        </w:rPr>
        <w:t xml:space="preserve">Este sujeto obligado si está facultado para generar la información requerida, de conformidad con lo dispuesto </w:t>
      </w:r>
      <w:r w:rsidRPr="00405035">
        <w:rPr>
          <w:rFonts w:ascii="Literata 18pt Light" w:hAnsi="Literata 18pt Light"/>
          <w:color w:val="000000"/>
          <w:sz w:val="24"/>
          <w:szCs w:val="24"/>
        </w:rPr>
        <w:t xml:space="preserve">en el </w:t>
      </w:r>
      <w:r w:rsidRPr="00405035">
        <w:rPr>
          <w:rFonts w:ascii="Literata 18pt Light" w:hAnsi="Literata 18pt Light"/>
          <w:sz w:val="24"/>
          <w:szCs w:val="24"/>
        </w:rPr>
        <w:t>artículo 53 de la Constitución Política del Estado de San Luis Potosí</w:t>
      </w:r>
      <w:r w:rsidRPr="00276714">
        <w:rPr>
          <w:rFonts w:ascii="Literata 18pt Light" w:hAnsi="Literata 18pt Light"/>
          <w:sz w:val="24"/>
          <w:szCs w:val="24"/>
        </w:rPr>
        <w:t xml:space="preserve"> </w:t>
      </w:r>
      <w:r>
        <w:rPr>
          <w:rFonts w:ascii="Literata 18pt Light" w:hAnsi="Literata 18pt Light"/>
          <w:sz w:val="24"/>
          <w:szCs w:val="24"/>
        </w:rPr>
        <w:t xml:space="preserve">y </w:t>
      </w:r>
      <w:r w:rsidRPr="00276714">
        <w:rPr>
          <w:rFonts w:ascii="Literata 18pt Light" w:hAnsi="Literata 18pt Light"/>
          <w:sz w:val="24"/>
          <w:szCs w:val="24"/>
        </w:rPr>
        <w:t xml:space="preserve">en el artículo 17, fracción XVIII de la Ley de la Defensoría Pública del Estado de San Luis Potosí, sin embargo, no se genera </w:t>
      </w:r>
      <w:r>
        <w:rPr>
          <w:rFonts w:ascii="Literata 18pt Light" w:hAnsi="Literata 18pt Light"/>
          <w:sz w:val="24"/>
          <w:szCs w:val="24"/>
        </w:rPr>
        <w:t>información debido a que la cuenta pública del Poder Ejecutivo,</w:t>
      </w:r>
      <w:r w:rsidRPr="00405035">
        <w:rPr>
          <w:rFonts w:ascii="Literata 18pt Light" w:hAnsi="Literata 18pt Light"/>
          <w:sz w:val="24"/>
          <w:szCs w:val="24"/>
        </w:rPr>
        <w:t xml:space="preserve"> </w:t>
      </w:r>
      <w:r>
        <w:rPr>
          <w:rFonts w:ascii="Literata 18pt Light" w:hAnsi="Literata 18pt Light"/>
          <w:sz w:val="24"/>
          <w:szCs w:val="24"/>
        </w:rPr>
        <w:t xml:space="preserve">se </w:t>
      </w:r>
      <w:r w:rsidRPr="00405035">
        <w:rPr>
          <w:rFonts w:ascii="Literata 18pt Light" w:hAnsi="Literata 18pt Light"/>
          <w:sz w:val="24"/>
          <w:szCs w:val="24"/>
        </w:rPr>
        <w:t xml:space="preserve">presenta en forma anual al Congreso del Estado a más tardar el día quince del mes de marzo del año siguiente </w:t>
      </w:r>
      <w:r>
        <w:rPr>
          <w:rFonts w:ascii="Literata 18pt Light" w:hAnsi="Literata 18pt Light"/>
          <w:sz w:val="24"/>
          <w:szCs w:val="24"/>
        </w:rPr>
        <w:t xml:space="preserve">al que corresponda su ejercicio, </w:t>
      </w:r>
      <w:r w:rsidRPr="00276714">
        <w:rPr>
          <w:rFonts w:ascii="Literata 18pt Light" w:hAnsi="Literata 18pt Light"/>
          <w:sz w:val="24"/>
          <w:szCs w:val="24"/>
        </w:rPr>
        <w:t xml:space="preserve">por </w:t>
      </w:r>
      <w:r w:rsidR="00A92552">
        <w:rPr>
          <w:rFonts w:ascii="Literata 18pt Light" w:hAnsi="Literata 18pt Light"/>
          <w:sz w:val="24"/>
          <w:szCs w:val="24"/>
        </w:rPr>
        <w:t xml:space="preserve">lo </w:t>
      </w:r>
      <w:r>
        <w:rPr>
          <w:rFonts w:ascii="Literata 18pt Light" w:hAnsi="Literata 18pt Light"/>
          <w:sz w:val="24"/>
          <w:szCs w:val="24"/>
        </w:rPr>
        <w:t>anterior,</w:t>
      </w:r>
      <w:r w:rsidRPr="00276714">
        <w:rPr>
          <w:rFonts w:ascii="Literata 18pt Light" w:hAnsi="Literata 18pt Light"/>
          <w:sz w:val="24"/>
          <w:szCs w:val="24"/>
        </w:rPr>
        <w:t xml:space="preserve"> </w:t>
      </w:r>
      <w:r>
        <w:rPr>
          <w:rFonts w:ascii="Literata 18pt Light" w:hAnsi="Literata 18pt Light"/>
          <w:sz w:val="24"/>
          <w:szCs w:val="24"/>
        </w:rPr>
        <w:t>la cuenta pública</w:t>
      </w:r>
      <w:r w:rsidRPr="00276714">
        <w:rPr>
          <w:rFonts w:ascii="Literata 18pt Light" w:hAnsi="Literata 18pt Light"/>
          <w:sz w:val="24"/>
          <w:szCs w:val="24"/>
        </w:rPr>
        <w:t xml:space="preserve"> </w:t>
      </w:r>
      <w:r w:rsidR="00D448E0">
        <w:rPr>
          <w:rFonts w:ascii="Literata 18pt Light" w:hAnsi="Literata 18pt Light"/>
          <w:sz w:val="24"/>
          <w:szCs w:val="24"/>
        </w:rPr>
        <w:t xml:space="preserve">del </w:t>
      </w:r>
      <w:r w:rsidRPr="00276714">
        <w:rPr>
          <w:rFonts w:ascii="Literata 18pt Light" w:hAnsi="Literata 18pt Light"/>
          <w:sz w:val="24"/>
          <w:szCs w:val="24"/>
        </w:rPr>
        <w:t>ejercicio</w:t>
      </w:r>
      <w:r>
        <w:rPr>
          <w:rFonts w:ascii="Literata 18pt Light" w:hAnsi="Literata 18pt Light"/>
          <w:sz w:val="24"/>
          <w:szCs w:val="24"/>
        </w:rPr>
        <w:t xml:space="preserve"> 2022, </w:t>
      </w:r>
      <w:r w:rsidR="00A92552" w:rsidRPr="00276714">
        <w:rPr>
          <w:rFonts w:ascii="Literata 18pt Light" w:hAnsi="Literata 18pt Light"/>
          <w:sz w:val="24"/>
          <w:szCs w:val="24"/>
        </w:rPr>
        <w:t>se</w:t>
      </w:r>
      <w:r w:rsidR="004904F7">
        <w:rPr>
          <w:rFonts w:ascii="Literata 18pt Light" w:hAnsi="Literata 18pt Light"/>
          <w:sz w:val="24"/>
          <w:szCs w:val="24"/>
        </w:rPr>
        <w:t xml:space="preserve"> </w:t>
      </w:r>
      <w:r w:rsidR="00326275">
        <w:rPr>
          <w:rFonts w:ascii="Literata 18pt Light" w:hAnsi="Literata 18pt Light"/>
          <w:sz w:val="24"/>
          <w:szCs w:val="24"/>
        </w:rPr>
        <w:t>publicó</w:t>
      </w:r>
      <w:r w:rsidR="00A92552">
        <w:rPr>
          <w:rFonts w:ascii="Literata 18pt Light" w:hAnsi="Literata 18pt Light"/>
          <w:sz w:val="24"/>
          <w:szCs w:val="24"/>
        </w:rPr>
        <w:t xml:space="preserve"> </w:t>
      </w:r>
      <w:r w:rsidR="004904F7">
        <w:rPr>
          <w:rFonts w:ascii="Literata 18pt Light" w:hAnsi="Literata 18pt Light"/>
          <w:sz w:val="24"/>
          <w:szCs w:val="24"/>
        </w:rPr>
        <w:t>en el mes de abril</w:t>
      </w:r>
      <w:r w:rsidR="005540F1">
        <w:rPr>
          <w:rFonts w:ascii="Literata 18pt Light" w:hAnsi="Literata 18pt Light"/>
          <w:sz w:val="24"/>
          <w:szCs w:val="24"/>
        </w:rPr>
        <w:t xml:space="preserve"> de</w:t>
      </w:r>
      <w:r w:rsidR="009D1EC8">
        <w:rPr>
          <w:rFonts w:ascii="Literata 18pt Light" w:hAnsi="Literata 18pt Light"/>
          <w:sz w:val="24"/>
          <w:szCs w:val="24"/>
        </w:rPr>
        <w:t xml:space="preserve"> 2023</w:t>
      </w:r>
      <w:r w:rsidR="00D448E0">
        <w:rPr>
          <w:rFonts w:ascii="Literata 18pt Light" w:hAnsi="Literata 18pt Light"/>
          <w:sz w:val="24"/>
          <w:szCs w:val="24"/>
        </w:rPr>
        <w:t>.</w:t>
      </w:r>
      <w:bookmarkStart w:id="0" w:name="_GoBack"/>
      <w:bookmarkEnd w:id="0"/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rPr>
          <w:sz w:val="20"/>
          <w:u w:val="none"/>
        </w:rPr>
      </w:pPr>
    </w:p>
    <w:p w:rsidR="0017513B" w:rsidRDefault="0017513B">
      <w:pPr>
        <w:pStyle w:val="Textoindependiente"/>
        <w:spacing w:before="11"/>
        <w:rPr>
          <w:sz w:val="15"/>
          <w:u w:val="none"/>
        </w:rPr>
      </w:pPr>
    </w:p>
    <w:p w:rsidR="0017513B" w:rsidRDefault="0017513B">
      <w:pPr>
        <w:pStyle w:val="Textoindependiente"/>
        <w:spacing w:before="11"/>
        <w:rPr>
          <w:sz w:val="7"/>
          <w:u w:val="none"/>
        </w:rPr>
      </w:pPr>
    </w:p>
    <w:p w:rsidR="0017513B" w:rsidRDefault="00B81946">
      <w:pPr>
        <w:tabs>
          <w:tab w:val="left" w:pos="7317"/>
        </w:tabs>
        <w:ind w:left="864"/>
        <w:rPr>
          <w:rFonts w:ascii="Times New Roman" w:hAnsi="Times New Roman"/>
          <w:sz w:val="10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1091564</wp:posOffset>
            </wp:positionH>
            <wp:positionV relativeFrom="paragraph">
              <wp:posOffset>105434</wp:posOffset>
            </wp:positionV>
            <wp:extent cx="5514591" cy="121920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4591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rFonts w:ascii="Times New Roman" w:hAnsi="Times New Roman"/>
          <w:spacing w:val="-1"/>
          <w:sz w:val="10"/>
        </w:rPr>
        <w:t>Blvd</w:t>
      </w:r>
      <w:proofErr w:type="spellEnd"/>
      <w:r>
        <w:rPr>
          <w:rFonts w:ascii="Times New Roman" w:hAnsi="Times New Roman"/>
          <w:spacing w:val="-1"/>
          <w:sz w:val="10"/>
        </w:rPr>
        <w:t>.</w:t>
      </w:r>
      <w:r>
        <w:rPr>
          <w:rFonts w:ascii="Times New Roman" w:hAnsi="Times New Roman"/>
          <w:spacing w:val="2"/>
          <w:sz w:val="10"/>
        </w:rPr>
        <w:t xml:space="preserve"> </w:t>
      </w:r>
      <w:r>
        <w:rPr>
          <w:rFonts w:ascii="Times New Roman" w:hAnsi="Times New Roman"/>
          <w:spacing w:val="-1"/>
          <w:sz w:val="10"/>
        </w:rPr>
        <w:t>Antonio</w:t>
      </w:r>
      <w:r>
        <w:rPr>
          <w:rFonts w:ascii="Times New Roman" w:hAnsi="Times New Roman"/>
          <w:spacing w:val="1"/>
          <w:sz w:val="10"/>
        </w:rPr>
        <w:t xml:space="preserve"> </w:t>
      </w:r>
      <w:r>
        <w:rPr>
          <w:rFonts w:ascii="Times New Roman" w:hAnsi="Times New Roman"/>
          <w:spacing w:val="-1"/>
          <w:sz w:val="10"/>
        </w:rPr>
        <w:t>Rocha</w:t>
      </w:r>
      <w:r>
        <w:rPr>
          <w:rFonts w:ascii="Times New Roman" w:hAnsi="Times New Roman"/>
          <w:spacing w:val="-3"/>
          <w:sz w:val="10"/>
        </w:rPr>
        <w:t xml:space="preserve"> </w:t>
      </w:r>
      <w:r>
        <w:rPr>
          <w:rFonts w:ascii="Times New Roman" w:hAnsi="Times New Roman"/>
          <w:spacing w:val="-1"/>
          <w:sz w:val="10"/>
        </w:rPr>
        <w:t>Cordero</w:t>
      </w:r>
      <w:r>
        <w:rPr>
          <w:rFonts w:ascii="Times New Roman" w:hAnsi="Times New Roman"/>
          <w:spacing w:val="1"/>
          <w:sz w:val="10"/>
        </w:rPr>
        <w:t xml:space="preserve"> </w:t>
      </w:r>
      <w:r>
        <w:rPr>
          <w:rFonts w:ascii="Times New Roman" w:hAnsi="Times New Roman"/>
          <w:spacing w:val="-1"/>
          <w:sz w:val="10"/>
        </w:rPr>
        <w:t>N°507</w:t>
      </w:r>
      <w:r>
        <w:rPr>
          <w:rFonts w:ascii="Times New Roman" w:hAnsi="Times New Roman"/>
          <w:spacing w:val="2"/>
          <w:sz w:val="10"/>
        </w:rPr>
        <w:t xml:space="preserve"> </w:t>
      </w:r>
      <w:r>
        <w:rPr>
          <w:rFonts w:ascii="Times New Roman" w:hAnsi="Times New Roman"/>
          <w:sz w:val="10"/>
        </w:rPr>
        <w:t>entrada</w:t>
      </w:r>
      <w:r>
        <w:rPr>
          <w:rFonts w:ascii="Times New Roman" w:hAnsi="Times New Roman"/>
          <w:spacing w:val="-3"/>
          <w:sz w:val="10"/>
        </w:rPr>
        <w:t xml:space="preserve"> </w:t>
      </w:r>
      <w:r>
        <w:rPr>
          <w:rFonts w:ascii="Times New Roman" w:hAnsi="Times New Roman"/>
          <w:sz w:val="10"/>
        </w:rPr>
        <w:t>B</w:t>
      </w:r>
      <w:r>
        <w:rPr>
          <w:rFonts w:ascii="Times New Roman" w:hAnsi="Times New Roman"/>
          <w:spacing w:val="-1"/>
          <w:sz w:val="10"/>
        </w:rPr>
        <w:t xml:space="preserve"> </w:t>
      </w:r>
      <w:r>
        <w:rPr>
          <w:rFonts w:ascii="Times New Roman" w:hAnsi="Times New Roman"/>
          <w:sz w:val="10"/>
        </w:rPr>
        <w:t>estacionamiento</w:t>
      </w:r>
      <w:r>
        <w:rPr>
          <w:rFonts w:ascii="Times New Roman" w:hAnsi="Times New Roman"/>
          <w:spacing w:val="4"/>
          <w:sz w:val="10"/>
        </w:rPr>
        <w:t xml:space="preserve"> </w:t>
      </w:r>
      <w:r>
        <w:rPr>
          <w:rFonts w:ascii="Times New Roman" w:hAnsi="Times New Roman"/>
          <w:sz w:val="10"/>
        </w:rPr>
        <w:t>FENAPO,</w:t>
      </w:r>
      <w:r>
        <w:rPr>
          <w:rFonts w:ascii="Times New Roman" w:hAnsi="Times New Roman"/>
          <w:spacing w:val="-3"/>
          <w:sz w:val="10"/>
        </w:rPr>
        <w:t xml:space="preserve"> </w:t>
      </w:r>
      <w:r>
        <w:rPr>
          <w:rFonts w:ascii="Times New Roman" w:hAnsi="Times New Roman"/>
          <w:sz w:val="10"/>
        </w:rPr>
        <w:t>Col.</w:t>
      </w:r>
      <w:r>
        <w:rPr>
          <w:rFonts w:ascii="Times New Roman" w:hAnsi="Times New Roman"/>
          <w:spacing w:val="-3"/>
          <w:sz w:val="10"/>
        </w:rPr>
        <w:t xml:space="preserve"> </w:t>
      </w:r>
      <w:r>
        <w:rPr>
          <w:rFonts w:ascii="Times New Roman" w:hAnsi="Times New Roman"/>
          <w:sz w:val="10"/>
        </w:rPr>
        <w:t>Simón</w:t>
      </w:r>
      <w:r>
        <w:rPr>
          <w:rFonts w:ascii="Times New Roman" w:hAnsi="Times New Roman"/>
          <w:spacing w:val="-3"/>
          <w:sz w:val="10"/>
        </w:rPr>
        <w:t xml:space="preserve"> </w:t>
      </w:r>
      <w:r>
        <w:rPr>
          <w:rFonts w:ascii="Times New Roman" w:hAnsi="Times New Roman"/>
          <w:sz w:val="10"/>
        </w:rPr>
        <w:t>Díaz,</w:t>
      </w:r>
      <w:r>
        <w:rPr>
          <w:rFonts w:ascii="Times New Roman" w:hAnsi="Times New Roman"/>
          <w:spacing w:val="2"/>
          <w:sz w:val="10"/>
        </w:rPr>
        <w:t xml:space="preserve"> </w:t>
      </w:r>
      <w:r>
        <w:rPr>
          <w:rFonts w:ascii="Times New Roman" w:hAnsi="Times New Roman"/>
          <w:sz w:val="10"/>
        </w:rPr>
        <w:t>C.P.</w:t>
      </w:r>
      <w:r>
        <w:rPr>
          <w:rFonts w:ascii="Times New Roman" w:hAnsi="Times New Roman"/>
          <w:spacing w:val="-3"/>
          <w:sz w:val="10"/>
        </w:rPr>
        <w:t xml:space="preserve"> </w:t>
      </w:r>
      <w:r>
        <w:rPr>
          <w:rFonts w:ascii="Times New Roman" w:hAnsi="Times New Roman"/>
          <w:sz w:val="10"/>
        </w:rPr>
        <w:t>78380</w:t>
      </w:r>
      <w:r>
        <w:rPr>
          <w:rFonts w:ascii="Times New Roman" w:hAnsi="Times New Roman"/>
          <w:spacing w:val="1"/>
          <w:sz w:val="10"/>
        </w:rPr>
        <w:t xml:space="preserve"> </w:t>
      </w:r>
      <w:r>
        <w:rPr>
          <w:rFonts w:ascii="Times New Roman" w:hAnsi="Times New Roman"/>
          <w:sz w:val="10"/>
        </w:rPr>
        <w:t>San</w:t>
      </w:r>
      <w:r>
        <w:rPr>
          <w:rFonts w:ascii="Times New Roman" w:hAnsi="Times New Roman"/>
          <w:spacing w:val="-4"/>
          <w:sz w:val="10"/>
        </w:rPr>
        <w:t xml:space="preserve"> </w:t>
      </w:r>
      <w:r>
        <w:rPr>
          <w:rFonts w:ascii="Times New Roman" w:hAnsi="Times New Roman"/>
          <w:sz w:val="10"/>
        </w:rPr>
        <w:t>Luis</w:t>
      </w:r>
      <w:r>
        <w:rPr>
          <w:rFonts w:ascii="Times New Roman" w:hAnsi="Times New Roman"/>
          <w:spacing w:val="-1"/>
          <w:sz w:val="10"/>
        </w:rPr>
        <w:t xml:space="preserve"> </w:t>
      </w:r>
      <w:r>
        <w:rPr>
          <w:rFonts w:ascii="Times New Roman" w:hAnsi="Times New Roman"/>
          <w:sz w:val="10"/>
        </w:rPr>
        <w:t>Potosí,</w:t>
      </w:r>
      <w:r>
        <w:rPr>
          <w:rFonts w:ascii="Times New Roman" w:hAnsi="Times New Roman"/>
          <w:spacing w:val="-8"/>
          <w:sz w:val="10"/>
        </w:rPr>
        <w:t xml:space="preserve"> </w:t>
      </w:r>
      <w:r>
        <w:rPr>
          <w:rFonts w:ascii="Times New Roman" w:hAnsi="Times New Roman"/>
          <w:sz w:val="10"/>
        </w:rPr>
        <w:t>S.L.P.</w:t>
      </w:r>
      <w:r>
        <w:rPr>
          <w:rFonts w:ascii="Times New Roman" w:hAnsi="Times New Roman"/>
          <w:spacing w:val="-3"/>
          <w:sz w:val="10"/>
        </w:rPr>
        <w:t xml:space="preserve"> </w:t>
      </w:r>
      <w:r>
        <w:rPr>
          <w:rFonts w:ascii="Times New Roman" w:hAnsi="Times New Roman"/>
          <w:sz w:val="10"/>
        </w:rPr>
        <w:t>Tel:</w:t>
      </w:r>
      <w:r>
        <w:rPr>
          <w:rFonts w:ascii="Times New Roman" w:hAnsi="Times New Roman"/>
          <w:spacing w:val="-1"/>
          <w:sz w:val="10"/>
        </w:rPr>
        <w:t xml:space="preserve"> </w:t>
      </w:r>
      <w:r>
        <w:rPr>
          <w:rFonts w:ascii="Times New Roman" w:hAnsi="Times New Roman"/>
          <w:sz w:val="10"/>
        </w:rPr>
        <w:t>(444)198</w:t>
      </w:r>
      <w:r>
        <w:rPr>
          <w:rFonts w:ascii="Times New Roman" w:hAnsi="Times New Roman"/>
          <w:spacing w:val="-4"/>
          <w:sz w:val="10"/>
        </w:rPr>
        <w:t xml:space="preserve"> </w:t>
      </w:r>
      <w:r>
        <w:rPr>
          <w:rFonts w:ascii="Times New Roman" w:hAnsi="Times New Roman"/>
          <w:sz w:val="10"/>
        </w:rPr>
        <w:t>55</w:t>
      </w:r>
      <w:r>
        <w:rPr>
          <w:rFonts w:ascii="Times New Roman" w:hAnsi="Times New Roman"/>
          <w:spacing w:val="-4"/>
          <w:sz w:val="10"/>
        </w:rPr>
        <w:t xml:space="preserve"> </w:t>
      </w:r>
      <w:r>
        <w:rPr>
          <w:rFonts w:ascii="Times New Roman" w:hAnsi="Times New Roman"/>
          <w:sz w:val="10"/>
        </w:rPr>
        <w:t>00</w:t>
      </w:r>
      <w:r>
        <w:rPr>
          <w:rFonts w:ascii="Times New Roman" w:hAnsi="Times New Roman"/>
          <w:spacing w:val="2"/>
          <w:sz w:val="10"/>
        </w:rPr>
        <w:t xml:space="preserve"> </w:t>
      </w:r>
      <w:r>
        <w:rPr>
          <w:rFonts w:ascii="Times New Roman" w:hAnsi="Times New Roman"/>
          <w:sz w:val="10"/>
        </w:rPr>
        <w:t>al</w:t>
      </w:r>
      <w:r>
        <w:rPr>
          <w:rFonts w:ascii="Times New Roman" w:hAnsi="Times New Roman"/>
          <w:spacing w:val="-1"/>
          <w:sz w:val="10"/>
        </w:rPr>
        <w:t xml:space="preserve"> </w:t>
      </w:r>
      <w:r>
        <w:rPr>
          <w:rFonts w:ascii="Times New Roman" w:hAnsi="Times New Roman"/>
          <w:sz w:val="10"/>
        </w:rPr>
        <w:t>05</w:t>
      </w:r>
      <w:r>
        <w:rPr>
          <w:rFonts w:ascii="Times New Roman" w:hAnsi="Times New Roman"/>
          <w:sz w:val="10"/>
        </w:rPr>
        <w:tab/>
        <w:t>slp.gob.mx/</w:t>
      </w:r>
      <w:proofErr w:type="spellStart"/>
      <w:r>
        <w:rPr>
          <w:rFonts w:ascii="Times New Roman" w:hAnsi="Times New Roman"/>
          <w:sz w:val="10"/>
        </w:rPr>
        <w:t>defensoria</w:t>
      </w:r>
      <w:proofErr w:type="spellEnd"/>
    </w:p>
    <w:sectPr w:rsidR="0017513B">
      <w:type w:val="continuous"/>
      <w:pgSz w:w="12240" w:h="15840"/>
      <w:pgMar w:top="720" w:right="158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 18pt Light">
    <w:altName w:val="Times New Roman"/>
    <w:charset w:val="00"/>
    <w:family w:val="auto"/>
    <w:pitch w:val="variable"/>
    <w:sig w:usb0="E00002FF" w:usb1="5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13B"/>
    <w:rsid w:val="0017513B"/>
    <w:rsid w:val="00326275"/>
    <w:rsid w:val="004904F7"/>
    <w:rsid w:val="005540F1"/>
    <w:rsid w:val="009D1EC8"/>
    <w:rsid w:val="00A92552"/>
    <w:rsid w:val="00B81946"/>
    <w:rsid w:val="00BB555C"/>
    <w:rsid w:val="00CE36E4"/>
    <w:rsid w:val="00D448E0"/>
    <w:rsid w:val="00D65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B6C84B9-30F3-49CA-8A51-CF6C5BAEA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126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 GUERRERO</cp:lastModifiedBy>
  <cp:revision>20</cp:revision>
  <dcterms:created xsi:type="dcterms:W3CDTF">2023-05-10T17:28:00Z</dcterms:created>
  <dcterms:modified xsi:type="dcterms:W3CDTF">2023-05-31T15:57:00Z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2023-05-10T00:00:00Z</vt:filetime>
  </property>
</Properties>
</file>