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43" w:rsidRDefault="00941D43" w:rsidP="00941D4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A732BBC" wp14:editId="7F61891C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941D43" w:rsidRPr="00746EF6" w:rsidRDefault="00941D43" w:rsidP="00941D43">
      <w:pPr>
        <w:pStyle w:val="Encabezado"/>
        <w:rPr>
          <w:rFonts w:ascii="AR CENA" w:hAnsi="AR CENA"/>
          <w:sz w:val="20"/>
          <w:szCs w:val="20"/>
        </w:rPr>
      </w:pPr>
    </w:p>
    <w:p w:rsidR="00941D43" w:rsidRDefault="00941D43"/>
    <w:p w:rsidR="002A14BE" w:rsidRDefault="002A14BE" w:rsidP="002A14BE">
      <w:pPr>
        <w:pStyle w:val="Default"/>
        <w:jc w:val="both"/>
        <w:rPr>
          <w:sz w:val="28"/>
          <w:szCs w:val="28"/>
        </w:rPr>
      </w:pPr>
    </w:p>
    <w:p w:rsidR="002A14BE" w:rsidRDefault="002A14BE" w:rsidP="002A14BE">
      <w:pPr>
        <w:pStyle w:val="Default"/>
        <w:jc w:val="both"/>
        <w:rPr>
          <w:sz w:val="28"/>
          <w:szCs w:val="28"/>
        </w:rPr>
      </w:pPr>
    </w:p>
    <w:p w:rsidR="004E4202" w:rsidRPr="008D3F2B" w:rsidRDefault="008D3F2B" w:rsidP="008D3F2B">
      <w:pPr>
        <w:pStyle w:val="Default"/>
        <w:jc w:val="both"/>
        <w:rPr>
          <w:sz w:val="28"/>
          <w:szCs w:val="28"/>
        </w:rPr>
      </w:pPr>
      <w:r w:rsidRPr="008D3F2B">
        <w:rPr>
          <w:sz w:val="28"/>
          <w:szCs w:val="28"/>
        </w:rPr>
        <w:t>EST</w:t>
      </w:r>
      <w:bookmarkStart w:id="0" w:name="_GoBack"/>
      <w:bookmarkEnd w:id="0"/>
      <w:r w:rsidRPr="008D3F2B">
        <w:rPr>
          <w:sz w:val="28"/>
          <w:szCs w:val="28"/>
        </w:rPr>
        <w:t>E SUJETO OBLIGADO SI ESTÁ FACULTADO PARA GENERAR LA INFORMACIÓN REQUERIDA, CON FUNDAMENTO EN LA</w:t>
      </w:r>
      <w:r w:rsidRPr="008D3F2B">
        <w:t xml:space="preserve"> </w:t>
      </w:r>
      <w:r w:rsidRPr="008D3F2B">
        <w:rPr>
          <w:bCs/>
          <w:sz w:val="28"/>
          <w:szCs w:val="28"/>
        </w:rPr>
        <w:t xml:space="preserve">LEY DE </w:t>
      </w:r>
      <w:r>
        <w:rPr>
          <w:bCs/>
          <w:sz w:val="28"/>
          <w:szCs w:val="28"/>
        </w:rPr>
        <w:t>T</w:t>
      </w:r>
      <w:r w:rsidRPr="008D3F2B">
        <w:rPr>
          <w:bCs/>
          <w:sz w:val="28"/>
          <w:szCs w:val="28"/>
        </w:rPr>
        <w:t>RANSPARENCIA Y ACCESO A LA INFORMACION PÚBLICA DEL ESTADO DE SAN LUIS POTOSI</w:t>
      </w:r>
      <w:r>
        <w:rPr>
          <w:bCs/>
          <w:sz w:val="28"/>
          <w:szCs w:val="28"/>
        </w:rPr>
        <w:t>;</w:t>
      </w:r>
      <w:r w:rsidRPr="008D3F2B">
        <w:rPr>
          <w:bCs/>
          <w:sz w:val="28"/>
          <w:szCs w:val="28"/>
        </w:rPr>
        <w:t xml:space="preserve"> CAPÍTULO II DE LAS OBLIGACIONES DE TRANSPARENCIA COMUNES</w:t>
      </w:r>
      <w:r>
        <w:rPr>
          <w:bCs/>
          <w:sz w:val="28"/>
          <w:szCs w:val="28"/>
        </w:rPr>
        <w:t>.</w:t>
      </w:r>
    </w:p>
    <w:p w:rsidR="008D3F2B" w:rsidRDefault="008D3F2B" w:rsidP="008D3F2B">
      <w:pPr>
        <w:spacing w:after="0"/>
        <w:jc w:val="both"/>
        <w:rPr>
          <w:rFonts w:ascii="Arial" w:hAnsi="Arial" w:cs="Arial"/>
          <w:sz w:val="28"/>
          <w:szCs w:val="28"/>
        </w:rPr>
      </w:pPr>
      <w:r w:rsidRPr="008D3F2B">
        <w:rPr>
          <w:rFonts w:ascii="Arial" w:hAnsi="Arial" w:cs="Arial"/>
          <w:b/>
          <w:bCs/>
          <w:sz w:val="28"/>
          <w:szCs w:val="28"/>
        </w:rPr>
        <w:t>ARTÍCULO 84.</w:t>
      </w:r>
      <w:r w:rsidRPr="008D3F2B">
        <w:rPr>
          <w:rFonts w:ascii="Arial" w:hAnsi="Arial" w:cs="Arial"/>
          <w:bCs/>
          <w:sz w:val="28"/>
          <w:szCs w:val="28"/>
        </w:rPr>
        <w:t xml:space="preserve"> </w:t>
      </w:r>
      <w:r w:rsidRPr="008D3F2B">
        <w:rPr>
          <w:rFonts w:ascii="Arial" w:hAnsi="Arial" w:cs="Arial"/>
          <w:sz w:val="28"/>
          <w:szCs w:val="28"/>
        </w:rPr>
        <w:t>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</w:t>
      </w:r>
    </w:p>
    <w:p w:rsidR="008D3F2B" w:rsidRPr="008D3F2B" w:rsidRDefault="008D3F2B" w:rsidP="008D3F2B">
      <w:pPr>
        <w:spacing w:after="0"/>
        <w:jc w:val="both"/>
        <w:rPr>
          <w:rFonts w:ascii="Arial" w:hAnsi="Arial" w:cs="Arial"/>
          <w:sz w:val="28"/>
          <w:szCs w:val="28"/>
        </w:rPr>
      </w:pPr>
      <w:r w:rsidRPr="008D3F2B">
        <w:rPr>
          <w:rFonts w:ascii="Arial" w:hAnsi="Arial" w:cs="Arial"/>
          <w:b/>
          <w:bCs/>
          <w:sz w:val="28"/>
          <w:szCs w:val="28"/>
        </w:rPr>
        <w:t xml:space="preserve">XXVII. </w:t>
      </w:r>
      <w:r w:rsidRPr="008D3F2B">
        <w:rPr>
          <w:rFonts w:ascii="Arial" w:hAnsi="Arial" w:cs="Arial"/>
          <w:sz w:val="28"/>
          <w:szCs w:val="28"/>
        </w:rPr>
        <w:t>LA INFORMACIÓN PRESUPUESTAL DETALLADA QUE CONTENGA POR LO MENOS LOS DATOS ACERCA DE LOS DESTINATARIOS, USOS, MONTOS, CRITERIOS DE ASIGNACIÓN, MECANISMOS DE EVALUACIÓN E INFORMES SOBRE SU EJECUCIÓN. ADEMÁS, DEBERÁ DIFUNDIRSE LA INFORMACIÓN RELATIVA A LOS MONTOS RECIBIDOS POR CONCEPTO DE MULTAS, RECARGOS, CUOTAS, DEPÓSITOS Y FIANZAS SEÑALANDO EL NOMBRE DE LOS RESPONSABLES DE RECIBIRLOS, ADMINISTRARLOS Y EJERCERLOS. POR LO QUE SE REFIERE A LOS RECURSOS FEDERALES TRANSFERIDOS AL ESTADO Y MUNICIPIOS, SE OBSERVARÁN LAS DISPOSICIONES ESPECÍFICAS DE LAS LEYES: LEY GENERAL DE CONTABILIDAD GUBERNAMENTAL, LEY FEDERAL DE PRESUPUESTO Y RESPONSABILIDAD HACENDARIA, Y LEY DE FISCALIZACIÓN Y RENDICIÓN DE CUENTAS DE LA FEDERACIÓN</w:t>
      </w:r>
      <w:r>
        <w:rPr>
          <w:rFonts w:ascii="Arial" w:hAnsi="Arial" w:cs="Arial"/>
          <w:sz w:val="28"/>
          <w:szCs w:val="28"/>
        </w:rPr>
        <w:t>.</w:t>
      </w:r>
    </w:p>
    <w:p w:rsidR="00AF1BAB" w:rsidRDefault="00AF1BAB" w:rsidP="00B215F9">
      <w:pPr>
        <w:jc w:val="both"/>
        <w:rPr>
          <w:rFonts w:ascii="Arial" w:hAnsi="Arial" w:cs="Arial"/>
          <w:sz w:val="28"/>
          <w:szCs w:val="28"/>
        </w:rPr>
      </w:pPr>
    </w:p>
    <w:p w:rsidR="00F62693" w:rsidRPr="00922FB3" w:rsidRDefault="008D3F2B" w:rsidP="00B215F9">
      <w:pPr>
        <w:jc w:val="both"/>
        <w:rPr>
          <w:rFonts w:ascii="Arial" w:hAnsi="Arial" w:cs="Arial"/>
          <w:sz w:val="28"/>
          <w:szCs w:val="28"/>
        </w:rPr>
      </w:pPr>
      <w:r w:rsidRPr="00922FB3">
        <w:rPr>
          <w:rFonts w:ascii="Arial" w:hAnsi="Arial" w:cs="Arial"/>
          <w:sz w:val="28"/>
          <w:szCs w:val="28"/>
        </w:rPr>
        <w:t xml:space="preserve">NO SE GENERA LA INFORMACIÓN DEBIDO A QUE EL SUJETO OBLIGADO </w:t>
      </w:r>
      <w:r>
        <w:rPr>
          <w:rFonts w:ascii="Arial" w:hAnsi="Arial" w:cs="Arial"/>
          <w:sz w:val="28"/>
          <w:szCs w:val="28"/>
        </w:rPr>
        <w:t>NO REALIZO</w:t>
      </w:r>
      <w:r w:rsidR="00AF1BAB">
        <w:rPr>
          <w:rFonts w:ascii="Arial" w:hAnsi="Arial" w:cs="Arial"/>
          <w:sz w:val="28"/>
          <w:szCs w:val="28"/>
        </w:rPr>
        <w:t xml:space="preserve"> PUBLICACION EN </w:t>
      </w:r>
      <w:r w:rsidR="00AF1BAB" w:rsidRPr="00AF1BAB">
        <w:rPr>
          <w:rFonts w:ascii="Arial" w:hAnsi="Arial" w:cs="Arial"/>
          <w:sz w:val="28"/>
          <w:szCs w:val="28"/>
        </w:rPr>
        <w:t>la página de internet “Transparencia Presupuestaria observatorio del gasto”</w:t>
      </w:r>
      <w:r>
        <w:rPr>
          <w:rFonts w:ascii="Arial" w:hAnsi="Arial" w:cs="Arial"/>
          <w:sz w:val="28"/>
          <w:szCs w:val="28"/>
        </w:rPr>
        <w:t xml:space="preserve"> </w:t>
      </w:r>
      <w:r w:rsidRPr="00922FB3">
        <w:rPr>
          <w:rFonts w:ascii="Arial" w:hAnsi="Arial" w:cs="Arial"/>
          <w:sz w:val="28"/>
          <w:szCs w:val="28"/>
        </w:rPr>
        <w:t>EN EL PERIODO QUE SE INFORMA.</w:t>
      </w:r>
    </w:p>
    <w:sectPr w:rsidR="00F62693" w:rsidRPr="00922FB3" w:rsidSect="00B215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21"/>
    <w:rsid w:val="00280021"/>
    <w:rsid w:val="002A14BE"/>
    <w:rsid w:val="00362CC1"/>
    <w:rsid w:val="00400794"/>
    <w:rsid w:val="004E4202"/>
    <w:rsid w:val="006237E3"/>
    <w:rsid w:val="006E6A8A"/>
    <w:rsid w:val="0070586F"/>
    <w:rsid w:val="008C0B0E"/>
    <w:rsid w:val="008D3F2B"/>
    <w:rsid w:val="00922FB3"/>
    <w:rsid w:val="00941D43"/>
    <w:rsid w:val="009475B1"/>
    <w:rsid w:val="00952754"/>
    <w:rsid w:val="00980678"/>
    <w:rsid w:val="00AF1BAB"/>
    <w:rsid w:val="00B215F9"/>
    <w:rsid w:val="00DC439E"/>
    <w:rsid w:val="00E72E6C"/>
    <w:rsid w:val="00EA30A8"/>
    <w:rsid w:val="00F55AF2"/>
    <w:rsid w:val="00F62693"/>
    <w:rsid w:val="00F65C7B"/>
    <w:rsid w:val="00F9730F"/>
    <w:rsid w:val="00FD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362C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362C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256</Words>
  <Characters>1410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</cp:revision>
  <dcterms:created xsi:type="dcterms:W3CDTF">2018-08-24T16:43:00Z</dcterms:created>
  <dcterms:modified xsi:type="dcterms:W3CDTF">2021-09-17T17:57:00Z</dcterms:modified>
</cp:coreProperties>
</file>