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A4FB63" w14:textId="6BAB20AD" w:rsidR="00CC4B59" w:rsidRPr="00CC4B59" w:rsidRDefault="00CF463C" w:rsidP="00CC4B59">
      <w:pPr>
        <w:pStyle w:val="Ttulo1"/>
        <w:tabs>
          <w:tab w:val="left" w:pos="5529"/>
        </w:tabs>
        <w:spacing w:line="492" w:lineRule="auto"/>
        <w:ind w:left="5529" w:hanging="5529"/>
        <w:rPr>
          <w:b w:val="0"/>
        </w:rPr>
      </w:pPr>
      <w:bookmarkStart w:id="0" w:name="_GoBack"/>
      <w:bookmarkEnd w:id="0"/>
      <w:r w:rsidRPr="00BD23D1">
        <w:rPr>
          <w:b w:val="0"/>
        </w:rPr>
        <w:t xml:space="preserve">ACTA NÚMERO </w:t>
      </w:r>
      <w:r>
        <w:rPr>
          <w:b w:val="0"/>
        </w:rPr>
        <w:t>VEINTISÉIS</w:t>
      </w:r>
      <w:r w:rsidRPr="00BD23D1">
        <w:rPr>
          <w:b w:val="0"/>
        </w:rPr>
        <w:t>.</w:t>
      </w:r>
    </w:p>
    <w:p w14:paraId="1E821999" w14:textId="2AECFD1F" w:rsidR="005C13A0" w:rsidRPr="00013EAB" w:rsidRDefault="005C13A0" w:rsidP="00CF463C">
      <w:pPr>
        <w:pStyle w:val="Textoindependiente3"/>
        <w:spacing w:line="480" w:lineRule="auto"/>
        <w:rPr>
          <w:rFonts w:ascii="Century Gothic" w:hAnsi="Century Gothic" w:cs="Tahoma"/>
          <w:sz w:val="24"/>
          <w:szCs w:val="24"/>
        </w:rPr>
      </w:pPr>
      <w:r w:rsidRPr="0038327E">
        <w:rPr>
          <w:rFonts w:ascii="Century Gothic" w:hAnsi="Century Gothic" w:cs="Century Gothic"/>
          <w:sz w:val="24"/>
          <w:szCs w:val="24"/>
        </w:rPr>
        <w:t>En la ciudad de San Luis Potosí, capital del Estado</w:t>
      </w:r>
      <w:r w:rsidR="00CF463C">
        <w:rPr>
          <w:rFonts w:ascii="Century Gothic" w:hAnsi="Century Gothic" w:cs="Century Gothic"/>
          <w:sz w:val="24"/>
          <w:szCs w:val="24"/>
        </w:rPr>
        <w:t xml:space="preserve"> del mismo nombre, siendo las 10:00 diez horas del 22 veintidós</w:t>
      </w:r>
      <w:r w:rsidR="00F656C5">
        <w:rPr>
          <w:rFonts w:ascii="Century Gothic" w:hAnsi="Century Gothic" w:cs="Century Gothic"/>
          <w:sz w:val="24"/>
          <w:szCs w:val="24"/>
        </w:rPr>
        <w:t xml:space="preserve"> </w:t>
      </w:r>
      <w:r w:rsidR="00A52D15">
        <w:rPr>
          <w:rFonts w:ascii="Century Gothic" w:hAnsi="Century Gothic" w:cs="Century Gothic"/>
          <w:sz w:val="24"/>
          <w:szCs w:val="24"/>
        </w:rPr>
        <w:t>de junio</w:t>
      </w:r>
      <w:r w:rsidRPr="0038327E">
        <w:rPr>
          <w:rFonts w:ascii="Century Gothic" w:hAnsi="Century Gothic" w:cs="Century Gothic"/>
          <w:sz w:val="24"/>
          <w:szCs w:val="24"/>
        </w:rPr>
        <w:t xml:space="preserve"> de 2023 dos mil veintitrés, se reunieron en </w:t>
      </w:r>
      <w:r w:rsidR="00EE5B19">
        <w:rPr>
          <w:rFonts w:ascii="Century Gothic" w:hAnsi="Century Gothic" w:cs="Century Gothic"/>
          <w:sz w:val="24"/>
          <w:szCs w:val="24"/>
        </w:rPr>
        <w:t>la sede</w:t>
      </w:r>
      <w:r w:rsidR="00A52D15">
        <w:rPr>
          <w:rFonts w:ascii="Century Gothic" w:hAnsi="Century Gothic" w:cs="Century Gothic"/>
          <w:sz w:val="24"/>
          <w:szCs w:val="24"/>
        </w:rPr>
        <w:t xml:space="preserve"> del Poder Judicial, las y lo</w:t>
      </w:r>
      <w:r w:rsidR="00EE5B19" w:rsidRPr="0038327E">
        <w:rPr>
          <w:rFonts w:ascii="Century Gothic" w:hAnsi="Century Gothic" w:cs="Century Gothic"/>
          <w:sz w:val="24"/>
          <w:szCs w:val="24"/>
        </w:rPr>
        <w:t>s</w:t>
      </w:r>
      <w:r w:rsidRPr="0038327E">
        <w:rPr>
          <w:rFonts w:ascii="Century Gothic" w:hAnsi="Century Gothic" w:cs="Century Gothic"/>
          <w:sz w:val="24"/>
          <w:szCs w:val="24"/>
        </w:rPr>
        <w:t xml:space="preserve"> </w:t>
      </w:r>
      <w:r w:rsidRPr="0038327E">
        <w:rPr>
          <w:rFonts w:ascii="Century Gothic" w:hAnsi="Century Gothic"/>
          <w:b/>
          <w:bCs/>
          <w:color w:val="000000"/>
          <w:sz w:val="24"/>
          <w:szCs w:val="24"/>
        </w:rPr>
        <w:t>Magistrados María Manuela García Cázares</w:t>
      </w:r>
      <w:r w:rsidRPr="0038327E">
        <w:rPr>
          <w:rFonts w:ascii="Century Gothic" w:hAnsi="Century Gothic"/>
          <w:b/>
          <w:bCs/>
          <w:sz w:val="24"/>
          <w:szCs w:val="24"/>
        </w:rPr>
        <w:t>, Ma. Guadalupe Orozco Santiag</w:t>
      </w:r>
      <w:r w:rsidR="00CF2CC9">
        <w:rPr>
          <w:rFonts w:ascii="Century Gothic" w:hAnsi="Century Gothic"/>
          <w:b/>
          <w:bCs/>
          <w:sz w:val="24"/>
          <w:szCs w:val="24"/>
        </w:rPr>
        <w:t>o</w:t>
      </w:r>
      <w:r w:rsidRPr="0038327E">
        <w:rPr>
          <w:rFonts w:ascii="Century Gothic" w:hAnsi="Century Gothic"/>
          <w:b/>
          <w:bCs/>
          <w:sz w:val="24"/>
          <w:szCs w:val="24"/>
        </w:rPr>
        <w:t>,</w:t>
      </w:r>
      <w:r w:rsidR="00CF463C" w:rsidRPr="00CF463C">
        <w:t xml:space="preserve"> </w:t>
      </w:r>
      <w:r w:rsidR="00CF463C" w:rsidRPr="00CF463C">
        <w:rPr>
          <w:rFonts w:ascii="Century Gothic" w:hAnsi="Century Gothic"/>
          <w:b/>
          <w:bCs/>
          <w:sz w:val="24"/>
          <w:szCs w:val="24"/>
        </w:rPr>
        <w:t>José Armando Martínez Vázquez</w:t>
      </w:r>
      <w:r w:rsidR="00CF463C">
        <w:rPr>
          <w:rFonts w:ascii="Century Gothic" w:hAnsi="Century Gothic"/>
          <w:b/>
          <w:bCs/>
          <w:sz w:val="24"/>
          <w:szCs w:val="24"/>
        </w:rPr>
        <w:t>,</w:t>
      </w:r>
      <w:r w:rsidRPr="0038327E">
        <w:rPr>
          <w:rFonts w:ascii="Century Gothic" w:hAnsi="Century Gothic"/>
          <w:b/>
          <w:bCs/>
          <w:sz w:val="24"/>
          <w:szCs w:val="24"/>
        </w:rPr>
        <w:t xml:space="preserve"> C</w:t>
      </w:r>
      <w:r w:rsidR="00CF2CC9">
        <w:rPr>
          <w:rFonts w:ascii="Century Gothic" w:hAnsi="Century Gothic"/>
          <w:b/>
          <w:bCs/>
          <w:sz w:val="24"/>
          <w:szCs w:val="24"/>
        </w:rPr>
        <w:t>arlos Alejandro Robledo Zapata</w:t>
      </w:r>
      <w:r w:rsidRPr="0038327E">
        <w:rPr>
          <w:rFonts w:ascii="Century Gothic" w:hAnsi="Century Gothic"/>
          <w:b/>
          <w:bCs/>
          <w:sz w:val="24"/>
          <w:szCs w:val="24"/>
        </w:rPr>
        <w:t>,</w:t>
      </w:r>
      <w:r w:rsidR="00CF463C">
        <w:rPr>
          <w:rFonts w:ascii="Century Gothic" w:hAnsi="Century Gothic"/>
          <w:b/>
          <w:bCs/>
          <w:sz w:val="24"/>
          <w:szCs w:val="24"/>
        </w:rPr>
        <w:t xml:space="preserve"> </w:t>
      </w:r>
      <w:r w:rsidR="00CF463C" w:rsidRPr="00CF463C">
        <w:rPr>
          <w:rFonts w:ascii="Century Gothic" w:hAnsi="Century Gothic"/>
          <w:b/>
          <w:bCs/>
          <w:sz w:val="24"/>
          <w:szCs w:val="24"/>
        </w:rPr>
        <w:t>Luz María Enriqueta Cabrero Romero</w:t>
      </w:r>
      <w:r w:rsidR="00CF463C">
        <w:rPr>
          <w:rFonts w:ascii="Century Gothic" w:hAnsi="Century Gothic"/>
          <w:b/>
          <w:bCs/>
          <w:sz w:val="24"/>
          <w:szCs w:val="24"/>
        </w:rPr>
        <w:t>,</w:t>
      </w:r>
      <w:r w:rsidRPr="0038327E">
        <w:rPr>
          <w:rFonts w:ascii="Century Gothic" w:hAnsi="Century Gothic"/>
          <w:b/>
          <w:bCs/>
          <w:sz w:val="24"/>
          <w:szCs w:val="24"/>
        </w:rPr>
        <w:t xml:space="preserve"> Olga Regina García López, Graciela González Centeno, Rebeca Anastacia Medina García, Juan Paulo A</w:t>
      </w:r>
      <w:r w:rsidR="00EE5B19">
        <w:rPr>
          <w:rFonts w:ascii="Century Gothic" w:hAnsi="Century Gothic"/>
          <w:b/>
          <w:bCs/>
          <w:sz w:val="24"/>
          <w:szCs w:val="24"/>
        </w:rPr>
        <w:t>lmazán Cue</w:t>
      </w:r>
      <w:r w:rsidRPr="0038327E">
        <w:rPr>
          <w:rFonts w:ascii="Century Gothic" w:hAnsi="Century Gothic"/>
          <w:b/>
          <w:bCs/>
          <w:sz w:val="24"/>
          <w:szCs w:val="24"/>
        </w:rPr>
        <w:t>,</w:t>
      </w:r>
      <w:r w:rsidR="00013EAB" w:rsidRPr="00013EAB">
        <w:t xml:space="preserve"> </w:t>
      </w:r>
      <w:r w:rsidR="00013EAB" w:rsidRPr="00013EAB">
        <w:rPr>
          <w:rFonts w:ascii="Century Gothic" w:hAnsi="Century Gothic"/>
          <w:b/>
          <w:bCs/>
          <w:sz w:val="24"/>
          <w:szCs w:val="24"/>
        </w:rPr>
        <w:t>Arturo Morales Silva</w:t>
      </w:r>
      <w:r w:rsidR="00013EAB">
        <w:rPr>
          <w:rFonts w:ascii="Century Gothic" w:hAnsi="Century Gothic"/>
          <w:b/>
          <w:bCs/>
          <w:sz w:val="24"/>
          <w:szCs w:val="24"/>
        </w:rPr>
        <w:t>,</w:t>
      </w:r>
      <w:r w:rsidRPr="0038327E">
        <w:rPr>
          <w:rFonts w:ascii="Century Gothic" w:hAnsi="Century Gothic"/>
          <w:b/>
          <w:bCs/>
          <w:sz w:val="24"/>
          <w:szCs w:val="24"/>
        </w:rPr>
        <w:t xml:space="preserve"> </w:t>
      </w:r>
      <w:r w:rsidRPr="0038327E">
        <w:rPr>
          <w:rFonts w:ascii="Century Gothic" w:hAnsi="Century Gothic"/>
          <w:b/>
          <w:sz w:val="24"/>
          <w:szCs w:val="24"/>
        </w:rPr>
        <w:t>María América Onofre Díaz, Armando Rafael Oviedo Abrego, Silvia Torres Sánchez</w:t>
      </w:r>
      <w:r>
        <w:rPr>
          <w:rFonts w:ascii="Century Gothic" w:hAnsi="Century Gothic"/>
          <w:b/>
          <w:sz w:val="24"/>
          <w:szCs w:val="24"/>
        </w:rPr>
        <w:t xml:space="preserve">, </w:t>
      </w:r>
      <w:r w:rsidRPr="0038327E">
        <w:rPr>
          <w:rFonts w:ascii="Century Gothic" w:hAnsi="Century Gothic"/>
          <w:b/>
          <w:sz w:val="24"/>
          <w:szCs w:val="24"/>
        </w:rPr>
        <w:t>Abel Rodríguez Ramírez</w:t>
      </w:r>
      <w:r w:rsidR="00CF2CC9">
        <w:rPr>
          <w:rFonts w:ascii="Century Gothic" w:hAnsi="Century Gothic"/>
          <w:b/>
          <w:sz w:val="24"/>
          <w:szCs w:val="24"/>
        </w:rPr>
        <w:t xml:space="preserve">, </w:t>
      </w:r>
      <w:r w:rsidR="00CF2CC9" w:rsidRPr="00CF2CC9">
        <w:rPr>
          <w:rFonts w:ascii="Century Gothic" w:hAnsi="Century Gothic"/>
          <w:b/>
          <w:sz w:val="24"/>
          <w:szCs w:val="24"/>
        </w:rPr>
        <w:t xml:space="preserve">Claudia Hernández Ibarra </w:t>
      </w:r>
      <w:r w:rsidRPr="00ED539D">
        <w:rPr>
          <w:rFonts w:ascii="Century Gothic" w:hAnsi="Century Gothic"/>
          <w:b/>
          <w:sz w:val="24"/>
          <w:szCs w:val="24"/>
        </w:rPr>
        <w:t>y Alma Delia González Centeno</w:t>
      </w:r>
      <w:r w:rsidRPr="0038327E">
        <w:rPr>
          <w:rFonts w:ascii="Century Gothic" w:hAnsi="Century Gothic"/>
          <w:b/>
          <w:sz w:val="24"/>
          <w:szCs w:val="24"/>
        </w:rPr>
        <w:t xml:space="preserve">; </w:t>
      </w:r>
      <w:r w:rsidRPr="0038327E">
        <w:rPr>
          <w:rFonts w:ascii="Century Gothic" w:hAnsi="Century Gothic" w:cs="Century Gothic"/>
          <w:sz w:val="24"/>
          <w:szCs w:val="24"/>
        </w:rPr>
        <w:t xml:space="preserve">para celebrar sesión privada de Pleno Ordinario, según convocatoria de </w:t>
      </w:r>
      <w:r w:rsidR="00CF463C">
        <w:rPr>
          <w:rFonts w:ascii="Century Gothic" w:hAnsi="Century Gothic" w:cs="Century Gothic"/>
          <w:sz w:val="24"/>
          <w:szCs w:val="24"/>
        </w:rPr>
        <w:t>21 veintiuno</w:t>
      </w:r>
      <w:r w:rsidR="002003E4">
        <w:rPr>
          <w:rFonts w:ascii="Century Gothic" w:hAnsi="Century Gothic" w:cs="Century Gothic"/>
          <w:sz w:val="24"/>
          <w:szCs w:val="24"/>
        </w:rPr>
        <w:t xml:space="preserve"> de junio</w:t>
      </w:r>
      <w:r w:rsidRPr="0038327E">
        <w:rPr>
          <w:rFonts w:ascii="Century Gothic" w:hAnsi="Century Gothic" w:cs="Century Gothic"/>
          <w:sz w:val="24"/>
          <w:szCs w:val="24"/>
        </w:rPr>
        <w:t xml:space="preserve"> de 2023 dos mil veintitrés; que la Presidenta del Supremo Tribunal de Justicia, </w:t>
      </w:r>
      <w:r w:rsidRPr="0038327E">
        <w:rPr>
          <w:rFonts w:ascii="Century Gothic" w:hAnsi="Century Gothic" w:cs="Century Gothic"/>
          <w:b/>
          <w:bCs/>
          <w:sz w:val="24"/>
          <w:szCs w:val="24"/>
        </w:rPr>
        <w:t>Magistrada María Manuela García Cázares</w:t>
      </w:r>
      <w:r w:rsidRPr="0038327E">
        <w:rPr>
          <w:rFonts w:ascii="Century Gothic" w:hAnsi="Century Gothic" w:cs="Century Gothic"/>
          <w:sz w:val="24"/>
          <w:szCs w:val="24"/>
        </w:rPr>
        <w:t xml:space="preserve">, </w:t>
      </w:r>
      <w:r w:rsidRPr="0038327E">
        <w:rPr>
          <w:rFonts w:ascii="Century Gothic" w:hAnsi="Century Gothic"/>
          <w:sz w:val="24"/>
          <w:szCs w:val="24"/>
        </w:rPr>
        <w:t xml:space="preserve">dirigió a la totalidad de las y los Magistrados sobre la base de la facultad que le confiere el artículo 17, fracción IV de la Ley Orgánica del Poder Judicial del Estado para el </w:t>
      </w:r>
      <w:r w:rsidRPr="00CF463C">
        <w:rPr>
          <w:rFonts w:ascii="Century Gothic" w:hAnsi="Century Gothic"/>
          <w:sz w:val="24"/>
          <w:szCs w:val="24"/>
        </w:rPr>
        <w:t>día de la fecha a las 10:00 diez horas,</w:t>
      </w:r>
      <w:r>
        <w:rPr>
          <w:rFonts w:ascii="Century Gothic" w:hAnsi="Century Gothic"/>
          <w:sz w:val="24"/>
          <w:szCs w:val="24"/>
        </w:rPr>
        <w:t xml:space="preserve"> en forma presencial; </w:t>
      </w:r>
      <w:r w:rsidRPr="0038327E">
        <w:rPr>
          <w:rFonts w:ascii="Century Gothic" w:hAnsi="Century Gothic"/>
          <w:sz w:val="24"/>
          <w:szCs w:val="24"/>
        </w:rPr>
        <w:t xml:space="preserve">comunicación en la cual se les hizo saber, de conformidad con lo dispuesto por el </w:t>
      </w:r>
      <w:r w:rsidRPr="00CF463C">
        <w:rPr>
          <w:rFonts w:ascii="Century Gothic" w:hAnsi="Century Gothic"/>
          <w:sz w:val="24"/>
          <w:szCs w:val="24"/>
        </w:rPr>
        <w:t>artículo</w:t>
      </w:r>
      <w:r w:rsidRPr="0038327E">
        <w:rPr>
          <w:rFonts w:ascii="Century Gothic" w:hAnsi="Century Gothic"/>
          <w:sz w:val="24"/>
          <w:szCs w:val="24"/>
        </w:rPr>
        <w:t xml:space="preserve"> 5 de su Reglamento Interior, la fecha, hora y lugar de su celebración, así como los asuntos a tratar al tenor del siguiente orden del día</w:t>
      </w:r>
      <w:r w:rsidRPr="0038327E">
        <w:rPr>
          <w:rFonts w:ascii="Century Gothic" w:hAnsi="Century Gothic" w:cs="Century Gothic"/>
          <w:sz w:val="24"/>
          <w:szCs w:val="24"/>
          <w:lang w:val="es-MX"/>
        </w:rPr>
        <w:t xml:space="preserve">: </w:t>
      </w:r>
      <w:r w:rsidRPr="0038327E">
        <w:rPr>
          <w:rFonts w:ascii="Century Gothic" w:hAnsi="Century Gothic" w:cs="Century Gothic"/>
          <w:b/>
          <w:bCs/>
          <w:sz w:val="24"/>
          <w:szCs w:val="24"/>
          <w:lang w:val="es-MX"/>
        </w:rPr>
        <w:t>Primero:</w:t>
      </w:r>
      <w:r w:rsidRPr="0038327E">
        <w:rPr>
          <w:rFonts w:ascii="Century Gothic" w:hAnsi="Century Gothic" w:cs="Century Gothic"/>
          <w:sz w:val="24"/>
          <w:szCs w:val="24"/>
          <w:lang w:val="es-MX"/>
        </w:rPr>
        <w:t xml:space="preserve"> </w:t>
      </w:r>
      <w:r w:rsidRPr="0038327E">
        <w:rPr>
          <w:rFonts w:ascii="Century Gothic" w:hAnsi="Century Gothic"/>
          <w:sz w:val="24"/>
          <w:szCs w:val="24"/>
        </w:rPr>
        <w:t xml:space="preserve">Lista de asistencia. </w:t>
      </w:r>
      <w:r w:rsidRPr="0038327E">
        <w:rPr>
          <w:rFonts w:ascii="Century Gothic" w:hAnsi="Century Gothic" w:cs="Century Gothic"/>
          <w:b/>
          <w:bCs/>
          <w:sz w:val="24"/>
          <w:szCs w:val="24"/>
          <w:lang w:val="es-MX"/>
        </w:rPr>
        <w:t xml:space="preserve">Segundo: </w:t>
      </w:r>
      <w:r w:rsidRPr="0038327E">
        <w:rPr>
          <w:rFonts w:ascii="Century Gothic" w:hAnsi="Century Gothic"/>
          <w:sz w:val="24"/>
          <w:szCs w:val="24"/>
        </w:rPr>
        <w:t xml:space="preserve">Lectura, discusión y en su caso aprobación del orden del día. </w:t>
      </w:r>
      <w:r w:rsidRPr="0038327E">
        <w:rPr>
          <w:rFonts w:ascii="Century Gothic" w:hAnsi="Century Gothic"/>
          <w:b/>
          <w:sz w:val="24"/>
          <w:szCs w:val="24"/>
          <w:lang w:val="es-MX"/>
        </w:rPr>
        <w:t>Tercero</w:t>
      </w:r>
      <w:r w:rsidRPr="0038327E">
        <w:rPr>
          <w:rFonts w:ascii="Century Gothic" w:hAnsi="Century Gothic"/>
          <w:sz w:val="24"/>
          <w:szCs w:val="24"/>
          <w:lang w:val="es-MX"/>
        </w:rPr>
        <w:t>:</w:t>
      </w:r>
      <w:r w:rsidRPr="0038327E">
        <w:rPr>
          <w:rFonts w:ascii="Century Gothic" w:hAnsi="Century Gothic"/>
          <w:sz w:val="24"/>
          <w:szCs w:val="24"/>
        </w:rPr>
        <w:t xml:space="preserve"> </w:t>
      </w:r>
      <w:r w:rsidR="00CF463C" w:rsidRPr="00CF463C">
        <w:rPr>
          <w:rFonts w:ascii="Century Gothic" w:hAnsi="Century Gothic"/>
          <w:sz w:val="24"/>
          <w:szCs w:val="24"/>
        </w:rPr>
        <w:t xml:space="preserve">Se somete a consideración del Honorable Pleno y en su caso aprobación el acta correspondiente a la sesión extraordinaria celebrada el 16 dieciséis de junio de 2023 dos mil veintitrés. </w:t>
      </w:r>
      <w:r w:rsidRPr="0038327E">
        <w:rPr>
          <w:rFonts w:ascii="Century Gothic" w:hAnsi="Century Gothic"/>
          <w:b/>
          <w:bCs/>
          <w:sz w:val="24"/>
          <w:szCs w:val="24"/>
        </w:rPr>
        <w:t xml:space="preserve">Cuarto: </w:t>
      </w:r>
      <w:r w:rsidRPr="0038327E">
        <w:rPr>
          <w:rFonts w:ascii="Century Gothic" w:hAnsi="Century Gothic" w:cs="Tahoma"/>
          <w:sz w:val="24"/>
          <w:szCs w:val="24"/>
        </w:rPr>
        <w:t xml:space="preserve">Se someten a consideración, discusión y en su caso </w:t>
      </w:r>
      <w:r w:rsidRPr="0038327E">
        <w:rPr>
          <w:rFonts w:ascii="Century Gothic" w:hAnsi="Century Gothic" w:cs="Tahoma"/>
          <w:sz w:val="24"/>
          <w:szCs w:val="24"/>
        </w:rPr>
        <w:lastRenderedPageBreak/>
        <w:t>aprobación, las ponencias presentadas por el Magistrado y la Magistrada siguientes:</w:t>
      </w:r>
      <w:r w:rsidR="002003E4">
        <w:rPr>
          <w:rFonts w:ascii="Century Gothic" w:hAnsi="Century Gothic" w:cs="Tahoma"/>
          <w:sz w:val="24"/>
          <w:szCs w:val="24"/>
        </w:rPr>
        <w:t xml:space="preserve"> </w:t>
      </w:r>
      <w:r w:rsidR="00CF463C" w:rsidRPr="00CF463C">
        <w:rPr>
          <w:rFonts w:ascii="Century Gothic" w:hAnsi="Century Gothic" w:cs="Tahoma"/>
          <w:b/>
          <w:sz w:val="24"/>
          <w:szCs w:val="24"/>
        </w:rPr>
        <w:t>A)</w:t>
      </w:r>
      <w:r w:rsidR="00CF463C" w:rsidRPr="00CF463C">
        <w:rPr>
          <w:rFonts w:ascii="Century Gothic" w:hAnsi="Century Gothic" w:cs="Tahoma"/>
          <w:sz w:val="24"/>
          <w:szCs w:val="24"/>
        </w:rPr>
        <w:t xml:space="preserve"> La que presenta el </w:t>
      </w:r>
      <w:r w:rsidR="00CF463C" w:rsidRPr="00CF463C">
        <w:rPr>
          <w:rFonts w:ascii="Century Gothic" w:hAnsi="Century Gothic" w:cs="Tahoma"/>
          <w:b/>
          <w:sz w:val="24"/>
          <w:szCs w:val="24"/>
        </w:rPr>
        <w:t>Magistrado Juan Paulo Almazán Cue</w:t>
      </w:r>
      <w:r w:rsidR="00CF463C" w:rsidRPr="00CF463C">
        <w:rPr>
          <w:rFonts w:ascii="Century Gothic" w:hAnsi="Century Gothic" w:cs="Tahoma"/>
          <w:sz w:val="24"/>
          <w:szCs w:val="24"/>
        </w:rPr>
        <w:t>, en el Toca 117-23,</w:t>
      </w:r>
      <w:r w:rsidR="00CC4B59">
        <w:rPr>
          <w:rFonts w:ascii="Century Gothic" w:hAnsi="Century Gothic" w:cs="Tahoma"/>
          <w:sz w:val="24"/>
          <w:szCs w:val="24"/>
        </w:rPr>
        <w:t xml:space="preserve"> </w:t>
      </w:r>
      <w:r w:rsidR="00CF463C" w:rsidRPr="00CF463C">
        <w:rPr>
          <w:rFonts w:ascii="Century Gothic" w:hAnsi="Century Gothic" w:cs="Tahoma"/>
          <w:sz w:val="24"/>
          <w:szCs w:val="24"/>
        </w:rPr>
        <w:t>formado con motivo del recurso de queja, interpuesto por</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w:t>
      </w:r>
      <w:r w:rsidR="00CF463C" w:rsidRPr="00CF463C">
        <w:rPr>
          <w:rFonts w:ascii="Century Gothic" w:hAnsi="Century Gothic" w:cs="Tahoma"/>
          <w:sz w:val="24"/>
          <w:szCs w:val="24"/>
        </w:rPr>
        <w:t xml:space="preserve"> inconforme con el auto de fecha 24 veinticuatro de mayo de 2023 dos mil veintitrés, pronunciado por el Juez Mixto de Primera Instancia del Décimo Distrito Judicial del Estado, con residencia en Guadalcázar, S.L.P.; relativo a la inadmisión del recurso de apelación que pretendió hacer valer el quejoso en contra de la interlocutoria de fecha 28 veintiocho de abril del presente año, dentro del expediente 173/2022, derivado del juicio ordinario civil en ejercicio de la acción reivindicatoria, promovido por</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w:t>
      </w:r>
      <w:r w:rsidR="00CF463C" w:rsidRPr="00CF463C">
        <w:rPr>
          <w:rFonts w:ascii="Century Gothic" w:hAnsi="Century Gothic" w:cs="Tahoma"/>
          <w:sz w:val="24"/>
          <w:szCs w:val="24"/>
        </w:rPr>
        <w:t xml:space="preserve"> en su carácter de Apoderado legal de</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w:t>
      </w:r>
      <w:r w:rsidR="00CF463C" w:rsidRPr="00CF463C">
        <w:rPr>
          <w:rFonts w:ascii="Century Gothic" w:hAnsi="Century Gothic" w:cs="Tahoma"/>
          <w:sz w:val="24"/>
          <w:szCs w:val="24"/>
        </w:rPr>
        <w:t xml:space="preserve"> en contra del aquí quejoso.</w:t>
      </w:r>
      <w:r w:rsidR="00CF463C">
        <w:rPr>
          <w:rFonts w:ascii="Century Gothic" w:hAnsi="Century Gothic" w:cs="Tahoma"/>
          <w:sz w:val="24"/>
          <w:szCs w:val="24"/>
        </w:rPr>
        <w:t xml:space="preserve"> </w:t>
      </w:r>
      <w:r w:rsidR="00CF463C" w:rsidRPr="00CF463C">
        <w:rPr>
          <w:rFonts w:ascii="Century Gothic" w:hAnsi="Century Gothic" w:cs="Tahoma"/>
          <w:b/>
          <w:sz w:val="24"/>
          <w:szCs w:val="24"/>
        </w:rPr>
        <w:t>B)</w:t>
      </w:r>
      <w:r w:rsidR="00CF463C" w:rsidRPr="00CF463C">
        <w:rPr>
          <w:rFonts w:ascii="Century Gothic" w:hAnsi="Century Gothic" w:cs="Tahoma"/>
          <w:sz w:val="24"/>
          <w:szCs w:val="24"/>
        </w:rPr>
        <w:t xml:space="preserve"> La que formula la </w:t>
      </w:r>
      <w:r w:rsidR="00CF463C" w:rsidRPr="00CF463C">
        <w:rPr>
          <w:rFonts w:ascii="Century Gothic" w:hAnsi="Century Gothic" w:cs="Tahoma"/>
          <w:b/>
          <w:sz w:val="24"/>
          <w:szCs w:val="24"/>
        </w:rPr>
        <w:t>Magistrada Claudia Hernández Ibarra</w:t>
      </w:r>
      <w:r w:rsidR="00CF463C" w:rsidRPr="00CF463C">
        <w:rPr>
          <w:rFonts w:ascii="Century Gothic" w:hAnsi="Century Gothic" w:cs="Tahoma"/>
          <w:sz w:val="24"/>
          <w:szCs w:val="24"/>
        </w:rPr>
        <w:t>, en el toca 107-23, formado con motivo del recurso de queja interpuesto por</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 xml:space="preserve"> </w:t>
      </w:r>
      <w:r w:rsidR="00CF463C" w:rsidRPr="00CF463C">
        <w:rPr>
          <w:rFonts w:ascii="Century Gothic" w:hAnsi="Century Gothic" w:cs="Tahoma"/>
          <w:sz w:val="24"/>
          <w:szCs w:val="24"/>
        </w:rPr>
        <w:t>contra el auto de 15 quince de mayo de 2023 dos mil veintitrés, en el que se negó la admisión de un recurso de apelación; dictado en el expediente 569/2022 del Juzgado Séptimo Familiar del Primer Distrito Judicial,</w:t>
      </w:r>
      <w:r w:rsidR="00CC4B59">
        <w:rPr>
          <w:rFonts w:ascii="Century Gothic" w:hAnsi="Century Gothic" w:cs="Tahoma"/>
          <w:sz w:val="24"/>
          <w:szCs w:val="24"/>
        </w:rPr>
        <w:t xml:space="preserve"> </w:t>
      </w:r>
      <w:r w:rsidR="00CF463C" w:rsidRPr="00CF463C">
        <w:rPr>
          <w:rFonts w:ascii="Century Gothic" w:hAnsi="Century Gothic" w:cs="Tahoma"/>
          <w:sz w:val="24"/>
          <w:szCs w:val="24"/>
        </w:rPr>
        <w:t>relativo al procedimiento de controversia familiar por alimentos, promovido por la recurrente contra</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 xml:space="preserve"> </w:t>
      </w:r>
      <w:r w:rsidRPr="0038327E">
        <w:rPr>
          <w:rFonts w:ascii="Century Gothic" w:hAnsi="Century Gothic"/>
          <w:b/>
          <w:bCs/>
          <w:sz w:val="24"/>
          <w:szCs w:val="24"/>
        </w:rPr>
        <w:t>Quin</w:t>
      </w:r>
      <w:r w:rsidR="00013EAB">
        <w:rPr>
          <w:rFonts w:ascii="Century Gothic" w:hAnsi="Century Gothic"/>
          <w:b/>
          <w:bCs/>
          <w:sz w:val="24"/>
          <w:szCs w:val="24"/>
        </w:rPr>
        <w:t>t</w:t>
      </w:r>
      <w:r w:rsidRPr="0038327E">
        <w:rPr>
          <w:rFonts w:ascii="Century Gothic" w:hAnsi="Century Gothic"/>
          <w:b/>
          <w:bCs/>
          <w:sz w:val="24"/>
          <w:szCs w:val="24"/>
        </w:rPr>
        <w:t>o</w:t>
      </w:r>
      <w:r w:rsidRPr="0038327E">
        <w:rPr>
          <w:rFonts w:ascii="Century Gothic" w:hAnsi="Century Gothic"/>
          <w:sz w:val="24"/>
          <w:szCs w:val="24"/>
        </w:rPr>
        <w:t>:</w:t>
      </w:r>
      <w:r w:rsidRPr="0038327E">
        <w:rPr>
          <w:rFonts w:ascii="Century Gothic" w:hAnsi="Century Gothic" w:cs="Tahoma"/>
          <w:sz w:val="24"/>
          <w:szCs w:val="24"/>
        </w:rPr>
        <w:t xml:space="preserve"> </w:t>
      </w:r>
      <w:r w:rsidRPr="00764A59">
        <w:rPr>
          <w:rFonts w:ascii="Century Gothic" w:hAnsi="Century Gothic" w:cs="Tahoma"/>
          <w:sz w:val="24"/>
          <w:szCs w:val="24"/>
        </w:rPr>
        <w:t>Se informa al Honorable Pleno de la recepción por parte de la Presidencia de los siguientes documentos:</w:t>
      </w:r>
      <w:r w:rsidR="008722DB">
        <w:rPr>
          <w:rFonts w:ascii="Century Gothic" w:hAnsi="Century Gothic" w:cs="Tahoma"/>
          <w:sz w:val="24"/>
          <w:szCs w:val="24"/>
        </w:rPr>
        <w:t xml:space="preserve"> </w:t>
      </w:r>
      <w:r w:rsidR="00D36DAC" w:rsidRPr="00D36DAC">
        <w:rPr>
          <w:rFonts w:ascii="Century Gothic" w:hAnsi="Century Gothic" w:cs="Tahoma"/>
          <w:b/>
          <w:sz w:val="24"/>
          <w:szCs w:val="24"/>
        </w:rPr>
        <w:t>1)</w:t>
      </w:r>
      <w:r w:rsidR="00D36DAC" w:rsidRPr="00D36DAC">
        <w:rPr>
          <w:rFonts w:ascii="Century Gothic" w:hAnsi="Century Gothic" w:cs="Tahoma"/>
          <w:sz w:val="24"/>
          <w:szCs w:val="24"/>
        </w:rPr>
        <w:t xml:space="preserve"> Oficio 21605/2023, enviado por la Juez Sexto de Distrito en el Estado,</w:t>
      </w:r>
      <w:r w:rsidR="00CC4B59">
        <w:rPr>
          <w:rFonts w:ascii="Century Gothic" w:hAnsi="Century Gothic" w:cs="Tahoma"/>
          <w:sz w:val="24"/>
          <w:szCs w:val="24"/>
        </w:rPr>
        <w:t xml:space="preserve"> </w:t>
      </w:r>
      <w:r w:rsidR="00D36DAC" w:rsidRPr="00D36DAC">
        <w:rPr>
          <w:rFonts w:ascii="Century Gothic" w:hAnsi="Century Gothic" w:cs="Tahoma"/>
          <w:sz w:val="24"/>
          <w:szCs w:val="24"/>
        </w:rPr>
        <w:t xml:space="preserve">con copia del testimonio de la ejecutoria de 25 veinticinco de mayo de 2023 dos mil veintitrés, pronunciada por el Primer Tribunal Colegiado en Materias Civil y Administrativa del Noveno Circuito, y por comunicando que concede a esta autoridad responsable, Pleno del </w:t>
      </w:r>
      <w:r w:rsidR="00D36DAC" w:rsidRPr="00D36DAC">
        <w:rPr>
          <w:rFonts w:ascii="Century Gothic" w:hAnsi="Century Gothic" w:cs="Tahoma"/>
          <w:sz w:val="24"/>
          <w:szCs w:val="24"/>
        </w:rPr>
        <w:lastRenderedPageBreak/>
        <w:t>Supremo Tribunal de Justicia del Estado, la ampliación del plazo por el término de 10 diez días hábiles, para el cumplimiento del fallo protector dictado en el juicio de amparo indirecto 1117/2021-III, promovido por</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w:t>
      </w:r>
      <w:r w:rsidR="00D36DAC" w:rsidRPr="00D36DAC">
        <w:rPr>
          <w:rFonts w:ascii="Century Gothic" w:hAnsi="Century Gothic" w:cs="Tahoma"/>
          <w:sz w:val="24"/>
          <w:szCs w:val="24"/>
        </w:rPr>
        <w:t xml:space="preserve"> contra el acto reclamado, consistente en la resolución emitida el 07 siete de octubre de 2021 dos mil veintiuno, dentro del toca número 118-2021.</w:t>
      </w:r>
      <w:r w:rsidR="00D36DAC">
        <w:rPr>
          <w:rFonts w:ascii="Century Gothic" w:hAnsi="Century Gothic" w:cs="Tahoma"/>
          <w:sz w:val="24"/>
          <w:szCs w:val="24"/>
        </w:rPr>
        <w:t xml:space="preserve"> </w:t>
      </w:r>
      <w:r w:rsidR="00D36DAC" w:rsidRPr="00D36DAC">
        <w:rPr>
          <w:rFonts w:ascii="Century Gothic" w:hAnsi="Century Gothic" w:cs="Tahoma"/>
          <w:b/>
          <w:sz w:val="24"/>
          <w:szCs w:val="24"/>
        </w:rPr>
        <w:t>2)</w:t>
      </w:r>
      <w:r w:rsidR="00D36DAC" w:rsidRPr="00D36DAC">
        <w:rPr>
          <w:rFonts w:ascii="Century Gothic" w:hAnsi="Century Gothic" w:cs="Tahoma"/>
          <w:sz w:val="24"/>
          <w:szCs w:val="24"/>
        </w:rPr>
        <w:t xml:space="preserve"> Oficio 18363/2023, enviado por la Juez Primero de Distrito en el Estado, comunicando que fue admitida la demanda de amparo promovida por</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w:t>
      </w:r>
      <w:r w:rsidR="00D36DAC" w:rsidRPr="00D36DAC">
        <w:rPr>
          <w:rFonts w:ascii="Century Gothic" w:hAnsi="Century Gothic" w:cs="Tahoma"/>
          <w:sz w:val="24"/>
          <w:szCs w:val="24"/>
        </w:rPr>
        <w:t xml:space="preserve"> contra actos del Pleno del Supremo Tribunal de Justicia del Estado, radicándola bajo el consecutivo 636/2023; informando que se señalan las 9:18 nueve horas con dieciocho minutos del próximo 13 trece de julio del año que transcurre, para que tenga verificativo la audiencia constitucional correspondiente.</w:t>
      </w:r>
      <w:r w:rsidR="00D36DAC">
        <w:rPr>
          <w:rFonts w:ascii="Century Gothic" w:hAnsi="Century Gothic" w:cs="Tahoma"/>
          <w:sz w:val="24"/>
          <w:szCs w:val="24"/>
        </w:rPr>
        <w:t xml:space="preserve"> </w:t>
      </w:r>
      <w:r w:rsidR="00D36DAC" w:rsidRPr="00D36DAC">
        <w:rPr>
          <w:rFonts w:ascii="Century Gothic" w:hAnsi="Century Gothic" w:cs="Tahoma"/>
          <w:b/>
          <w:sz w:val="24"/>
          <w:szCs w:val="24"/>
        </w:rPr>
        <w:t>3)</w:t>
      </w:r>
      <w:r w:rsidR="00D36DAC" w:rsidRPr="00D36DAC">
        <w:rPr>
          <w:rFonts w:ascii="Century Gothic" w:hAnsi="Century Gothic" w:cs="Tahoma"/>
          <w:sz w:val="24"/>
          <w:szCs w:val="24"/>
        </w:rPr>
        <w:t xml:space="preserve"> Oficio 22434/2023, enviado por el Juez Cuarto de Distrito en el Estado,</w:t>
      </w:r>
      <w:r w:rsidR="00CC4B59">
        <w:rPr>
          <w:rFonts w:ascii="Century Gothic" w:hAnsi="Century Gothic" w:cs="Tahoma"/>
          <w:sz w:val="24"/>
          <w:szCs w:val="24"/>
        </w:rPr>
        <w:t xml:space="preserve"> </w:t>
      </w:r>
      <w:r w:rsidR="00D36DAC" w:rsidRPr="00D36DAC">
        <w:rPr>
          <w:rFonts w:ascii="Century Gothic" w:hAnsi="Century Gothic" w:cs="Tahoma"/>
          <w:sz w:val="24"/>
          <w:szCs w:val="24"/>
        </w:rPr>
        <w:t>con copia autorizada de la resolución pronunciada en 19 diecinueve de junio actual, en el incidente de suspensión relativo al juicio de amparo 768/2023-V, promovido por</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w:t>
      </w:r>
      <w:r w:rsidR="00D36DAC" w:rsidRPr="00D36DAC">
        <w:rPr>
          <w:rFonts w:ascii="Century Gothic" w:hAnsi="Century Gothic" w:cs="Tahoma"/>
          <w:sz w:val="24"/>
          <w:szCs w:val="24"/>
        </w:rPr>
        <w:t xml:space="preserve"> que determinó lo siguiente:”…ÚNICO. Se concede la suspensión definitiva solicitada por</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w:t>
      </w:r>
      <w:r w:rsidR="00D36DAC" w:rsidRPr="00D36DAC">
        <w:rPr>
          <w:rFonts w:ascii="Century Gothic" w:hAnsi="Century Gothic" w:cs="Tahoma"/>
          <w:sz w:val="24"/>
          <w:szCs w:val="24"/>
        </w:rPr>
        <w:t xml:space="preserve"> en contra del Pleno del Supremo Tribunal de Justicia del Estado, respecto del acto reclamado precisado en el considerando primero, para los efectos precisados en el considerando último de la presente interlocutoria…”. Autorizándole un plazo a la impetrante para que otorgue la garantía fijada, en cualquiera de sus formas; ordenando también, se haga del conocimiento al Juez Tercero del Ramo Civil de esta ciudad, a efecto de que dé cumplimiento con la medida cautelar decretada, no obstante de que no sea señalada como autoridad responsable.</w:t>
      </w:r>
      <w:r w:rsidR="00D36DAC">
        <w:rPr>
          <w:rFonts w:ascii="Century Gothic" w:hAnsi="Century Gothic" w:cs="Tahoma"/>
          <w:sz w:val="24"/>
          <w:szCs w:val="24"/>
        </w:rPr>
        <w:t xml:space="preserve"> </w:t>
      </w:r>
      <w:r w:rsidR="00D36DAC" w:rsidRPr="00D36DAC">
        <w:rPr>
          <w:rFonts w:ascii="Century Gothic" w:hAnsi="Century Gothic" w:cs="Tahoma"/>
          <w:b/>
          <w:sz w:val="24"/>
          <w:szCs w:val="24"/>
        </w:rPr>
        <w:t>4)</w:t>
      </w:r>
      <w:r w:rsidR="00CC4B59">
        <w:rPr>
          <w:rFonts w:ascii="Century Gothic" w:hAnsi="Century Gothic" w:cs="Tahoma"/>
          <w:sz w:val="24"/>
          <w:szCs w:val="24"/>
        </w:rPr>
        <w:t xml:space="preserve"> </w:t>
      </w:r>
      <w:r w:rsidR="00D36DAC" w:rsidRPr="00D36DAC">
        <w:rPr>
          <w:rFonts w:ascii="Century Gothic" w:hAnsi="Century Gothic" w:cs="Tahoma"/>
          <w:sz w:val="24"/>
          <w:szCs w:val="24"/>
        </w:rPr>
        <w:lastRenderedPageBreak/>
        <w:t>Oficio 22436/2023, enviado por el Juez Cuarto de Distrito en el Estado,</w:t>
      </w:r>
      <w:r w:rsidR="00CC4B59">
        <w:rPr>
          <w:rFonts w:ascii="Century Gothic" w:hAnsi="Century Gothic" w:cs="Tahoma"/>
          <w:sz w:val="24"/>
          <w:szCs w:val="24"/>
        </w:rPr>
        <w:t xml:space="preserve"> </w:t>
      </w:r>
      <w:r w:rsidR="00D36DAC" w:rsidRPr="00D36DAC">
        <w:rPr>
          <w:rFonts w:ascii="Century Gothic" w:hAnsi="Century Gothic" w:cs="Tahoma"/>
          <w:sz w:val="24"/>
          <w:szCs w:val="24"/>
        </w:rPr>
        <w:t>comunicando que fue admitida la demanda promovida por</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 xml:space="preserve"> </w:t>
      </w:r>
      <w:r w:rsidR="00D36DAC" w:rsidRPr="00D36DAC">
        <w:rPr>
          <w:rFonts w:ascii="Century Gothic" w:hAnsi="Century Gothic" w:cs="Tahoma"/>
          <w:sz w:val="24"/>
          <w:szCs w:val="24"/>
        </w:rPr>
        <w:t>únicamente por propio derecho, contra actos del Supremo Tribunal de Justicia y del Consejo de la Judicatura del Estado, en el juicio de amparo 745/2021-VI, promovido por el Agente del Ministerio Público de la Federación, sin que sea necesario solicitar a esta autoridad el informe justificado, en virtud de que ya obra en autos, y sin tramitarse incidente de suspensión por no haberlo peticionado; informando que se señalan las 10:40 diez horas con cuarenta minutos del próximo 14 catorce de julio del año en curso, para que tenga verificativo la audiencia constitucional correspondiente.</w:t>
      </w:r>
      <w:r w:rsidR="00D36DAC">
        <w:rPr>
          <w:rFonts w:ascii="Century Gothic" w:hAnsi="Century Gothic" w:cs="Tahoma"/>
          <w:sz w:val="24"/>
          <w:szCs w:val="24"/>
        </w:rPr>
        <w:t xml:space="preserve"> </w:t>
      </w:r>
      <w:r w:rsidR="00D36DAC" w:rsidRPr="00D36DAC">
        <w:rPr>
          <w:rFonts w:ascii="Century Gothic" w:hAnsi="Century Gothic" w:cs="Tahoma"/>
          <w:b/>
          <w:sz w:val="24"/>
          <w:szCs w:val="24"/>
        </w:rPr>
        <w:t>5)</w:t>
      </w:r>
      <w:r w:rsidR="00D36DAC" w:rsidRPr="00D36DAC">
        <w:rPr>
          <w:rFonts w:ascii="Century Gothic" w:hAnsi="Century Gothic" w:cs="Tahoma"/>
          <w:sz w:val="24"/>
          <w:szCs w:val="24"/>
        </w:rPr>
        <w:t xml:space="preserve"> Oficio 15144/2023, enviado por el Juez Segundo de Distrito en el Estado,</w:t>
      </w:r>
      <w:r w:rsidR="00D36DAC">
        <w:rPr>
          <w:rFonts w:ascii="Century Gothic" w:hAnsi="Century Gothic" w:cs="Tahoma"/>
          <w:sz w:val="24"/>
          <w:szCs w:val="24"/>
        </w:rPr>
        <w:t xml:space="preserve"> </w:t>
      </w:r>
      <w:r w:rsidR="00D36DAC" w:rsidRPr="00D36DAC">
        <w:rPr>
          <w:rFonts w:ascii="Century Gothic" w:hAnsi="Century Gothic" w:cs="Tahoma"/>
          <w:sz w:val="24"/>
          <w:szCs w:val="24"/>
        </w:rPr>
        <w:t>comunicando que fue admitida la demanda de amparo promovida por</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w:t>
      </w:r>
      <w:r w:rsidR="00D36DAC" w:rsidRPr="00D36DAC">
        <w:rPr>
          <w:rFonts w:ascii="Century Gothic" w:hAnsi="Century Gothic" w:cs="Tahoma"/>
          <w:sz w:val="24"/>
          <w:szCs w:val="24"/>
        </w:rPr>
        <w:t xml:space="preserve"> contra actos del Pleno del Supremo Tribunal de Justicia del Estado, radicándola bajo el consecutivo 778/2023; informando que se señalan las 11:30 once horas con treinta minutos del próximo 12 doce de julio del año en curso, para que tenga verificativo la audiencia constitucional correspondiente.</w:t>
      </w:r>
      <w:r w:rsidR="00D36DAC">
        <w:rPr>
          <w:rFonts w:ascii="Century Gothic" w:hAnsi="Century Gothic" w:cs="Tahoma"/>
          <w:sz w:val="24"/>
          <w:szCs w:val="24"/>
        </w:rPr>
        <w:t xml:space="preserve"> </w:t>
      </w:r>
      <w:r w:rsidR="00D36DAC" w:rsidRPr="00D36DAC">
        <w:rPr>
          <w:rFonts w:ascii="Century Gothic" w:hAnsi="Century Gothic" w:cs="Tahoma"/>
          <w:b/>
          <w:sz w:val="24"/>
          <w:szCs w:val="24"/>
        </w:rPr>
        <w:t>6)</w:t>
      </w:r>
      <w:r w:rsidR="00D36DAC" w:rsidRPr="00D36DAC">
        <w:rPr>
          <w:rFonts w:ascii="Century Gothic" w:hAnsi="Century Gothic" w:cs="Tahoma"/>
          <w:sz w:val="24"/>
          <w:szCs w:val="24"/>
        </w:rPr>
        <w:t xml:space="preserve"> En seguimiento a los acuerdos emitidos por el Pleno del Supremo Tribunal de Justicia del Estado, se envió oficio 4381 dirigido a la</w:t>
      </w:r>
      <w:r w:rsidR="0049677D">
        <w:rPr>
          <w:rFonts w:ascii="Century Gothic" w:hAnsi="Century Gothic" w:cs="Tahoma"/>
          <w:sz w:val="24"/>
          <w:szCs w:val="24"/>
        </w:rPr>
        <w:t xml:space="preserve"> Licenciada</w:t>
      </w:r>
      <w:r w:rsidR="00CC4B59">
        <w:rPr>
          <w:rFonts w:ascii="Century Gothic" w:hAnsi="Century Gothic" w:cs="Tahoma"/>
          <w:sz w:val="24"/>
          <w:szCs w:val="24"/>
        </w:rPr>
        <w:t xml:space="preserve"> </w:t>
      </w:r>
      <w:r w:rsidR="00CC4B59" w:rsidRPr="00CC4B59">
        <w:rPr>
          <w:rFonts w:ascii="Century Gothic" w:hAnsi="Century Gothic" w:cs="Tahoma"/>
          <w:b/>
          <w:sz w:val="24"/>
          <w:szCs w:val="24"/>
        </w:rPr>
        <w:t>ELIMINADO</w:t>
      </w:r>
      <w:r w:rsidR="00CC4B59">
        <w:rPr>
          <w:rFonts w:ascii="Century Gothic" w:hAnsi="Century Gothic" w:cs="Tahoma"/>
          <w:b/>
          <w:sz w:val="24"/>
          <w:szCs w:val="24"/>
        </w:rPr>
        <w:t>,</w:t>
      </w:r>
      <w:r w:rsidR="00D36DAC" w:rsidRPr="00D36DAC">
        <w:rPr>
          <w:rFonts w:ascii="Century Gothic" w:hAnsi="Century Gothic" w:cs="Tahoma"/>
          <w:sz w:val="24"/>
          <w:szCs w:val="24"/>
        </w:rPr>
        <w:t xml:space="preserve"> Jueza Sexto de Distrito en el Estado, con copia certificada de la resolución de 16 dieciséis de junio actual, en cumplimiento a la ejecutoria.</w:t>
      </w:r>
      <w:r w:rsidR="00D36DAC">
        <w:rPr>
          <w:rFonts w:ascii="Century Gothic" w:hAnsi="Century Gothic" w:cs="Tahoma"/>
          <w:sz w:val="24"/>
          <w:szCs w:val="24"/>
        </w:rPr>
        <w:t xml:space="preserve"> </w:t>
      </w:r>
      <w:r w:rsidR="00D36DAC" w:rsidRPr="00D36DAC">
        <w:rPr>
          <w:rFonts w:ascii="Century Gothic" w:hAnsi="Century Gothic" w:cs="Tahoma"/>
          <w:b/>
          <w:sz w:val="24"/>
          <w:szCs w:val="24"/>
        </w:rPr>
        <w:t>Sexto:</w:t>
      </w:r>
      <w:r w:rsidR="00D36DAC">
        <w:rPr>
          <w:rFonts w:ascii="Century Gothic" w:hAnsi="Century Gothic" w:cs="Tahoma"/>
          <w:sz w:val="24"/>
          <w:szCs w:val="24"/>
        </w:rPr>
        <w:t xml:space="preserve"> </w:t>
      </w:r>
      <w:r w:rsidR="00D36DAC" w:rsidRPr="00D36DAC">
        <w:rPr>
          <w:rFonts w:ascii="Century Gothic" w:hAnsi="Century Gothic" w:cs="Tahoma"/>
          <w:sz w:val="24"/>
          <w:szCs w:val="24"/>
        </w:rPr>
        <w:t>Asuntos Generales, los que hagan mención tanto la Magistrada María Manuela García Cázares, Presidenta de este Supremo Tribunal de Justicia y del Consejo de la Judicatura del Estado, como las y los Magistrados que integran este Cuerpo Colegiado.</w:t>
      </w:r>
      <w:r w:rsidR="00D36DAC">
        <w:rPr>
          <w:rFonts w:ascii="Century Gothic" w:hAnsi="Century Gothic" w:cs="Tahoma"/>
          <w:sz w:val="24"/>
          <w:szCs w:val="24"/>
        </w:rPr>
        <w:t xml:space="preserve">- - - - - - - - - - - - - - - - - - - - - - - - - - - - </w:t>
      </w:r>
      <w:r w:rsidR="00D36DAC">
        <w:rPr>
          <w:rFonts w:ascii="Century Gothic" w:hAnsi="Century Gothic" w:cs="Tahoma"/>
          <w:sz w:val="24"/>
          <w:szCs w:val="24"/>
        </w:rPr>
        <w:lastRenderedPageBreak/>
        <w:t>- - - - - - - - - - - - - - - - - -</w:t>
      </w:r>
      <w:r w:rsidR="00CC4B59">
        <w:rPr>
          <w:rFonts w:ascii="Century Gothic" w:hAnsi="Century Gothic" w:cs="Tahoma"/>
          <w:sz w:val="24"/>
          <w:szCs w:val="24"/>
        </w:rPr>
        <w:t xml:space="preserve"> </w:t>
      </w:r>
      <w:r w:rsidRPr="00026B78">
        <w:rPr>
          <w:rFonts w:ascii="Century Gothic" w:hAnsi="Century Gothic"/>
          <w:sz w:val="24"/>
          <w:szCs w:val="24"/>
        </w:rPr>
        <w:t xml:space="preserve">Acto continuo, atento a lo dispuesto por el artículo 5, fracción I del Reglamento Interior del Poder Judicial del Estado, la </w:t>
      </w:r>
      <w:r w:rsidRPr="00026B78">
        <w:rPr>
          <w:rFonts w:ascii="Century Gothic" w:hAnsi="Century Gothic"/>
          <w:b/>
          <w:bCs/>
          <w:sz w:val="24"/>
          <w:szCs w:val="24"/>
        </w:rPr>
        <w:t>Magistrada Presidenta</w:t>
      </w:r>
      <w:r w:rsidRPr="00026B78">
        <w:rPr>
          <w:rFonts w:ascii="Century Gothic" w:hAnsi="Century Gothic"/>
          <w:sz w:val="24"/>
          <w:szCs w:val="24"/>
        </w:rPr>
        <w:t xml:space="preserve">, solicita a la Secretaria de Acuerdos que agote el </w:t>
      </w:r>
      <w:r w:rsidRPr="00026B78">
        <w:rPr>
          <w:rFonts w:ascii="Century Gothic" w:hAnsi="Century Gothic"/>
          <w:b/>
          <w:bCs/>
          <w:sz w:val="24"/>
          <w:szCs w:val="24"/>
        </w:rPr>
        <w:t>primer punto</w:t>
      </w:r>
      <w:r w:rsidRPr="00026B78">
        <w:rPr>
          <w:rFonts w:ascii="Century Gothic" w:hAnsi="Century Gothic"/>
          <w:sz w:val="24"/>
          <w:szCs w:val="24"/>
        </w:rPr>
        <w:t xml:space="preserve"> del orden del día. Enseguida, </w:t>
      </w:r>
      <w:r w:rsidR="0015469A" w:rsidRPr="00026B78">
        <w:rPr>
          <w:rFonts w:ascii="Century Gothic" w:hAnsi="Century Gothic"/>
          <w:sz w:val="24"/>
          <w:szCs w:val="24"/>
        </w:rPr>
        <w:t xml:space="preserve">procede la </w:t>
      </w:r>
      <w:r w:rsidR="0015469A" w:rsidRPr="00026B78">
        <w:rPr>
          <w:rFonts w:ascii="Century Gothic" w:hAnsi="Century Gothic"/>
          <w:b/>
          <w:sz w:val="24"/>
          <w:szCs w:val="24"/>
        </w:rPr>
        <w:t>Secretaria</w:t>
      </w:r>
      <w:r w:rsidR="0015469A" w:rsidRPr="00026B78">
        <w:rPr>
          <w:rFonts w:ascii="Century Gothic" w:hAnsi="Century Gothic"/>
          <w:sz w:val="24"/>
          <w:szCs w:val="24"/>
        </w:rPr>
        <w:t xml:space="preserve"> a tomar lista de asistencia a los presentes, una vez cumplida la instrucción la Presidencia da cuenta que se encuentran presentes las Magistradas y </w:t>
      </w:r>
      <w:r w:rsidR="0015469A">
        <w:rPr>
          <w:rFonts w:ascii="Century Gothic" w:hAnsi="Century Gothic"/>
          <w:sz w:val="24"/>
          <w:szCs w:val="24"/>
        </w:rPr>
        <w:t xml:space="preserve">los </w:t>
      </w:r>
      <w:r w:rsidR="0015469A" w:rsidRPr="00026B78">
        <w:rPr>
          <w:rFonts w:ascii="Century Gothic" w:hAnsi="Century Gothic"/>
          <w:sz w:val="24"/>
          <w:szCs w:val="24"/>
        </w:rPr>
        <w:t xml:space="preserve">Magistrados que </w:t>
      </w:r>
      <w:r w:rsidR="00892398">
        <w:rPr>
          <w:rFonts w:ascii="Century Gothic" w:hAnsi="Century Gothic"/>
          <w:sz w:val="24"/>
          <w:szCs w:val="24"/>
        </w:rPr>
        <w:t>conforman este Honorable Pleno</w:t>
      </w:r>
      <w:r w:rsidR="003D4318">
        <w:rPr>
          <w:rFonts w:ascii="Century Gothic" w:hAnsi="Century Gothic"/>
          <w:sz w:val="24"/>
          <w:szCs w:val="24"/>
        </w:rPr>
        <w:t xml:space="preserve">. </w:t>
      </w:r>
      <w:r w:rsidR="0015469A" w:rsidRPr="00026B78">
        <w:rPr>
          <w:rFonts w:ascii="Century Gothic" w:hAnsi="Century Gothic"/>
          <w:sz w:val="24"/>
          <w:szCs w:val="24"/>
        </w:rPr>
        <w:t xml:space="preserve">Atento a ello, existiendo quórum para celebrar esta sesión, la Magistrada Presidenta, la declara válida, al igual que los acuerdos que en ella se </w:t>
      </w:r>
      <w:r w:rsidR="0015469A" w:rsidRPr="00492E71">
        <w:rPr>
          <w:rFonts w:ascii="Century Gothic" w:hAnsi="Century Gothic"/>
          <w:sz w:val="24"/>
          <w:szCs w:val="24"/>
        </w:rPr>
        <w:t>tomen</w:t>
      </w:r>
      <w:r w:rsidR="0015469A" w:rsidRPr="00492E71">
        <w:rPr>
          <w:rFonts w:ascii="Century Gothic" w:hAnsi="Century Gothic"/>
          <w:sz w:val="24"/>
          <w:szCs w:val="24"/>
          <w:lang w:val="es-MX"/>
        </w:rPr>
        <w:t xml:space="preserve">. </w:t>
      </w:r>
      <w:r w:rsidR="0015469A" w:rsidRPr="00492E71">
        <w:rPr>
          <w:rFonts w:ascii="Century Gothic" w:hAnsi="Century Gothic"/>
          <w:sz w:val="24"/>
          <w:szCs w:val="24"/>
        </w:rPr>
        <w:t xml:space="preserve">- - - - - - - - - - - - - - - - - - - - - - - - - - - - - - - - - - - - </w:t>
      </w:r>
      <w:r w:rsidR="008722DB">
        <w:rPr>
          <w:rFonts w:ascii="Century Gothic" w:hAnsi="Century Gothic"/>
          <w:sz w:val="24"/>
          <w:szCs w:val="24"/>
        </w:rPr>
        <w:t xml:space="preserve">- - - - - - - - - - - - </w:t>
      </w:r>
      <w:r w:rsidR="0015469A" w:rsidRPr="00492E71">
        <w:rPr>
          <w:rFonts w:ascii="Century Gothic" w:hAnsi="Century Gothic"/>
          <w:sz w:val="24"/>
          <w:szCs w:val="24"/>
        </w:rPr>
        <w:t xml:space="preserve">- </w:t>
      </w:r>
    </w:p>
    <w:p w14:paraId="0F3E84FC" w14:textId="093F1734" w:rsidR="00E5318A" w:rsidRDefault="005C13A0" w:rsidP="00E5318A">
      <w:pPr>
        <w:spacing w:line="480" w:lineRule="auto"/>
        <w:jc w:val="both"/>
        <w:rPr>
          <w:rFonts w:ascii="Century Gothic" w:hAnsi="Century Gothic" w:cs="Century Gothic"/>
        </w:rPr>
      </w:pPr>
      <w:r w:rsidRPr="00026B78">
        <w:rPr>
          <w:rFonts w:ascii="Century Gothic" w:hAnsi="Century Gothic"/>
        </w:rPr>
        <w:t xml:space="preserve">Posteriormente, la </w:t>
      </w:r>
      <w:r w:rsidRPr="00026B78">
        <w:rPr>
          <w:rFonts w:ascii="Century Gothic" w:hAnsi="Century Gothic"/>
          <w:b/>
          <w:bCs/>
        </w:rPr>
        <w:t xml:space="preserve">Magistrada María Manuela García Cázares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Lectura, discusión y en su caso aprobación del orden del día</w:t>
      </w:r>
      <w:r w:rsidRPr="00026B78">
        <w:rPr>
          <w:rFonts w:ascii="Century Gothic" w:hAnsi="Century Gothic"/>
        </w:rPr>
        <w:t xml:space="preserve">”. La </w:t>
      </w:r>
      <w:r w:rsidRPr="00026B78">
        <w:rPr>
          <w:rFonts w:ascii="Century Gothic" w:hAnsi="Century Gothic"/>
          <w:b/>
          <w:bCs/>
        </w:rPr>
        <w:t>Magistrada María Manuela García Cázares</w:t>
      </w:r>
      <w:r w:rsidRPr="00026B78">
        <w:rPr>
          <w:rFonts w:ascii="Century Gothic" w:hAnsi="Century Gothic"/>
        </w:rPr>
        <w:t xml:space="preserve">, </w:t>
      </w:r>
      <w:r w:rsidR="00436CBA">
        <w:rPr>
          <w:rFonts w:ascii="Century Gothic" w:hAnsi="Century Gothic"/>
        </w:rPr>
        <w:t>refiere: “</w:t>
      </w:r>
      <w:r w:rsidR="00AB3DE9">
        <w:rPr>
          <w:rFonts w:ascii="Century Gothic" w:hAnsi="Century Gothic"/>
        </w:rPr>
        <w:t xml:space="preserve">El orden del día se encuentra consideración de los integrantes de este Pleno, si hubiera alguna intervención es el momento para hacerla de lo contrario lo sometemos a votación, quien este a favor del orden del día sírvase de manifestarlo de la forma acostumbrada, ¿resultado de la votación?” “16 dieciséis votos a favor presidenta”, indica la </w:t>
      </w:r>
      <w:r w:rsidR="00AB3DE9">
        <w:rPr>
          <w:rFonts w:ascii="Century Gothic" w:hAnsi="Century Gothic"/>
          <w:b/>
        </w:rPr>
        <w:t xml:space="preserve">licenciada Graciela Treviño Rodríguez. </w:t>
      </w:r>
      <w:r w:rsidR="00AB3DE9">
        <w:rPr>
          <w:rFonts w:ascii="Century Gothic" w:hAnsi="Century Gothic"/>
        </w:rPr>
        <w:t>“Aprobado por unanimidad de votos</w:t>
      </w:r>
      <w:r w:rsidR="00AB3DE9" w:rsidRPr="00AB3DE9">
        <w:rPr>
          <w:rFonts w:ascii="Century Gothic" w:hAnsi="Century Gothic"/>
        </w:rPr>
        <w:t>”</w:t>
      </w:r>
      <w:r w:rsidRPr="00AB3DE9">
        <w:rPr>
          <w:rFonts w:ascii="Century Gothic" w:hAnsi="Century Gothic"/>
        </w:rPr>
        <w:t xml:space="preserve">. </w:t>
      </w:r>
      <w:r w:rsidRPr="00187470">
        <w:rPr>
          <w:rFonts w:ascii="Century Gothic" w:hAnsi="Century Gothic"/>
          <w:b/>
        </w:rPr>
        <w:t xml:space="preserve">Atento a lo cual, </w:t>
      </w:r>
      <w:r w:rsidR="00E5318A">
        <w:rPr>
          <w:rFonts w:ascii="Century Gothic" w:hAnsi="Century Gothic"/>
          <w:b/>
        </w:rPr>
        <w:t>s</w:t>
      </w:r>
      <w:r w:rsidR="00E5318A">
        <w:rPr>
          <w:rFonts w:ascii="Century Gothic" w:hAnsi="Century Gothic" w:cs="Century Gothic"/>
          <w:b/>
          <w:bCs/>
        </w:rPr>
        <w:t>in observación alguna, el orden del día es aprobado por unanimidad de votos</w:t>
      </w:r>
      <w:r w:rsidR="00E5318A">
        <w:rPr>
          <w:rFonts w:ascii="Century Gothic" w:hAnsi="Century Gothic" w:cs="Century Gothic"/>
        </w:rPr>
        <w:t>.</w:t>
      </w:r>
      <w:r w:rsidR="00CC4B59">
        <w:rPr>
          <w:rFonts w:ascii="Century Gothic" w:hAnsi="Century Gothic" w:cs="Century Gothic"/>
        </w:rPr>
        <w:t xml:space="preserve"> </w:t>
      </w:r>
      <w:r w:rsidR="00E5318A">
        <w:rPr>
          <w:rFonts w:ascii="Century Gothic" w:hAnsi="Century Gothic" w:cs="Century Gothic"/>
        </w:rPr>
        <w:t xml:space="preserve">- - - - - - - - - - - - </w:t>
      </w:r>
      <w:r w:rsidR="00E5318A" w:rsidRPr="00187470">
        <w:rPr>
          <w:rFonts w:ascii="Century Gothic" w:hAnsi="Century Gothic"/>
          <w:bCs/>
        </w:rPr>
        <w:t>- - - - - - - - - - -</w:t>
      </w:r>
      <w:r w:rsidR="00CC4B59">
        <w:rPr>
          <w:rFonts w:ascii="Century Gothic" w:hAnsi="Century Gothic"/>
        </w:rPr>
        <w:t xml:space="preserve"> </w:t>
      </w:r>
    </w:p>
    <w:p w14:paraId="001CC80B" w14:textId="7C4BD6BD" w:rsidR="005C13A0" w:rsidRPr="00003C45" w:rsidRDefault="00CC4B59" w:rsidP="005C13A0">
      <w:pPr>
        <w:spacing w:line="492" w:lineRule="auto"/>
        <w:jc w:val="both"/>
        <w:rPr>
          <w:rFonts w:ascii="Century Gothic" w:hAnsi="Century Gothic"/>
        </w:rPr>
      </w:pPr>
      <w:r>
        <w:rPr>
          <w:rFonts w:ascii="Century Gothic" w:hAnsi="Century Gothic"/>
          <w:b/>
        </w:rPr>
        <w:t xml:space="preserve"> </w:t>
      </w:r>
    </w:p>
    <w:p w14:paraId="6B331015" w14:textId="3E27B8FD" w:rsidR="005C13A0" w:rsidRPr="00690146" w:rsidRDefault="005C13A0" w:rsidP="005C13A0">
      <w:pPr>
        <w:spacing w:line="492" w:lineRule="auto"/>
        <w:jc w:val="both"/>
        <w:rPr>
          <w:rFonts w:ascii="Century Gothic" w:hAnsi="Century Gothic"/>
        </w:rPr>
      </w:pPr>
      <w:r w:rsidRPr="0038327E">
        <w:rPr>
          <w:rFonts w:ascii="Century Gothic" w:hAnsi="Century Gothic"/>
        </w:rPr>
        <w:t xml:space="preserve">A continuación, la </w:t>
      </w:r>
      <w:r w:rsidRPr="0038327E">
        <w:rPr>
          <w:rFonts w:ascii="Century Gothic" w:hAnsi="Century Gothic"/>
          <w:b/>
          <w:bCs/>
        </w:rPr>
        <w:t>Magistrada Presidenta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xml:space="preserve">; quien, atendiendo la instrucción, </w:t>
      </w:r>
      <w:r w:rsidRPr="008676B7">
        <w:rPr>
          <w:rFonts w:ascii="Century Gothic" w:hAnsi="Century Gothic"/>
        </w:rPr>
        <w:lastRenderedPageBreak/>
        <w:t>procedió a leer: “</w:t>
      </w:r>
      <w:r w:rsidRPr="008676B7">
        <w:rPr>
          <w:rFonts w:ascii="Century Gothic" w:hAnsi="Century Gothic"/>
          <w:b/>
        </w:rPr>
        <w:t>Se somete a consideración del Honorable Pleno y en su caso aprobación el acta c</w:t>
      </w:r>
      <w:r>
        <w:rPr>
          <w:rFonts w:ascii="Century Gothic" w:hAnsi="Century Gothic"/>
          <w:b/>
        </w:rPr>
        <w:t>orrespondiente a la</w:t>
      </w:r>
      <w:r w:rsidR="00D36DAC">
        <w:rPr>
          <w:rFonts w:ascii="Century Gothic" w:hAnsi="Century Gothic"/>
          <w:b/>
        </w:rPr>
        <w:t xml:space="preserve"> </w:t>
      </w:r>
      <w:r w:rsidR="00D36DAC" w:rsidRPr="00D36DAC">
        <w:rPr>
          <w:rFonts w:ascii="Century Gothic" w:hAnsi="Century Gothic"/>
          <w:b/>
        </w:rPr>
        <w:t>sesión extraordinaria celebrada el 16 dieciséis de junio de 2023 dos mil veintitrés.</w:t>
      </w:r>
      <w:r w:rsidR="00FB0101">
        <w:rPr>
          <w:rFonts w:ascii="Century Gothic" w:hAnsi="Century Gothic"/>
          <w:b/>
        </w:rPr>
        <w:t>”</w:t>
      </w:r>
      <w:r w:rsidR="002364B1">
        <w:rPr>
          <w:rFonts w:ascii="Century Gothic" w:hAnsi="Century Gothic"/>
          <w:b/>
        </w:rPr>
        <w:t>.</w:t>
      </w:r>
      <w:r w:rsidR="00AB3DE9">
        <w:rPr>
          <w:rFonts w:ascii="Century Gothic" w:hAnsi="Century Gothic"/>
          <w:b/>
        </w:rPr>
        <w:t xml:space="preserve"> </w:t>
      </w:r>
      <w:r w:rsidR="00AB3DE9">
        <w:rPr>
          <w:rFonts w:ascii="Century Gothic" w:hAnsi="Century Gothic"/>
        </w:rPr>
        <w:t>“Me permito dar cuenta a este Cuerpo Colegiado que</w:t>
      </w:r>
      <w:r w:rsidR="001D35DD">
        <w:rPr>
          <w:rFonts w:ascii="Century Gothic" w:hAnsi="Century Gothic"/>
        </w:rPr>
        <w:t xml:space="preserve"> en dicha sesión</w:t>
      </w:r>
      <w:r w:rsidR="00AB3DE9">
        <w:rPr>
          <w:rFonts w:ascii="Century Gothic" w:hAnsi="Century Gothic"/>
        </w:rPr>
        <w:t xml:space="preserve"> tuvieron ausencia justificada el Magistrado José Armando Martínez Vázquez y la Magistrada Luz María Enriqueta Cabrero Romero”, indica la </w:t>
      </w:r>
      <w:r w:rsidR="00AB3DE9">
        <w:rPr>
          <w:rFonts w:ascii="Century Gothic" w:hAnsi="Century Gothic"/>
          <w:b/>
        </w:rPr>
        <w:t xml:space="preserve">licenciada Graciela Treviño </w:t>
      </w:r>
      <w:r w:rsidR="0049677D">
        <w:rPr>
          <w:rFonts w:ascii="Century Gothic" w:hAnsi="Century Gothic"/>
          <w:b/>
        </w:rPr>
        <w:t>Rodríguez</w:t>
      </w:r>
      <w:r w:rsidR="00AB3DE9">
        <w:rPr>
          <w:rFonts w:ascii="Century Gothic" w:hAnsi="Century Gothic"/>
          <w:b/>
        </w:rPr>
        <w:t>.</w:t>
      </w:r>
      <w:r w:rsidR="002364B1">
        <w:rPr>
          <w:rFonts w:ascii="Century Gothic" w:hAnsi="Century Gothic"/>
          <w:b/>
        </w:rPr>
        <w:t xml:space="preserve"> </w:t>
      </w:r>
      <w:r>
        <w:rPr>
          <w:rFonts w:ascii="Century Gothic" w:hAnsi="Century Gothic"/>
        </w:rPr>
        <w:t xml:space="preserve">La </w:t>
      </w:r>
      <w:r>
        <w:rPr>
          <w:rFonts w:ascii="Century Gothic" w:hAnsi="Century Gothic"/>
          <w:b/>
        </w:rPr>
        <w:t>Magistrada María Manuela García Cázares</w:t>
      </w:r>
      <w:r>
        <w:rPr>
          <w:rFonts w:ascii="Century Gothic" w:hAnsi="Century Gothic"/>
        </w:rPr>
        <w:t xml:space="preserve"> expresa:</w:t>
      </w:r>
      <w:r w:rsidR="00AB3DE9">
        <w:rPr>
          <w:rFonts w:ascii="Century Gothic" w:hAnsi="Century Gothic"/>
        </w:rPr>
        <w:t xml:space="preserve"> “Está a consideración de este pleno el acta numero veinticinco de fecha 16 dieciséis de junio de 2023 dos mil </w:t>
      </w:r>
      <w:r w:rsidR="00AB3DE9" w:rsidRPr="00AB3DE9">
        <w:rPr>
          <w:rFonts w:ascii="Century Gothic" w:hAnsi="Century Gothic"/>
        </w:rPr>
        <w:t>veintitrés</w:t>
      </w:r>
      <w:r w:rsidR="00D86FD3" w:rsidRPr="00AB3DE9">
        <w:rPr>
          <w:rFonts w:ascii="Century Gothic" w:hAnsi="Century Gothic"/>
        </w:rPr>
        <w:t xml:space="preserve">, algún comentario al respecto de la misma, si </w:t>
      </w:r>
      <w:r w:rsidR="00875150" w:rsidRPr="00AB3DE9">
        <w:rPr>
          <w:rFonts w:ascii="Century Gothic" w:hAnsi="Century Gothic"/>
        </w:rPr>
        <w:t>Magistrada</w:t>
      </w:r>
      <w:r w:rsidR="00AB3DE9" w:rsidRPr="00AB3DE9">
        <w:rPr>
          <w:rFonts w:ascii="Century Gothic" w:hAnsi="Century Gothic"/>
        </w:rPr>
        <w:t xml:space="preserve"> Luzma</w:t>
      </w:r>
      <w:r w:rsidR="0011511D" w:rsidRPr="00AB3DE9">
        <w:rPr>
          <w:rFonts w:ascii="Century Gothic" w:hAnsi="Century Gothic"/>
        </w:rPr>
        <w:t>”.</w:t>
      </w:r>
      <w:r w:rsidRPr="00AB3DE9">
        <w:rPr>
          <w:rFonts w:ascii="Century Gothic" w:hAnsi="Century Gothic"/>
          <w:b/>
        </w:rPr>
        <w:t xml:space="preserve"> </w:t>
      </w:r>
      <w:r w:rsidR="00D86FD3" w:rsidRPr="00AB3DE9">
        <w:rPr>
          <w:rFonts w:ascii="Century Gothic" w:hAnsi="Century Gothic"/>
        </w:rPr>
        <w:t>“Si</w:t>
      </w:r>
      <w:r w:rsidR="00003C45" w:rsidRPr="00AB3DE9">
        <w:rPr>
          <w:rFonts w:ascii="Century Gothic" w:hAnsi="Century Gothic"/>
        </w:rPr>
        <w:t xml:space="preserve">”, interviene, </w:t>
      </w:r>
      <w:r w:rsidR="00875150" w:rsidRPr="00AB3DE9">
        <w:rPr>
          <w:rFonts w:ascii="Century Gothic" w:hAnsi="Century Gothic"/>
        </w:rPr>
        <w:t>la</w:t>
      </w:r>
      <w:r w:rsidR="00FB0101" w:rsidRPr="00AB3DE9">
        <w:rPr>
          <w:rFonts w:ascii="Century Gothic" w:hAnsi="Century Gothic"/>
        </w:rPr>
        <w:t xml:space="preserve"> </w:t>
      </w:r>
      <w:r w:rsidR="00875150" w:rsidRPr="00AB3DE9">
        <w:rPr>
          <w:rFonts w:ascii="Century Gothic" w:hAnsi="Century Gothic"/>
          <w:b/>
        </w:rPr>
        <w:t>Magistrada</w:t>
      </w:r>
      <w:r w:rsidR="00AB3DE9" w:rsidRPr="00AB3DE9">
        <w:rPr>
          <w:rFonts w:ascii="Century Gothic" w:hAnsi="Century Gothic"/>
          <w:b/>
        </w:rPr>
        <w:t xml:space="preserve"> Luz María Enriqueta Cabrero Romero</w:t>
      </w:r>
      <w:r w:rsidR="00FB0101" w:rsidRPr="00AB3DE9">
        <w:rPr>
          <w:rFonts w:ascii="Century Gothic" w:hAnsi="Century Gothic"/>
          <w:b/>
        </w:rPr>
        <w:t xml:space="preserve">, </w:t>
      </w:r>
      <w:r w:rsidR="00875150" w:rsidRPr="00AB3DE9">
        <w:rPr>
          <w:rFonts w:ascii="Century Gothic" w:hAnsi="Century Gothic"/>
        </w:rPr>
        <w:t>“</w:t>
      </w:r>
      <w:r w:rsidR="00D86FD3" w:rsidRPr="00AB3DE9">
        <w:rPr>
          <w:rFonts w:ascii="Century Gothic" w:hAnsi="Century Gothic"/>
        </w:rPr>
        <w:t>nada más</w:t>
      </w:r>
      <w:r w:rsidR="00AB3DE9" w:rsidRPr="00AB3DE9">
        <w:rPr>
          <w:rFonts w:ascii="Century Gothic" w:hAnsi="Century Gothic"/>
        </w:rPr>
        <w:t xml:space="preserve"> con</w:t>
      </w:r>
      <w:r w:rsidR="001A7B48">
        <w:rPr>
          <w:rFonts w:ascii="Century Gothic" w:hAnsi="Century Gothic"/>
        </w:rPr>
        <w:t xml:space="preserve"> mi abstención, como ya lo señaló</w:t>
      </w:r>
      <w:r w:rsidR="00AB3DE9" w:rsidRPr="00AB3DE9">
        <w:rPr>
          <w:rFonts w:ascii="Century Gothic" w:hAnsi="Century Gothic"/>
        </w:rPr>
        <w:t xml:space="preserve"> la Secretaria de </w:t>
      </w:r>
      <w:r w:rsidR="001A7B48">
        <w:rPr>
          <w:rFonts w:ascii="Century Gothic" w:hAnsi="Century Gothic"/>
        </w:rPr>
        <w:t>A</w:t>
      </w:r>
      <w:r w:rsidR="00AB3DE9" w:rsidRPr="00AB3DE9">
        <w:rPr>
          <w:rFonts w:ascii="Century Gothic" w:hAnsi="Century Gothic"/>
        </w:rPr>
        <w:t xml:space="preserve">cuerdos </w:t>
      </w:r>
      <w:r w:rsidR="001A7B48">
        <w:rPr>
          <w:rFonts w:ascii="Century Gothic" w:hAnsi="Century Gothic"/>
        </w:rPr>
        <w:t xml:space="preserve">por </w:t>
      </w:r>
      <w:r w:rsidR="00AB3DE9" w:rsidRPr="00AB3DE9">
        <w:rPr>
          <w:rFonts w:ascii="Century Gothic" w:hAnsi="Century Gothic"/>
        </w:rPr>
        <w:t>mi ausencia justificada</w:t>
      </w:r>
      <w:r w:rsidR="00FB0101" w:rsidRPr="00AB3DE9">
        <w:rPr>
          <w:rFonts w:ascii="Century Gothic" w:hAnsi="Century Gothic"/>
        </w:rPr>
        <w:t>”</w:t>
      </w:r>
      <w:r w:rsidR="00003C45" w:rsidRPr="00AB3DE9">
        <w:rPr>
          <w:rFonts w:ascii="Century Gothic" w:hAnsi="Century Gothic"/>
        </w:rPr>
        <w:t>.</w:t>
      </w:r>
      <w:r w:rsidR="005F0D72" w:rsidRPr="00AB3DE9">
        <w:rPr>
          <w:rFonts w:ascii="Century Gothic" w:hAnsi="Century Gothic"/>
        </w:rPr>
        <w:t xml:space="preserve"> </w:t>
      </w:r>
      <w:r w:rsidR="00AB3DE9">
        <w:rPr>
          <w:rFonts w:ascii="Century Gothic" w:hAnsi="Century Gothic"/>
        </w:rPr>
        <w:t xml:space="preserve">“En los mismos términos Magistrada Presidenta,”, </w:t>
      </w:r>
      <w:r w:rsidR="001A7B48">
        <w:rPr>
          <w:rFonts w:ascii="Century Gothic" w:hAnsi="Century Gothic"/>
        </w:rPr>
        <w:t>secunda</w:t>
      </w:r>
      <w:r w:rsidR="00AB3DE9">
        <w:rPr>
          <w:rFonts w:ascii="Century Gothic" w:hAnsi="Century Gothic"/>
        </w:rPr>
        <w:t xml:space="preserve"> el </w:t>
      </w:r>
      <w:r w:rsidR="00AB3DE9">
        <w:rPr>
          <w:rFonts w:ascii="Century Gothic" w:hAnsi="Century Gothic"/>
          <w:b/>
        </w:rPr>
        <w:t xml:space="preserve">Magistrado </w:t>
      </w:r>
      <w:r w:rsidR="00AB3DE9" w:rsidRPr="001A7B48">
        <w:rPr>
          <w:rFonts w:ascii="Century Gothic" w:hAnsi="Century Gothic"/>
          <w:b/>
        </w:rPr>
        <w:t>José Armando Martínez Vázquez</w:t>
      </w:r>
      <w:r w:rsidR="001A7B48">
        <w:rPr>
          <w:rFonts w:ascii="Century Gothic" w:hAnsi="Century Gothic"/>
          <w:b/>
        </w:rPr>
        <w:t>,</w:t>
      </w:r>
      <w:r w:rsidR="00AB3DE9" w:rsidRPr="005461F1">
        <w:rPr>
          <w:rFonts w:ascii="Century Gothic" w:hAnsi="Century Gothic"/>
        </w:rPr>
        <w:t xml:space="preserve"> “</w:t>
      </w:r>
      <w:r w:rsidR="005461F1" w:rsidRPr="005461F1">
        <w:rPr>
          <w:rFonts w:ascii="Century Gothic" w:hAnsi="Century Gothic"/>
        </w:rPr>
        <w:t>con mi ausencia justificada</w:t>
      </w:r>
      <w:r w:rsidR="00AB3DE9" w:rsidRPr="005461F1">
        <w:rPr>
          <w:rFonts w:ascii="Century Gothic" w:hAnsi="Century Gothic"/>
        </w:rPr>
        <w:t>”</w:t>
      </w:r>
      <w:r w:rsidR="005461F1" w:rsidRPr="005461F1">
        <w:rPr>
          <w:rFonts w:ascii="Century Gothic" w:hAnsi="Century Gothic"/>
        </w:rPr>
        <w:t>.</w:t>
      </w:r>
      <w:r w:rsidR="00CC4B59">
        <w:rPr>
          <w:rFonts w:ascii="Century Gothic" w:hAnsi="Century Gothic"/>
        </w:rPr>
        <w:t xml:space="preserve"> </w:t>
      </w:r>
      <w:r w:rsidR="000B7B73" w:rsidRPr="005461F1">
        <w:rPr>
          <w:rFonts w:ascii="Century Gothic" w:hAnsi="Century Gothic"/>
        </w:rPr>
        <w:t>“</w:t>
      </w:r>
      <w:r w:rsidR="0078249C" w:rsidRPr="005461F1">
        <w:rPr>
          <w:rFonts w:ascii="Century Gothic" w:hAnsi="Century Gothic"/>
        </w:rPr>
        <w:t>Bien procedemos a su votación, quien est</w:t>
      </w:r>
      <w:r w:rsidR="001A7B48">
        <w:rPr>
          <w:rFonts w:ascii="Century Gothic" w:hAnsi="Century Gothic"/>
        </w:rPr>
        <w:t>é</w:t>
      </w:r>
      <w:r w:rsidR="0078249C" w:rsidRPr="005461F1">
        <w:rPr>
          <w:rFonts w:ascii="Century Gothic" w:hAnsi="Century Gothic"/>
        </w:rPr>
        <w:t xml:space="preserve"> a favor del acta de fecha </w:t>
      </w:r>
      <w:r w:rsidR="005461F1" w:rsidRPr="005461F1">
        <w:rPr>
          <w:rFonts w:ascii="Century Gothic" w:hAnsi="Century Gothic"/>
        </w:rPr>
        <w:t>16 dieciséis</w:t>
      </w:r>
      <w:r w:rsidR="0078249C" w:rsidRPr="005461F1">
        <w:rPr>
          <w:rFonts w:ascii="Century Gothic" w:hAnsi="Century Gothic"/>
        </w:rPr>
        <w:t xml:space="preserve"> </w:t>
      </w:r>
      <w:r w:rsidR="005461F1" w:rsidRPr="005461F1">
        <w:rPr>
          <w:rFonts w:ascii="Century Gothic" w:hAnsi="Century Gothic"/>
        </w:rPr>
        <w:t>de junio de 2023 dos mil veintitrés,</w:t>
      </w:r>
      <w:r w:rsidR="0078249C" w:rsidRPr="005461F1">
        <w:rPr>
          <w:rFonts w:ascii="Century Gothic" w:hAnsi="Century Gothic"/>
        </w:rPr>
        <w:t xml:space="preserve"> sírvase de levantar la mano en la forma acostumbrada, </w:t>
      </w:r>
      <w:r w:rsidR="005461F1" w:rsidRPr="005461F1">
        <w:rPr>
          <w:rFonts w:ascii="Century Gothic" w:hAnsi="Century Gothic"/>
        </w:rPr>
        <w:t>¿</w:t>
      </w:r>
      <w:r w:rsidR="0078249C" w:rsidRPr="005461F1">
        <w:rPr>
          <w:rFonts w:ascii="Century Gothic" w:hAnsi="Century Gothic"/>
        </w:rPr>
        <w:t>resultado de la votación</w:t>
      </w:r>
      <w:r w:rsidR="005461F1" w:rsidRPr="005461F1">
        <w:rPr>
          <w:rFonts w:ascii="Century Gothic" w:hAnsi="Century Gothic"/>
        </w:rPr>
        <w:t>?</w:t>
      </w:r>
      <w:r w:rsidR="000B7B73" w:rsidRPr="005461F1">
        <w:rPr>
          <w:rFonts w:ascii="Century Gothic" w:hAnsi="Century Gothic"/>
        </w:rPr>
        <w:t>”</w:t>
      </w:r>
      <w:r w:rsidR="005461F1" w:rsidRPr="005461F1">
        <w:rPr>
          <w:rFonts w:ascii="Century Gothic" w:hAnsi="Century Gothic"/>
        </w:rPr>
        <w:t xml:space="preserve">, dice la </w:t>
      </w:r>
      <w:r w:rsidR="005461F1" w:rsidRPr="005461F1">
        <w:rPr>
          <w:rFonts w:ascii="Century Gothic" w:hAnsi="Century Gothic"/>
          <w:b/>
        </w:rPr>
        <w:t>Magistrada María Manuela García Cázares.</w:t>
      </w:r>
      <w:r w:rsidR="002E403E" w:rsidRPr="005461F1">
        <w:rPr>
          <w:rFonts w:ascii="Century Gothic" w:hAnsi="Century Gothic"/>
        </w:rPr>
        <w:t xml:space="preserve"> </w:t>
      </w:r>
      <w:r w:rsidR="005461F1" w:rsidRPr="005461F1">
        <w:rPr>
          <w:rFonts w:ascii="Century Gothic" w:hAnsi="Century Gothic"/>
        </w:rPr>
        <w:t>“14</w:t>
      </w:r>
      <w:r w:rsidR="0078249C" w:rsidRPr="005461F1">
        <w:rPr>
          <w:rFonts w:ascii="Century Gothic" w:hAnsi="Century Gothic"/>
        </w:rPr>
        <w:t xml:space="preserve"> voto</w:t>
      </w:r>
      <w:r w:rsidR="005461F1" w:rsidRPr="005461F1">
        <w:rPr>
          <w:rFonts w:ascii="Century Gothic" w:hAnsi="Century Gothic"/>
        </w:rPr>
        <w:t>s a favor, con las abstenciones mencionadas</w:t>
      </w:r>
      <w:r w:rsidR="0078249C" w:rsidRPr="005461F1">
        <w:rPr>
          <w:rFonts w:ascii="Century Gothic" w:hAnsi="Century Gothic"/>
        </w:rPr>
        <w:t xml:space="preserve">”, indica la </w:t>
      </w:r>
      <w:r w:rsidR="0078249C" w:rsidRPr="005461F1">
        <w:rPr>
          <w:rFonts w:ascii="Century Gothic" w:hAnsi="Century Gothic"/>
          <w:b/>
        </w:rPr>
        <w:t xml:space="preserve">licenciada Graciela Treviño Rodríguez. </w:t>
      </w:r>
      <w:r w:rsidRPr="005461F1">
        <w:rPr>
          <w:rFonts w:ascii="Century Gothic" w:hAnsi="Century Gothic"/>
        </w:rPr>
        <w:t>“Aprobada por unanimidad</w:t>
      </w:r>
      <w:r w:rsidR="005461F1" w:rsidRPr="005461F1">
        <w:rPr>
          <w:rFonts w:ascii="Century Gothic" w:hAnsi="Century Gothic"/>
        </w:rPr>
        <w:t xml:space="preserve"> de votos, con abstención del Magistrado José Armando Martínez Vázquez y la Magistrada Luz María Enriqueta Cabrero Romero al tener ausencia justificada</w:t>
      </w:r>
      <w:r w:rsidRPr="005461F1">
        <w:rPr>
          <w:rFonts w:ascii="Century Gothic" w:hAnsi="Century Gothic"/>
        </w:rPr>
        <w:t>”</w:t>
      </w:r>
      <w:r w:rsidR="007A1C97" w:rsidRPr="005461F1">
        <w:rPr>
          <w:rFonts w:ascii="Century Gothic" w:hAnsi="Century Gothic"/>
        </w:rPr>
        <w:t>.</w:t>
      </w:r>
      <w:r w:rsidR="00DE65BF" w:rsidRPr="00DE65BF">
        <w:rPr>
          <w:rFonts w:ascii="Century Gothic" w:hAnsi="Century Gothic"/>
        </w:rPr>
        <w:t xml:space="preserve"> </w:t>
      </w:r>
      <w:r w:rsidR="00DE65BF">
        <w:rPr>
          <w:rFonts w:ascii="Century Gothic" w:hAnsi="Century Gothic"/>
        </w:rPr>
        <w:t>expresa</w:t>
      </w:r>
      <w:r w:rsidR="00DE65BF" w:rsidRPr="005461F1">
        <w:rPr>
          <w:rFonts w:ascii="Century Gothic" w:hAnsi="Century Gothic"/>
        </w:rPr>
        <w:t xml:space="preserve"> la </w:t>
      </w:r>
      <w:r w:rsidR="00DE65BF" w:rsidRPr="005461F1">
        <w:rPr>
          <w:rFonts w:ascii="Century Gothic" w:hAnsi="Century Gothic"/>
          <w:b/>
        </w:rPr>
        <w:t>Magistrada María Manuela García Cázares.</w:t>
      </w:r>
      <w:r w:rsidR="00CC4B59">
        <w:rPr>
          <w:rFonts w:ascii="Century Gothic" w:hAnsi="Century Gothic"/>
        </w:rPr>
        <w:t xml:space="preserve"> </w:t>
      </w:r>
      <w:r w:rsidR="00DD6A93">
        <w:rPr>
          <w:rFonts w:ascii="Century Gothic" w:hAnsi="Century Gothic"/>
          <w:b/>
        </w:rPr>
        <w:t>Atento a ello,</w:t>
      </w:r>
      <w:r w:rsidR="00D97892" w:rsidRPr="00DD6A93">
        <w:rPr>
          <w:rFonts w:ascii="Century Gothic" w:hAnsi="Century Gothic"/>
          <w:b/>
        </w:rPr>
        <w:t xml:space="preserve"> </w:t>
      </w:r>
      <w:r w:rsidRPr="00DD6A93">
        <w:rPr>
          <w:rFonts w:ascii="Century Gothic" w:hAnsi="Century Gothic"/>
          <w:b/>
          <w:bCs/>
        </w:rPr>
        <w:t xml:space="preserve">el acta de cuenta es aprobada </w:t>
      </w:r>
      <w:r w:rsidR="00393282">
        <w:rPr>
          <w:rFonts w:ascii="Century Gothic" w:hAnsi="Century Gothic"/>
          <w:b/>
          <w:bCs/>
        </w:rPr>
        <w:t xml:space="preserve">en sus términos por unanimidad de </w:t>
      </w:r>
      <w:r w:rsidR="00393282">
        <w:rPr>
          <w:rFonts w:ascii="Century Gothic" w:hAnsi="Century Gothic"/>
          <w:b/>
          <w:bCs/>
        </w:rPr>
        <w:lastRenderedPageBreak/>
        <w:t xml:space="preserve">votos, </w:t>
      </w:r>
      <w:r w:rsidR="00CC7B7F" w:rsidRPr="00DD6A93">
        <w:rPr>
          <w:rFonts w:ascii="Century Gothic" w:hAnsi="Century Gothic"/>
          <w:b/>
        </w:rPr>
        <w:t>con abstención</w:t>
      </w:r>
      <w:r w:rsidR="005461F1" w:rsidRPr="00DD6A93">
        <w:rPr>
          <w:rFonts w:ascii="Century Gothic" w:hAnsi="Century Gothic"/>
          <w:b/>
        </w:rPr>
        <w:t xml:space="preserve"> del Magistrado José Armando Martínez Vázquez y la Magistrada Luz María Enriqueta Cabrero Romero</w:t>
      </w:r>
      <w:r w:rsidR="00CC7B7F" w:rsidRPr="00DD6A93">
        <w:rPr>
          <w:rFonts w:ascii="Century Gothic" w:hAnsi="Century Gothic"/>
          <w:b/>
        </w:rPr>
        <w:t>, al no haber asistido a la misma.</w:t>
      </w:r>
      <w:r w:rsidR="00690146">
        <w:rPr>
          <w:rFonts w:ascii="Century Gothic" w:hAnsi="Century Gothic"/>
          <w:b/>
        </w:rPr>
        <w:t xml:space="preserve"> </w:t>
      </w:r>
      <w:r w:rsidR="00690146" w:rsidRPr="00690146">
        <w:rPr>
          <w:rFonts w:ascii="Century Gothic" w:hAnsi="Century Gothic"/>
        </w:rPr>
        <w:t>- - - - - - - - - - - - -</w:t>
      </w:r>
      <w:r w:rsidR="00690146">
        <w:rPr>
          <w:rFonts w:ascii="Century Gothic" w:hAnsi="Century Gothic"/>
        </w:rPr>
        <w:t xml:space="preserve"> - -</w:t>
      </w:r>
      <w:r w:rsidR="00C95C08">
        <w:rPr>
          <w:rFonts w:ascii="Century Gothic" w:hAnsi="Century Gothic"/>
        </w:rPr>
        <w:t xml:space="preserve"> - - - - - - - - - - - - - - - - - - -</w:t>
      </w:r>
      <w:r w:rsidR="00CC4B59">
        <w:rPr>
          <w:rFonts w:ascii="Century Gothic" w:hAnsi="Century Gothic"/>
        </w:rPr>
        <w:t xml:space="preserve"> </w:t>
      </w:r>
    </w:p>
    <w:p w14:paraId="1032D48C" w14:textId="737791A4" w:rsidR="005461F1" w:rsidRPr="00B86CF2" w:rsidRDefault="005C13A0" w:rsidP="005461F1">
      <w:pPr>
        <w:spacing w:line="480" w:lineRule="auto"/>
        <w:jc w:val="both"/>
        <w:rPr>
          <w:rFonts w:ascii="Century Gothic" w:hAnsi="Century Gothic"/>
          <w:lang w:val="es-MX"/>
        </w:rPr>
      </w:pPr>
      <w:r w:rsidRPr="008C03FC">
        <w:rPr>
          <w:rFonts w:ascii="Century Gothic" w:hAnsi="Century Gothic"/>
        </w:rPr>
        <w:t xml:space="preserve">Acto seguido, la </w:t>
      </w:r>
      <w:r w:rsidRPr="008C03FC">
        <w:rPr>
          <w:rFonts w:ascii="Century Gothic" w:hAnsi="Century Gothic"/>
          <w:b/>
        </w:rPr>
        <w:t>Magistrada Presidenta</w:t>
      </w:r>
      <w:r w:rsidRPr="008C03FC">
        <w:rPr>
          <w:rFonts w:ascii="Century Gothic" w:hAnsi="Century Gothic"/>
        </w:rPr>
        <w:t xml:space="preserve"> pide a la Secretaria de Acuerdos dé lectura al </w:t>
      </w:r>
      <w:r w:rsidRPr="008C03FC">
        <w:rPr>
          <w:rFonts w:ascii="Century Gothic" w:hAnsi="Century Gothic"/>
          <w:b/>
        </w:rPr>
        <w:t>cuarto punto</w:t>
      </w:r>
      <w:r w:rsidRPr="008C03FC">
        <w:rPr>
          <w:rFonts w:ascii="Century Gothic" w:hAnsi="Century Gothic"/>
        </w:rPr>
        <w:t>; quien, atendiendo la instrucción, procedió a leer:</w:t>
      </w:r>
      <w:r w:rsidRPr="008C03FC">
        <w:rPr>
          <w:rFonts w:ascii="Century Gothic" w:hAnsi="Century Gothic" w:cs="Tahoma"/>
          <w:bCs/>
          <w:lang w:val="es-ES_tradnl" w:eastAsia="en-US"/>
        </w:rPr>
        <w:t xml:space="preserve"> </w:t>
      </w:r>
      <w:r w:rsidRPr="008C03FC">
        <w:rPr>
          <w:rFonts w:ascii="Century Gothic" w:hAnsi="Century Gothic"/>
        </w:rPr>
        <w:t>“</w:t>
      </w:r>
      <w:r w:rsidRPr="00C81BD1">
        <w:rPr>
          <w:rFonts w:ascii="Century Gothic" w:hAnsi="Century Gothic" w:cs="Tahoma"/>
          <w:b/>
        </w:rPr>
        <w:t xml:space="preserve">Se someten a consideración, discusión y en su caso aprobación, las ponencias presentadas por </w:t>
      </w:r>
      <w:r w:rsidR="005461F1">
        <w:rPr>
          <w:rFonts w:ascii="Century Gothic" w:hAnsi="Century Gothic" w:cs="Tahoma"/>
          <w:b/>
        </w:rPr>
        <w:t xml:space="preserve">el </w:t>
      </w:r>
      <w:r>
        <w:rPr>
          <w:rFonts w:ascii="Century Gothic" w:hAnsi="Century Gothic" w:cs="Tahoma"/>
          <w:b/>
        </w:rPr>
        <w:t>Magistrad</w:t>
      </w:r>
      <w:r w:rsidR="005461F1">
        <w:rPr>
          <w:rFonts w:ascii="Century Gothic" w:hAnsi="Century Gothic" w:cs="Tahoma"/>
          <w:b/>
        </w:rPr>
        <w:t>o y la Magistrada</w:t>
      </w:r>
      <w:r w:rsidRPr="00C81BD1">
        <w:rPr>
          <w:rFonts w:ascii="Century Gothic" w:hAnsi="Century Gothic" w:cs="Tahoma"/>
          <w:b/>
        </w:rPr>
        <w:t xml:space="preserve"> siguientes: </w:t>
      </w:r>
      <w:r w:rsidR="000B7B73" w:rsidRPr="00D36DAC">
        <w:rPr>
          <w:rFonts w:ascii="Century Gothic" w:hAnsi="Century Gothic" w:cs="Tahoma"/>
          <w:b/>
        </w:rPr>
        <w:t>“</w:t>
      </w:r>
      <w:r w:rsidR="00D36DAC" w:rsidRPr="00D36DAC">
        <w:rPr>
          <w:rFonts w:ascii="Century Gothic" w:hAnsi="Century Gothic" w:cs="Tahoma"/>
          <w:b/>
        </w:rPr>
        <w:t>A) La que presenta el Magistrado Juan Paulo Almazán Cue, en el Toca 117-23,</w:t>
      </w:r>
      <w:r w:rsidR="00CC4B59">
        <w:rPr>
          <w:rFonts w:ascii="Century Gothic" w:hAnsi="Century Gothic" w:cs="Tahoma"/>
          <w:b/>
        </w:rPr>
        <w:t xml:space="preserve"> </w:t>
      </w:r>
      <w:r w:rsidR="00D36DAC" w:rsidRPr="00D36DAC">
        <w:rPr>
          <w:rFonts w:ascii="Century Gothic" w:hAnsi="Century Gothic" w:cs="Tahoma"/>
          <w:b/>
        </w:rPr>
        <w:t>formado con motivo del recurso de queja, interpuesto por</w:t>
      </w:r>
      <w:r w:rsidR="00CC4B59">
        <w:rPr>
          <w:rFonts w:ascii="Century Gothic" w:hAnsi="Century Gothic" w:cs="Tahoma"/>
          <w:b/>
        </w:rPr>
        <w:t xml:space="preserve"> </w:t>
      </w:r>
      <w:r w:rsidR="00CC4B59" w:rsidRPr="00CC4B59">
        <w:rPr>
          <w:rFonts w:ascii="Century Gothic" w:hAnsi="Century Gothic" w:cs="Tahoma"/>
          <w:b/>
        </w:rPr>
        <w:t>ELIMINADO</w:t>
      </w:r>
      <w:r w:rsidR="00CC4B59">
        <w:rPr>
          <w:rFonts w:ascii="Century Gothic" w:hAnsi="Century Gothic" w:cs="Tahoma"/>
          <w:b/>
        </w:rPr>
        <w:t>,</w:t>
      </w:r>
      <w:r w:rsidR="00D36DAC" w:rsidRPr="00D36DAC">
        <w:rPr>
          <w:rFonts w:ascii="Century Gothic" w:hAnsi="Century Gothic" w:cs="Tahoma"/>
          <w:b/>
        </w:rPr>
        <w:t xml:space="preserve"> inconforme con el auto de fecha 24 veinticuatro de mayo de 2023 dos mil veintitrés, pronunciado por el Juez Mixto de Primera Instancia del Décimo Distrito Judicial del Estado, con residencia en Guadalcázar, S.L.P.; relativo a la inadmisión del recurso de apelación que pretendió hacer valer el quejoso en contra de la interlocutoria de fecha 28 veintiocho de abril del presente año, dentro del expediente 173/2022, derivado del juicio ordinario civil en ejercicio de la acción reivindicatoria, promovido por</w:t>
      </w:r>
      <w:r w:rsidR="00CC4B59">
        <w:rPr>
          <w:rFonts w:ascii="Century Gothic" w:hAnsi="Century Gothic" w:cs="Tahoma"/>
          <w:b/>
        </w:rPr>
        <w:t xml:space="preserve"> </w:t>
      </w:r>
      <w:r w:rsidR="00CC4B59" w:rsidRPr="00CC4B59">
        <w:rPr>
          <w:rFonts w:ascii="Century Gothic" w:hAnsi="Century Gothic" w:cs="Tahoma"/>
          <w:b/>
        </w:rPr>
        <w:t>ELIMINADO</w:t>
      </w:r>
      <w:r w:rsidR="00CC4B59">
        <w:rPr>
          <w:rFonts w:ascii="Century Gothic" w:hAnsi="Century Gothic" w:cs="Tahoma"/>
          <w:b/>
        </w:rPr>
        <w:t>,</w:t>
      </w:r>
      <w:r w:rsidR="00D36DAC" w:rsidRPr="00D36DAC">
        <w:rPr>
          <w:rFonts w:ascii="Century Gothic" w:hAnsi="Century Gothic" w:cs="Tahoma"/>
          <w:b/>
        </w:rPr>
        <w:t xml:space="preserve"> en su carácter de Apoderado legal de</w:t>
      </w:r>
      <w:r w:rsidR="00CC4B59">
        <w:rPr>
          <w:rFonts w:ascii="Century Gothic" w:hAnsi="Century Gothic" w:cs="Tahoma"/>
          <w:b/>
        </w:rPr>
        <w:t xml:space="preserve"> </w:t>
      </w:r>
      <w:r w:rsidR="00CC4B59" w:rsidRPr="00CC4B59">
        <w:rPr>
          <w:rFonts w:ascii="Century Gothic" w:hAnsi="Century Gothic" w:cs="Tahoma"/>
          <w:b/>
        </w:rPr>
        <w:t>ELIMINADO</w:t>
      </w:r>
      <w:r w:rsidR="00CC4B59">
        <w:rPr>
          <w:rFonts w:ascii="Century Gothic" w:hAnsi="Century Gothic" w:cs="Tahoma"/>
          <w:b/>
        </w:rPr>
        <w:t>,</w:t>
      </w:r>
      <w:r w:rsidR="00D36DAC" w:rsidRPr="00D36DAC">
        <w:rPr>
          <w:rFonts w:ascii="Century Gothic" w:hAnsi="Century Gothic" w:cs="Tahoma"/>
          <w:b/>
        </w:rPr>
        <w:t xml:space="preserve"> en contra del aquí quejoso.</w:t>
      </w:r>
      <w:r w:rsidR="00CC4B59" w:rsidRPr="00CC4B59">
        <w:rPr>
          <w:rFonts w:ascii="Century Gothic" w:hAnsi="Century Gothic" w:cs="Tahoma"/>
          <w:b/>
        </w:rPr>
        <w:t xml:space="preserve"> ELIMINADO</w:t>
      </w:r>
      <w:r w:rsidR="00CC4B59">
        <w:rPr>
          <w:rFonts w:ascii="Century Gothic" w:hAnsi="Century Gothic" w:cs="Tahoma"/>
          <w:b/>
        </w:rPr>
        <w:t xml:space="preserve"> </w:t>
      </w:r>
      <w:r w:rsidRPr="002E403E">
        <w:rPr>
          <w:rFonts w:ascii="Century Gothic" w:hAnsi="Century Gothic"/>
          <w:lang w:val="es-MX"/>
        </w:rPr>
        <w:t>Cuyos puntos resolutivos a la letra dicen:</w:t>
      </w:r>
      <w:r w:rsidR="002E403E">
        <w:rPr>
          <w:rFonts w:ascii="Century Gothic" w:hAnsi="Century Gothic"/>
          <w:b/>
          <w:lang w:val="es-MX"/>
        </w:rPr>
        <w:t xml:space="preserve"> </w:t>
      </w:r>
      <w:r w:rsidR="002E403E" w:rsidRPr="002E403E">
        <w:rPr>
          <w:rFonts w:ascii="Century Gothic" w:hAnsi="Century Gothic"/>
          <w:lang w:val="es-MX"/>
        </w:rPr>
        <w:t>“</w:t>
      </w:r>
      <w:r w:rsidR="00252A6A" w:rsidRPr="00252A6A">
        <w:rPr>
          <w:rFonts w:ascii="Century Gothic" w:hAnsi="Century Gothic"/>
          <w:b/>
          <w:lang w:val="es-MX"/>
        </w:rPr>
        <w:t>PRIMERO.</w:t>
      </w:r>
      <w:r w:rsidR="00252A6A">
        <w:rPr>
          <w:rFonts w:ascii="Century Gothic" w:hAnsi="Century Gothic"/>
          <w:lang w:val="es-MX"/>
        </w:rPr>
        <w:t xml:space="preserve"> El Plen</w:t>
      </w:r>
      <w:r w:rsidR="00252A6A" w:rsidRPr="00252A6A">
        <w:rPr>
          <w:rFonts w:ascii="Century Gothic" w:hAnsi="Century Gothic"/>
          <w:lang w:val="es-MX"/>
        </w:rPr>
        <w:t>o de este H. Supremo Tribunal de Justicia del Estado es competente para conocer del presente recurso de queja.</w:t>
      </w:r>
      <w:r w:rsidR="00252A6A">
        <w:rPr>
          <w:rFonts w:ascii="Century Gothic" w:hAnsi="Century Gothic"/>
          <w:lang w:val="es-MX"/>
        </w:rPr>
        <w:t xml:space="preserve"> </w:t>
      </w:r>
      <w:r w:rsidR="00252A6A" w:rsidRPr="00252A6A">
        <w:rPr>
          <w:rFonts w:ascii="Century Gothic" w:hAnsi="Century Gothic"/>
          <w:b/>
          <w:lang w:val="es-MX"/>
        </w:rPr>
        <w:t>SEGUNDO</w:t>
      </w:r>
      <w:r w:rsidR="00252A6A" w:rsidRPr="00252A6A">
        <w:rPr>
          <w:rFonts w:ascii="Century Gothic" w:hAnsi="Century Gothic"/>
          <w:lang w:val="es-MX"/>
        </w:rPr>
        <w:t>. Se DESECHA por improcedente, el recurso de Queja promovido por</w:t>
      </w:r>
      <w:r w:rsidR="00CC4B59">
        <w:rPr>
          <w:rFonts w:ascii="Century Gothic" w:hAnsi="Century Gothic"/>
          <w:lang w:val="es-MX"/>
        </w:rPr>
        <w:t xml:space="preserve"> </w:t>
      </w:r>
      <w:r w:rsidR="00CC4B59" w:rsidRPr="00CC4B59">
        <w:rPr>
          <w:rFonts w:ascii="Century Gothic" w:hAnsi="Century Gothic"/>
          <w:b/>
          <w:lang w:val="es-MX"/>
        </w:rPr>
        <w:t>ELIMINADO</w:t>
      </w:r>
      <w:r w:rsidR="00CC4B59">
        <w:rPr>
          <w:rFonts w:ascii="Century Gothic" w:hAnsi="Century Gothic"/>
          <w:b/>
          <w:lang w:val="es-MX"/>
        </w:rPr>
        <w:t>,</w:t>
      </w:r>
      <w:r w:rsidR="00252A6A" w:rsidRPr="00252A6A">
        <w:rPr>
          <w:rFonts w:ascii="Century Gothic" w:hAnsi="Century Gothic"/>
          <w:lang w:val="es-MX"/>
        </w:rPr>
        <w:t xml:space="preserve"> contra el auto di fecha 24</w:t>
      </w:r>
      <w:r w:rsidR="00CC4B59">
        <w:rPr>
          <w:rFonts w:ascii="Century Gothic" w:hAnsi="Century Gothic"/>
          <w:lang w:val="es-MX"/>
        </w:rPr>
        <w:t xml:space="preserve"> </w:t>
      </w:r>
      <w:r w:rsidR="00252A6A" w:rsidRPr="00252A6A">
        <w:rPr>
          <w:rFonts w:ascii="Century Gothic" w:hAnsi="Century Gothic"/>
          <w:lang w:val="es-MX"/>
        </w:rPr>
        <w:t xml:space="preserve">veinticuatro de mayo de 2023 dos mil veintitrés, pronunciado por el </w:t>
      </w:r>
      <w:r w:rsidR="00252A6A" w:rsidRPr="00252A6A">
        <w:rPr>
          <w:rFonts w:ascii="Century Gothic" w:hAnsi="Century Gothic"/>
          <w:b/>
          <w:lang w:val="es-MX"/>
        </w:rPr>
        <w:t>Juez Mixto de Primera instancia del Décimo Distrito Judicial del Estado, con residencia en</w:t>
      </w:r>
      <w:r w:rsidR="00CC4B59">
        <w:rPr>
          <w:rFonts w:ascii="Century Gothic" w:hAnsi="Century Gothic"/>
          <w:b/>
          <w:lang w:val="es-MX"/>
        </w:rPr>
        <w:t xml:space="preserve"> </w:t>
      </w:r>
      <w:r w:rsidR="00252A6A" w:rsidRPr="00252A6A">
        <w:rPr>
          <w:rFonts w:ascii="Century Gothic" w:hAnsi="Century Gothic"/>
          <w:b/>
          <w:lang w:val="es-MX"/>
        </w:rPr>
        <w:t xml:space="preserve">Guadalcázar, S.L.P.; </w:t>
      </w:r>
      <w:r w:rsidR="00252A6A" w:rsidRPr="00252A6A">
        <w:rPr>
          <w:rFonts w:ascii="Century Gothic" w:hAnsi="Century Gothic"/>
          <w:lang w:val="es-MX"/>
        </w:rPr>
        <w:t xml:space="preserve">relativo a la inadmisión del recurso de apelación </w:t>
      </w:r>
      <w:r w:rsidR="00252A6A" w:rsidRPr="00252A6A">
        <w:rPr>
          <w:rFonts w:ascii="Century Gothic" w:hAnsi="Century Gothic"/>
          <w:lang w:val="es-MX"/>
        </w:rPr>
        <w:lastRenderedPageBreak/>
        <w:t xml:space="preserve">que pretendió hacer valer el quejoso en contra de la interlocutoria de fecha 28 veintiocho de abril del presente año, dentro del expediente </w:t>
      </w:r>
      <w:r w:rsidR="00252A6A" w:rsidRPr="00252A6A">
        <w:rPr>
          <w:rFonts w:ascii="Century Gothic" w:hAnsi="Century Gothic"/>
          <w:b/>
          <w:lang w:val="es-MX"/>
        </w:rPr>
        <w:t>173/2022</w:t>
      </w:r>
      <w:r w:rsidR="00252A6A" w:rsidRPr="00252A6A">
        <w:rPr>
          <w:rFonts w:ascii="Century Gothic" w:hAnsi="Century Gothic"/>
          <w:lang w:val="es-MX"/>
        </w:rPr>
        <w:t>, derivado del juicio ordinario civil</w:t>
      </w:r>
      <w:r w:rsidR="00CC4B59">
        <w:rPr>
          <w:rFonts w:ascii="Century Gothic" w:hAnsi="Century Gothic"/>
          <w:lang w:val="es-MX"/>
        </w:rPr>
        <w:t xml:space="preserve"> </w:t>
      </w:r>
      <w:r w:rsidR="00252A6A" w:rsidRPr="00252A6A">
        <w:rPr>
          <w:rFonts w:ascii="Century Gothic" w:hAnsi="Century Gothic"/>
          <w:lang w:val="es-MX"/>
        </w:rPr>
        <w:t>en ejercicio de la acción reivindicatoria, promovido por</w:t>
      </w:r>
      <w:r w:rsidR="00CC4B59">
        <w:rPr>
          <w:rFonts w:ascii="Century Gothic" w:hAnsi="Century Gothic"/>
          <w:lang w:val="es-MX"/>
        </w:rPr>
        <w:t xml:space="preserve"> </w:t>
      </w:r>
      <w:r w:rsidR="00CC4B59" w:rsidRPr="00CC4B59">
        <w:rPr>
          <w:rFonts w:ascii="Century Gothic" w:hAnsi="Century Gothic"/>
          <w:b/>
          <w:lang w:val="es-MX"/>
        </w:rPr>
        <w:t>ELIMINADO</w:t>
      </w:r>
      <w:r w:rsidR="00CC4B59">
        <w:rPr>
          <w:rFonts w:ascii="Century Gothic" w:hAnsi="Century Gothic"/>
          <w:b/>
          <w:lang w:val="es-MX"/>
        </w:rPr>
        <w:t>,</w:t>
      </w:r>
      <w:r w:rsidR="00252A6A" w:rsidRPr="00252A6A">
        <w:rPr>
          <w:rFonts w:ascii="Century Gothic" w:hAnsi="Century Gothic"/>
          <w:lang w:val="es-MX"/>
        </w:rPr>
        <w:t xml:space="preserve"> en su carácter de Apoderado legal de</w:t>
      </w:r>
      <w:r w:rsidR="00CC4B59">
        <w:rPr>
          <w:rFonts w:ascii="Century Gothic" w:hAnsi="Century Gothic"/>
          <w:lang w:val="es-MX"/>
        </w:rPr>
        <w:t xml:space="preserve"> </w:t>
      </w:r>
      <w:r w:rsidR="00CC4B59" w:rsidRPr="00CC4B59">
        <w:rPr>
          <w:rFonts w:ascii="Century Gothic" w:hAnsi="Century Gothic"/>
          <w:b/>
          <w:lang w:val="es-MX"/>
        </w:rPr>
        <w:t>ELIMINADO</w:t>
      </w:r>
      <w:r w:rsidR="00CC4B59">
        <w:rPr>
          <w:rFonts w:ascii="Century Gothic" w:hAnsi="Century Gothic"/>
          <w:b/>
          <w:lang w:val="es-MX"/>
        </w:rPr>
        <w:t>,</w:t>
      </w:r>
      <w:r w:rsidR="00252A6A" w:rsidRPr="00252A6A">
        <w:rPr>
          <w:rFonts w:ascii="Century Gothic" w:hAnsi="Century Gothic"/>
          <w:lang w:val="es-MX"/>
        </w:rPr>
        <w:t xml:space="preserve"> en contra del aquí quejoso.</w:t>
      </w:r>
      <w:r w:rsidR="00252A6A">
        <w:rPr>
          <w:rFonts w:ascii="Century Gothic" w:hAnsi="Century Gothic"/>
          <w:lang w:val="es-MX"/>
        </w:rPr>
        <w:t xml:space="preserve"> </w:t>
      </w:r>
      <w:r w:rsidR="00252A6A" w:rsidRPr="00252A6A">
        <w:rPr>
          <w:rFonts w:ascii="Century Gothic" w:hAnsi="Century Gothic"/>
          <w:b/>
          <w:lang w:val="es-MX"/>
        </w:rPr>
        <w:t>TERCERO.</w:t>
      </w:r>
      <w:r w:rsidR="00252A6A" w:rsidRPr="00252A6A">
        <w:rPr>
          <w:rFonts w:ascii="Century Gothic" w:hAnsi="Century Gothic"/>
          <w:lang w:val="es-MX"/>
        </w:rPr>
        <w:t xml:space="preserve"> Envíese, copia certificada de la presente resolución al </w:t>
      </w:r>
      <w:r w:rsidR="00252A6A" w:rsidRPr="00252A6A">
        <w:rPr>
          <w:rFonts w:ascii="Century Gothic" w:hAnsi="Century Gothic"/>
          <w:b/>
          <w:lang w:val="es-MX"/>
        </w:rPr>
        <w:t>Juez Mixto de Primera Instancia del Décimo Distrito Judicial, con residencia en Guadalcázar, S.L.P.,</w:t>
      </w:r>
      <w:r w:rsidR="00252A6A" w:rsidRPr="00252A6A">
        <w:rPr>
          <w:rFonts w:ascii="Century Gothic" w:hAnsi="Century Gothic"/>
          <w:lang w:val="es-MX"/>
        </w:rPr>
        <w:t xml:space="preserve"> para su conocimiento y efectos legales conducentes, y en su oportunidad, archívese el Toca donde corresponda.</w:t>
      </w:r>
      <w:r w:rsidR="00252A6A">
        <w:rPr>
          <w:rFonts w:ascii="Century Gothic" w:hAnsi="Century Gothic"/>
          <w:lang w:val="es-MX"/>
        </w:rPr>
        <w:t xml:space="preserve"> </w:t>
      </w:r>
      <w:r w:rsidR="00252A6A" w:rsidRPr="00252A6A">
        <w:rPr>
          <w:rFonts w:ascii="Century Gothic" w:hAnsi="Century Gothic"/>
          <w:b/>
          <w:lang w:val="es-MX"/>
        </w:rPr>
        <w:t>CUARTO.</w:t>
      </w:r>
      <w:r w:rsidR="00252A6A" w:rsidRPr="00252A6A">
        <w:rPr>
          <w:rFonts w:ascii="Century Gothic" w:hAnsi="Century Gothic"/>
          <w:lang w:val="es-MX"/>
        </w:rPr>
        <w:t xml:space="preserve"> Al no existir inconformidad de las partes litigantes, respecto a que sus datos personales se incluyan, en la publicación del fallo, al efectuarse la misma inclúyanse tales datos, con la protección oficiosa que corresponda.</w:t>
      </w:r>
      <w:r w:rsidR="00252A6A">
        <w:rPr>
          <w:rFonts w:ascii="Century Gothic" w:hAnsi="Century Gothic"/>
          <w:lang w:val="es-MX"/>
        </w:rPr>
        <w:t xml:space="preserve"> </w:t>
      </w:r>
      <w:r w:rsidR="00252A6A" w:rsidRPr="00252A6A">
        <w:rPr>
          <w:rFonts w:ascii="Century Gothic" w:hAnsi="Century Gothic"/>
          <w:b/>
          <w:lang w:val="es-MX"/>
        </w:rPr>
        <w:t>QUINTO.</w:t>
      </w:r>
      <w:r w:rsidR="00252A6A" w:rsidRPr="00252A6A">
        <w:rPr>
          <w:rFonts w:ascii="Century Gothic" w:hAnsi="Century Gothic"/>
          <w:lang w:val="es-MX"/>
        </w:rPr>
        <w:t xml:space="preserve"> Notifíquese personalmente, comuníquese y cúmplase</w:t>
      </w:r>
      <w:r w:rsidR="00252A6A" w:rsidRPr="005461F1">
        <w:rPr>
          <w:rFonts w:ascii="Century Gothic" w:hAnsi="Century Gothic"/>
          <w:lang w:val="es-MX"/>
        </w:rPr>
        <w:t>.</w:t>
      </w:r>
      <w:r w:rsidR="00D97892" w:rsidRPr="005461F1">
        <w:rPr>
          <w:rFonts w:ascii="Century Gothic" w:hAnsi="Century Gothic"/>
          <w:lang w:val="es-MX"/>
        </w:rPr>
        <w:t>”.</w:t>
      </w:r>
      <w:r w:rsidR="005461F1">
        <w:rPr>
          <w:rFonts w:ascii="Century Gothic" w:hAnsi="Century Gothic"/>
          <w:lang w:val="es-MX"/>
        </w:rPr>
        <w:t xml:space="preserve"> </w:t>
      </w:r>
      <w:r w:rsidRPr="005461F1">
        <w:rPr>
          <w:rFonts w:ascii="Century Gothic" w:hAnsi="Century Gothic"/>
          <w:lang w:val="es-MX"/>
        </w:rPr>
        <w:t xml:space="preserve">Al respecto la </w:t>
      </w:r>
      <w:r w:rsidRPr="005461F1">
        <w:rPr>
          <w:rFonts w:ascii="Century Gothic" w:hAnsi="Century Gothic"/>
          <w:b/>
          <w:lang w:val="es-MX"/>
        </w:rPr>
        <w:t>Magistrada María Manuela García Cázares</w:t>
      </w:r>
      <w:r w:rsidRPr="005461F1">
        <w:rPr>
          <w:rFonts w:ascii="Century Gothic" w:hAnsi="Century Gothic"/>
          <w:lang w:val="es-MX"/>
        </w:rPr>
        <w:t xml:space="preserve">, expresa: </w:t>
      </w:r>
      <w:r w:rsidR="005D0997" w:rsidRPr="005461F1">
        <w:rPr>
          <w:rFonts w:ascii="Century Gothic" w:hAnsi="Century Gothic"/>
          <w:lang w:val="es-MX"/>
        </w:rPr>
        <w:t>“</w:t>
      </w:r>
      <w:r w:rsidR="005461F1" w:rsidRPr="005461F1">
        <w:rPr>
          <w:rFonts w:ascii="Century Gothic" w:hAnsi="Century Gothic"/>
          <w:lang w:val="es-MX"/>
        </w:rPr>
        <w:t>Está a</w:t>
      </w:r>
      <w:r w:rsidR="00BA5B24" w:rsidRPr="005461F1">
        <w:rPr>
          <w:rFonts w:ascii="Century Gothic" w:hAnsi="Century Gothic"/>
          <w:lang w:val="es-MX"/>
        </w:rPr>
        <w:t xml:space="preserve"> consideración </w:t>
      </w:r>
      <w:r w:rsidR="005461F1" w:rsidRPr="005461F1">
        <w:rPr>
          <w:rFonts w:ascii="Century Gothic" w:hAnsi="Century Gothic"/>
          <w:lang w:val="es-MX"/>
        </w:rPr>
        <w:t xml:space="preserve">la ponencia que presenta </w:t>
      </w:r>
      <w:r w:rsidR="00BA5B24" w:rsidRPr="005461F1">
        <w:rPr>
          <w:rFonts w:ascii="Century Gothic" w:hAnsi="Century Gothic"/>
          <w:lang w:val="es-MX"/>
        </w:rPr>
        <w:t>el Magistrado Juan Paulo Almazán Cue,</w:t>
      </w:r>
      <w:r w:rsidR="005461F1" w:rsidRPr="005461F1">
        <w:rPr>
          <w:rFonts w:ascii="Century Gothic" w:hAnsi="Century Gothic"/>
          <w:lang w:val="es-MX"/>
        </w:rPr>
        <w:t xml:space="preserve"> en el toca 117-2023,</w:t>
      </w:r>
      <w:r w:rsidR="00BA5B24" w:rsidRPr="005461F1">
        <w:rPr>
          <w:rFonts w:ascii="Century Gothic" w:hAnsi="Century Gothic"/>
          <w:lang w:val="es-MX"/>
        </w:rPr>
        <w:t xml:space="preserve"> alguna intervención respecto del </w:t>
      </w:r>
      <w:r w:rsidR="005461F1" w:rsidRPr="005461F1">
        <w:rPr>
          <w:rFonts w:ascii="Century Gothic" w:hAnsi="Century Gothic"/>
          <w:lang w:val="es-MX"/>
        </w:rPr>
        <w:t xml:space="preserve">contenido de la </w:t>
      </w:r>
      <w:r w:rsidR="005461F1">
        <w:rPr>
          <w:rFonts w:ascii="Century Gothic" w:hAnsi="Century Gothic"/>
          <w:lang w:val="es-MX"/>
        </w:rPr>
        <w:t xml:space="preserve">ponencia, bien procedemos a someter </w:t>
      </w:r>
      <w:r w:rsidR="005461F1" w:rsidRPr="005461F1">
        <w:rPr>
          <w:rFonts w:ascii="Century Gothic" w:hAnsi="Century Gothic"/>
          <w:lang w:val="es-MX"/>
        </w:rPr>
        <w:t xml:space="preserve">a votación, </w:t>
      </w:r>
      <w:r w:rsidR="0033774A" w:rsidRPr="005461F1">
        <w:rPr>
          <w:rFonts w:ascii="Century Gothic" w:hAnsi="Century Gothic"/>
          <w:lang w:val="es-MX"/>
        </w:rPr>
        <w:t>q</w:t>
      </w:r>
      <w:r w:rsidR="005461F1" w:rsidRPr="005461F1">
        <w:rPr>
          <w:rFonts w:ascii="Century Gothic" w:hAnsi="Century Gothic"/>
          <w:lang w:val="es-MX"/>
        </w:rPr>
        <w:t>uien est</w:t>
      </w:r>
      <w:r w:rsidR="00FA4BD5">
        <w:rPr>
          <w:rFonts w:ascii="Century Gothic" w:hAnsi="Century Gothic"/>
          <w:lang w:val="es-MX"/>
        </w:rPr>
        <w:t>é</w:t>
      </w:r>
      <w:r w:rsidR="005461F1" w:rsidRPr="005461F1">
        <w:rPr>
          <w:rFonts w:ascii="Century Gothic" w:hAnsi="Century Gothic"/>
          <w:lang w:val="es-MX"/>
        </w:rPr>
        <w:t xml:space="preserve"> de acuerdo con</w:t>
      </w:r>
      <w:r w:rsidR="0033774A" w:rsidRPr="005461F1">
        <w:rPr>
          <w:rFonts w:ascii="Century Gothic" w:hAnsi="Century Gothic"/>
          <w:lang w:val="es-MX"/>
        </w:rPr>
        <w:t xml:space="preserve"> la ponencia presentada por el Magistrado Juan Paulo Almazán C</w:t>
      </w:r>
      <w:r w:rsidR="005461F1" w:rsidRPr="005461F1">
        <w:rPr>
          <w:rFonts w:ascii="Century Gothic" w:hAnsi="Century Gothic"/>
          <w:lang w:val="es-MX"/>
        </w:rPr>
        <w:t>ue en el toca número 117-2023</w:t>
      </w:r>
      <w:r w:rsidR="0033774A" w:rsidRPr="005461F1">
        <w:rPr>
          <w:rFonts w:ascii="Century Gothic" w:hAnsi="Century Gothic"/>
          <w:lang w:val="es-MX"/>
        </w:rPr>
        <w:t xml:space="preserve"> favor de levantar la mano en la forma acostumbrada, quien esté en contra de la ponencia, ¿resultado de la votación?”.</w:t>
      </w:r>
      <w:r w:rsidR="00CB0127" w:rsidRPr="005461F1">
        <w:rPr>
          <w:rFonts w:ascii="Century Gothic" w:hAnsi="Century Gothic" w:cs="Tahoma"/>
        </w:rPr>
        <w:t xml:space="preserve"> </w:t>
      </w:r>
      <w:r w:rsidR="005461F1" w:rsidRPr="005461F1">
        <w:rPr>
          <w:rFonts w:ascii="Century Gothic" w:hAnsi="Century Gothic"/>
          <w:lang w:val="es-MX"/>
        </w:rPr>
        <w:t>“16</w:t>
      </w:r>
      <w:r w:rsidR="005461F1" w:rsidRPr="00F628DD">
        <w:rPr>
          <w:rFonts w:ascii="Century Gothic" w:hAnsi="Century Gothic"/>
          <w:lang w:val="es-MX"/>
        </w:rPr>
        <w:t xml:space="preserve"> votos a favor”, dice la </w:t>
      </w:r>
      <w:r w:rsidR="005461F1" w:rsidRPr="00F628DD">
        <w:rPr>
          <w:rFonts w:ascii="Century Gothic" w:hAnsi="Century Gothic"/>
          <w:b/>
          <w:lang w:val="es-MX"/>
        </w:rPr>
        <w:t xml:space="preserve">licenciada Graciela Treviño Rodríguez. </w:t>
      </w:r>
      <w:r w:rsidR="005461F1" w:rsidRPr="00F628DD">
        <w:rPr>
          <w:rFonts w:ascii="Century Gothic" w:hAnsi="Century Gothic"/>
          <w:lang w:val="es-MX"/>
        </w:rPr>
        <w:t>“Aprobado por</w:t>
      </w:r>
      <w:r w:rsidR="005461F1">
        <w:rPr>
          <w:rFonts w:ascii="Century Gothic" w:hAnsi="Century Gothic"/>
          <w:lang w:val="es-MX"/>
        </w:rPr>
        <w:t xml:space="preserve"> unanimidad de votos”, </w:t>
      </w:r>
      <w:r w:rsidR="005461F1" w:rsidRPr="00F628DD">
        <w:rPr>
          <w:rFonts w:ascii="Century Gothic" w:hAnsi="Century Gothic"/>
          <w:lang w:val="es-MX"/>
        </w:rPr>
        <w:t xml:space="preserve">expresa la </w:t>
      </w:r>
      <w:r w:rsidR="005461F1" w:rsidRPr="00F628DD">
        <w:rPr>
          <w:rFonts w:ascii="Century Gothic" w:hAnsi="Century Gothic"/>
          <w:b/>
          <w:lang w:val="es-MX"/>
        </w:rPr>
        <w:t>Magistrada María Manuela García Cázares.</w:t>
      </w:r>
      <w:r w:rsidR="005461F1" w:rsidRPr="00F628DD">
        <w:rPr>
          <w:rFonts w:ascii="Century Gothic" w:hAnsi="Century Gothic"/>
          <w:b/>
        </w:rPr>
        <w:t xml:space="preserve"> </w:t>
      </w:r>
      <w:r w:rsidR="005461F1" w:rsidRPr="00FA4BD5">
        <w:rPr>
          <w:rFonts w:ascii="Century Gothic" w:hAnsi="Century Gothic"/>
          <w:b/>
        </w:rPr>
        <w:t>A</w:t>
      </w:r>
      <w:r w:rsidR="00FA4BD5">
        <w:rPr>
          <w:rFonts w:ascii="Century Gothic" w:hAnsi="Century Gothic"/>
          <w:b/>
        </w:rPr>
        <w:t xml:space="preserve">tento a ello, </w:t>
      </w:r>
      <w:r w:rsidR="00970486">
        <w:rPr>
          <w:rFonts w:ascii="Century Gothic" w:hAnsi="Century Gothic"/>
          <w:b/>
        </w:rPr>
        <w:t>la ponencia de cuenta es aprobada</w:t>
      </w:r>
      <w:r w:rsidR="00C3589D">
        <w:rPr>
          <w:rFonts w:ascii="Century Gothic" w:hAnsi="Century Gothic"/>
          <w:b/>
        </w:rPr>
        <w:t xml:space="preserve"> </w:t>
      </w:r>
      <w:r w:rsidR="00FA4BD5">
        <w:rPr>
          <w:rFonts w:ascii="Century Gothic" w:hAnsi="Century Gothic"/>
          <w:b/>
        </w:rPr>
        <w:t>por unanimidad de votos</w:t>
      </w:r>
      <w:r w:rsidR="005461F1" w:rsidRPr="00FA4BD5">
        <w:rPr>
          <w:rFonts w:ascii="Century Gothic" w:hAnsi="Century Gothic"/>
          <w:b/>
        </w:rPr>
        <w:t xml:space="preserve">. </w:t>
      </w:r>
      <w:r w:rsidR="005461F1" w:rsidRPr="00FA4BD5">
        <w:rPr>
          <w:rFonts w:ascii="Century Gothic" w:hAnsi="Century Gothic"/>
          <w:lang w:val="es-MX"/>
        </w:rPr>
        <w:t>- - - - - - - - - - - - - - - - - - - - - - - - - - - - - - - -</w:t>
      </w:r>
      <w:r w:rsidR="00C3589D">
        <w:rPr>
          <w:rFonts w:ascii="Century Gothic" w:hAnsi="Century Gothic"/>
          <w:lang w:val="es-MX"/>
        </w:rPr>
        <w:t xml:space="preserve"> - - - - -</w:t>
      </w:r>
      <w:r w:rsidR="00CC4B59">
        <w:rPr>
          <w:rFonts w:ascii="Century Gothic" w:hAnsi="Century Gothic"/>
          <w:lang w:val="es-MX"/>
        </w:rPr>
        <w:t xml:space="preserve"> </w:t>
      </w:r>
    </w:p>
    <w:p w14:paraId="1F5CA3B3" w14:textId="127D0FC6" w:rsidR="00D37261" w:rsidRPr="008A453F" w:rsidRDefault="00F96968" w:rsidP="007B7E07">
      <w:pPr>
        <w:spacing w:line="492" w:lineRule="auto"/>
        <w:jc w:val="both"/>
        <w:rPr>
          <w:rFonts w:ascii="Century Gothic" w:hAnsi="Century Gothic" w:cs="Tahoma"/>
          <w:highlight w:val="yellow"/>
          <w:lang w:eastAsia="en-US"/>
        </w:rPr>
      </w:pPr>
      <w:r w:rsidRPr="00D36DAC">
        <w:rPr>
          <w:rFonts w:ascii="Century Gothic" w:hAnsi="Century Gothic"/>
          <w:b/>
        </w:rPr>
        <w:t>“</w:t>
      </w:r>
      <w:r w:rsidR="00D36DAC" w:rsidRPr="00D36DAC">
        <w:rPr>
          <w:rFonts w:ascii="Century Gothic" w:hAnsi="Century Gothic" w:cs="Tahoma"/>
          <w:b/>
        </w:rPr>
        <w:t>B) La que formula la Magistrada Claudia Hernández Ibarra, en el toca 107-23, formado con motivo del recurso de queja interpuesto por</w:t>
      </w:r>
      <w:r w:rsidR="00CC4B59">
        <w:rPr>
          <w:rFonts w:ascii="Century Gothic" w:hAnsi="Century Gothic" w:cs="Tahoma"/>
          <w:b/>
        </w:rPr>
        <w:t xml:space="preserve"> </w:t>
      </w:r>
      <w:r w:rsidR="00CC4B59" w:rsidRPr="00CC4B59">
        <w:rPr>
          <w:rFonts w:ascii="Century Gothic" w:hAnsi="Century Gothic" w:cs="Tahoma"/>
          <w:b/>
        </w:rPr>
        <w:t>ELIMINADO</w:t>
      </w:r>
      <w:r w:rsidR="00CC4B59">
        <w:rPr>
          <w:rFonts w:ascii="Century Gothic" w:hAnsi="Century Gothic" w:cs="Tahoma"/>
          <w:b/>
        </w:rPr>
        <w:t xml:space="preserve"> </w:t>
      </w:r>
      <w:r w:rsidR="00D36DAC" w:rsidRPr="00D36DAC">
        <w:rPr>
          <w:rFonts w:ascii="Century Gothic" w:hAnsi="Century Gothic" w:cs="Tahoma"/>
          <w:b/>
        </w:rPr>
        <w:t>contra el auto de 15 quince de mayo de 2023 dos mil veintitrés, en el que se negó la admisión de un recurso de apelación; dictado en el expediente 569/2022 del Juzgado Séptimo Familiar del Primer Distrito Judicial,</w:t>
      </w:r>
      <w:r w:rsidR="00CC4B59">
        <w:rPr>
          <w:rFonts w:ascii="Century Gothic" w:hAnsi="Century Gothic" w:cs="Tahoma"/>
          <w:b/>
        </w:rPr>
        <w:t xml:space="preserve"> </w:t>
      </w:r>
      <w:r w:rsidR="00D36DAC" w:rsidRPr="00D36DAC">
        <w:rPr>
          <w:rFonts w:ascii="Century Gothic" w:hAnsi="Century Gothic" w:cs="Tahoma"/>
          <w:b/>
        </w:rPr>
        <w:t>relativo al procedimiento de controversia familiar por alimentos, promovido por la recurrente contra</w:t>
      </w:r>
      <w:r w:rsidR="00CC4B59">
        <w:rPr>
          <w:rFonts w:ascii="Century Gothic" w:hAnsi="Century Gothic" w:cs="Tahoma"/>
          <w:b/>
        </w:rPr>
        <w:t xml:space="preserve"> </w:t>
      </w:r>
      <w:r w:rsidR="00CC4B59" w:rsidRPr="00CC4B59">
        <w:rPr>
          <w:rFonts w:ascii="Century Gothic" w:hAnsi="Century Gothic" w:cs="Tahoma"/>
          <w:b/>
        </w:rPr>
        <w:t xml:space="preserve">ELIMINADO </w:t>
      </w:r>
      <w:r w:rsidR="005C13A0" w:rsidRPr="004516C2">
        <w:rPr>
          <w:rFonts w:ascii="Century Gothic" w:hAnsi="Century Gothic"/>
          <w:lang w:val="es-MX"/>
        </w:rPr>
        <w:t xml:space="preserve">Puntos resolutivos que textualmente expresan lo siguiente: </w:t>
      </w:r>
      <w:r w:rsidR="000B7B73" w:rsidRPr="004516C2">
        <w:rPr>
          <w:rFonts w:ascii="Century Gothic" w:hAnsi="Century Gothic"/>
          <w:lang w:val="es-MX"/>
        </w:rPr>
        <w:t>“</w:t>
      </w:r>
      <w:r w:rsidR="007B7E07" w:rsidRPr="007B7E07">
        <w:rPr>
          <w:rFonts w:ascii="Century Gothic" w:hAnsi="Century Gothic"/>
          <w:b/>
          <w:lang w:val="es-MX"/>
        </w:rPr>
        <w:t>PRIMERO.</w:t>
      </w:r>
      <w:r w:rsidR="007B7E07" w:rsidRPr="007B7E07">
        <w:rPr>
          <w:rFonts w:ascii="Century Gothic" w:hAnsi="Century Gothic"/>
          <w:lang w:val="es-MX"/>
        </w:rPr>
        <w:t xml:space="preserve"> El Pleno del Supremo Tribunal de Justicia del Estado, es competente para conocer y resolver el recurso de queja. </w:t>
      </w:r>
      <w:r w:rsidR="007B7E07" w:rsidRPr="007B7E07">
        <w:rPr>
          <w:rFonts w:ascii="Century Gothic" w:hAnsi="Century Gothic"/>
          <w:b/>
          <w:lang w:val="es-MX"/>
        </w:rPr>
        <w:t>SEGUNDO.</w:t>
      </w:r>
      <w:r w:rsidR="007B7E07" w:rsidRPr="007B7E07">
        <w:rPr>
          <w:rFonts w:ascii="Century Gothic" w:hAnsi="Century Gothic"/>
          <w:lang w:val="es-MX"/>
        </w:rPr>
        <w:t xml:space="preserve"> La inconformidad de la recurrente resultó por una parte inatendible y por la otra, infundada.</w:t>
      </w:r>
      <w:r w:rsidR="007B7E07">
        <w:rPr>
          <w:rFonts w:ascii="Century Gothic" w:hAnsi="Century Gothic"/>
          <w:lang w:val="es-MX"/>
        </w:rPr>
        <w:t xml:space="preserve"> </w:t>
      </w:r>
      <w:r w:rsidR="007B7E07" w:rsidRPr="007B7E07">
        <w:rPr>
          <w:rFonts w:ascii="Century Gothic" w:hAnsi="Century Gothic"/>
          <w:b/>
          <w:lang w:val="es-MX"/>
        </w:rPr>
        <w:t>TERCERO.</w:t>
      </w:r>
      <w:r w:rsidR="007B7E07" w:rsidRPr="007B7E07">
        <w:rPr>
          <w:rFonts w:ascii="Century Gothic" w:hAnsi="Century Gothic"/>
          <w:lang w:val="es-MX"/>
        </w:rPr>
        <w:t xml:space="preserve"> Resultó fundado en derecho el recurso de queja y, en consecuencia, se CONFIRMA el auto de 15 quince de mayo de 2023 dos mil veintitrés, emitido por la Titular del </w:t>
      </w:r>
      <w:r w:rsidR="007B7E07" w:rsidRPr="007B7E07">
        <w:rPr>
          <w:rFonts w:ascii="Century Gothic" w:hAnsi="Century Gothic"/>
          <w:b/>
          <w:lang w:val="es-MX"/>
        </w:rPr>
        <w:t>Juzgado Séptimo Familiar del Primer Distrito Judicial</w:t>
      </w:r>
      <w:r w:rsidR="007B7E07" w:rsidRPr="007B7E07">
        <w:rPr>
          <w:rFonts w:ascii="Century Gothic" w:hAnsi="Century Gothic"/>
          <w:lang w:val="es-MX"/>
        </w:rPr>
        <w:t xml:space="preserve">, en el expediente </w:t>
      </w:r>
      <w:r w:rsidR="007B7E07" w:rsidRPr="007B7E07">
        <w:rPr>
          <w:rFonts w:ascii="Century Gothic" w:hAnsi="Century Gothic"/>
          <w:b/>
          <w:lang w:val="es-MX"/>
        </w:rPr>
        <w:t>569/2022</w:t>
      </w:r>
      <w:r w:rsidR="007B7E07" w:rsidRPr="007B7E07">
        <w:rPr>
          <w:rFonts w:ascii="Century Gothic" w:hAnsi="Century Gothic"/>
          <w:lang w:val="es-MX"/>
        </w:rPr>
        <w:t xml:space="preserve"> relativo al procedimiento de controversia familiar por alimentos, promovido por</w:t>
      </w:r>
      <w:r w:rsidR="00CC4B59">
        <w:rPr>
          <w:rFonts w:ascii="Century Gothic" w:hAnsi="Century Gothic"/>
          <w:lang w:val="es-MX"/>
        </w:rPr>
        <w:t xml:space="preserve"> </w:t>
      </w:r>
      <w:r w:rsidR="00CC4B59" w:rsidRPr="00CC4B59">
        <w:rPr>
          <w:rFonts w:ascii="Century Gothic" w:hAnsi="Century Gothic"/>
          <w:b/>
          <w:lang w:val="es-MX"/>
        </w:rPr>
        <w:t>ELIMINADO</w:t>
      </w:r>
      <w:r w:rsidR="00CC4B59">
        <w:rPr>
          <w:rFonts w:ascii="Century Gothic" w:hAnsi="Century Gothic"/>
          <w:b/>
          <w:lang w:val="es-MX"/>
        </w:rPr>
        <w:t xml:space="preserve"> </w:t>
      </w:r>
      <w:r w:rsidR="007B7E07" w:rsidRPr="007B7E07">
        <w:rPr>
          <w:rFonts w:ascii="Century Gothic" w:hAnsi="Century Gothic"/>
          <w:lang w:val="es-MX"/>
        </w:rPr>
        <w:t>en contra de</w:t>
      </w:r>
      <w:r w:rsidR="00CC4B59">
        <w:rPr>
          <w:rFonts w:ascii="Century Gothic" w:hAnsi="Century Gothic"/>
          <w:lang w:val="es-MX"/>
        </w:rPr>
        <w:t xml:space="preserve"> </w:t>
      </w:r>
      <w:r w:rsidR="00CC4B59" w:rsidRPr="00CC4B59">
        <w:rPr>
          <w:rFonts w:ascii="Century Gothic" w:hAnsi="Century Gothic"/>
          <w:b/>
          <w:lang w:val="es-MX"/>
        </w:rPr>
        <w:t>ELIMINADO</w:t>
      </w:r>
      <w:r w:rsidR="007B7E07" w:rsidRPr="007B7E07">
        <w:rPr>
          <w:rFonts w:ascii="Century Gothic" w:hAnsi="Century Gothic"/>
          <w:lang w:val="es-MX"/>
        </w:rPr>
        <w:t>; en el que se negó la admisión de un recurso de apelación. Asimismo, resulta improcedente imponer multa alguna al recurrente, con sustento en la consideración expresada al efecto.</w:t>
      </w:r>
      <w:r w:rsidR="008A453F">
        <w:rPr>
          <w:rFonts w:ascii="Century Gothic" w:hAnsi="Century Gothic"/>
          <w:lang w:val="es-MX"/>
        </w:rPr>
        <w:t xml:space="preserve"> </w:t>
      </w:r>
      <w:r w:rsidR="007B7E07" w:rsidRPr="007B7E07">
        <w:rPr>
          <w:rFonts w:ascii="Century Gothic" w:hAnsi="Century Gothic"/>
          <w:b/>
          <w:lang w:val="es-MX"/>
        </w:rPr>
        <w:t>CUARTO.</w:t>
      </w:r>
      <w:r w:rsidR="007B7E07" w:rsidRPr="007B7E07">
        <w:rPr>
          <w:rFonts w:ascii="Century Gothic" w:hAnsi="Century Gothic"/>
          <w:lang w:val="es-MX"/>
        </w:rPr>
        <w:t xml:space="preserve"> Hágase del conocimiento de las partes que la presente resolución se publicará y estará a disposición del público para su consulta, cuando así se solicite; sin perjuicio de la protección que por mandato constitucional se realice de oficio respecto de sus datos personales.</w:t>
      </w:r>
      <w:r w:rsidR="007B7E07">
        <w:rPr>
          <w:rFonts w:ascii="Century Gothic" w:hAnsi="Century Gothic"/>
          <w:lang w:val="es-MX"/>
        </w:rPr>
        <w:t xml:space="preserve"> </w:t>
      </w:r>
      <w:r w:rsidR="007B7E07" w:rsidRPr="007B7E07">
        <w:rPr>
          <w:rFonts w:ascii="Century Gothic" w:hAnsi="Century Gothic"/>
          <w:b/>
          <w:lang w:val="es-MX"/>
        </w:rPr>
        <w:t>QUINTO.</w:t>
      </w:r>
      <w:r w:rsidR="007B7E07" w:rsidRPr="007B7E07">
        <w:rPr>
          <w:rFonts w:ascii="Century Gothic" w:hAnsi="Century Gothic"/>
          <w:lang w:val="es-MX"/>
        </w:rPr>
        <w:t xml:space="preserve"> Envíese copia certificada de la presente resolución a la Titular del </w:t>
      </w:r>
      <w:r w:rsidR="007B7E07" w:rsidRPr="007B7E07">
        <w:rPr>
          <w:rFonts w:ascii="Century Gothic" w:hAnsi="Century Gothic"/>
          <w:b/>
          <w:lang w:val="es-MX"/>
        </w:rPr>
        <w:t>Juzgado Séptimo Familiar del Primer Distrito Judicial,</w:t>
      </w:r>
      <w:r w:rsidR="007B7E07" w:rsidRPr="007B7E07">
        <w:rPr>
          <w:rFonts w:ascii="Century Gothic" w:hAnsi="Century Gothic"/>
          <w:lang w:val="es-MX"/>
        </w:rPr>
        <w:t xml:space="preserve"> en conjunto con las constancias anexas al informe, para su conocimiento y efectos legales conducente, y en su oportunidad, archívese el toca como asunto concluido.</w:t>
      </w:r>
      <w:r w:rsidR="007B7E07">
        <w:rPr>
          <w:rFonts w:ascii="Century Gothic" w:hAnsi="Century Gothic"/>
          <w:lang w:val="es-MX"/>
        </w:rPr>
        <w:t xml:space="preserve"> </w:t>
      </w:r>
      <w:r w:rsidR="007B7E07" w:rsidRPr="007B7E07">
        <w:rPr>
          <w:rFonts w:ascii="Century Gothic" w:hAnsi="Century Gothic"/>
          <w:b/>
          <w:lang w:val="es-MX"/>
        </w:rPr>
        <w:t>SEXTO.</w:t>
      </w:r>
      <w:r w:rsidR="007B7E07" w:rsidRPr="007B7E07">
        <w:rPr>
          <w:rFonts w:ascii="Century Gothic" w:hAnsi="Century Gothic"/>
          <w:lang w:val="es-MX"/>
        </w:rPr>
        <w:t xml:space="preserve"> Notifíquese personalmente, comuníquese y cú</w:t>
      </w:r>
      <w:r w:rsidR="007B7E07" w:rsidRPr="008A453F">
        <w:rPr>
          <w:rFonts w:ascii="Century Gothic" w:hAnsi="Century Gothic"/>
          <w:lang w:val="es-MX"/>
        </w:rPr>
        <w:t>mplase</w:t>
      </w:r>
      <w:r w:rsidRPr="008A453F">
        <w:rPr>
          <w:rFonts w:ascii="Century Gothic" w:hAnsi="Century Gothic"/>
          <w:b/>
          <w:lang w:val="es-MX"/>
        </w:rPr>
        <w:t>”</w:t>
      </w:r>
      <w:r w:rsidR="004516C2" w:rsidRPr="008A453F">
        <w:rPr>
          <w:rFonts w:ascii="Century Gothic" w:hAnsi="Century Gothic"/>
          <w:lang w:val="es-MX"/>
        </w:rPr>
        <w:t>.</w:t>
      </w:r>
      <w:r w:rsidR="00E82391" w:rsidRPr="008A453F">
        <w:rPr>
          <w:rFonts w:ascii="Century Gothic" w:hAnsi="Century Gothic"/>
          <w:lang w:val="es-MX"/>
        </w:rPr>
        <w:t xml:space="preserve"> </w:t>
      </w:r>
      <w:r w:rsidR="004A5500" w:rsidRPr="008A453F">
        <w:rPr>
          <w:rFonts w:ascii="Century Gothic" w:hAnsi="Century Gothic"/>
          <w:lang w:val="es-MX"/>
        </w:rPr>
        <w:t xml:space="preserve">En lo </w:t>
      </w:r>
      <w:r w:rsidR="00616A91">
        <w:rPr>
          <w:rFonts w:ascii="Century Gothic" w:hAnsi="Century Gothic"/>
          <w:lang w:val="es-MX"/>
        </w:rPr>
        <w:t>tocante</w:t>
      </w:r>
      <w:r w:rsidR="004A5500" w:rsidRPr="008A453F">
        <w:rPr>
          <w:rFonts w:ascii="Century Gothic" w:hAnsi="Century Gothic"/>
          <w:lang w:val="es-MX"/>
        </w:rPr>
        <w:t>,</w:t>
      </w:r>
      <w:r w:rsidR="00DC20BD" w:rsidRPr="008A453F">
        <w:rPr>
          <w:rFonts w:ascii="Century Gothic" w:hAnsi="Century Gothic"/>
          <w:lang w:val="es-MX"/>
        </w:rPr>
        <w:t xml:space="preserve"> la </w:t>
      </w:r>
      <w:r w:rsidR="00DC20BD" w:rsidRPr="008A453F">
        <w:rPr>
          <w:rFonts w:ascii="Century Gothic" w:hAnsi="Century Gothic"/>
          <w:b/>
          <w:lang w:val="es-MX"/>
        </w:rPr>
        <w:t>Magistrada María Manuela García Cázares</w:t>
      </w:r>
      <w:r w:rsidR="00540A65" w:rsidRPr="008A453F">
        <w:rPr>
          <w:rFonts w:ascii="Century Gothic" w:hAnsi="Century Gothic"/>
          <w:lang w:val="es-MX"/>
        </w:rPr>
        <w:t xml:space="preserve">, </w:t>
      </w:r>
      <w:r w:rsidR="00041178" w:rsidRPr="008A453F">
        <w:rPr>
          <w:rFonts w:ascii="Century Gothic" w:hAnsi="Century Gothic"/>
          <w:lang w:val="es-MX"/>
        </w:rPr>
        <w:t>manifiesta, “</w:t>
      </w:r>
      <w:r w:rsidR="008A453F" w:rsidRPr="008A453F">
        <w:rPr>
          <w:rFonts w:ascii="Century Gothic" w:hAnsi="Century Gothic"/>
          <w:lang w:val="es-MX"/>
        </w:rPr>
        <w:t xml:space="preserve">En segundo término se encuentra </w:t>
      </w:r>
      <w:r w:rsidR="00E82391" w:rsidRPr="008A453F">
        <w:rPr>
          <w:rFonts w:ascii="Century Gothic" w:hAnsi="Century Gothic"/>
          <w:lang w:val="es-MX"/>
        </w:rPr>
        <w:t xml:space="preserve">a su consideración la ponencia presentada por la Magistrada </w:t>
      </w:r>
      <w:r w:rsidR="008A453F" w:rsidRPr="008A453F">
        <w:rPr>
          <w:rFonts w:ascii="Century Gothic" w:hAnsi="Century Gothic"/>
          <w:lang w:val="es-MX"/>
        </w:rPr>
        <w:t xml:space="preserve">Claudia Hernández Ibarra, </w:t>
      </w:r>
      <w:r w:rsidR="00E82391" w:rsidRPr="008A453F">
        <w:rPr>
          <w:rFonts w:ascii="Century Gothic" w:hAnsi="Century Gothic"/>
          <w:lang w:val="es-MX"/>
        </w:rPr>
        <w:t xml:space="preserve">en el toca número </w:t>
      </w:r>
      <w:r w:rsidR="008A453F" w:rsidRPr="008A453F">
        <w:rPr>
          <w:rFonts w:ascii="Century Gothic" w:hAnsi="Century Gothic"/>
          <w:lang w:val="es-MX"/>
        </w:rPr>
        <w:t>107-2023 alguna consideración</w:t>
      </w:r>
      <w:r w:rsidR="00E82391" w:rsidRPr="008A453F">
        <w:rPr>
          <w:rFonts w:ascii="Century Gothic" w:hAnsi="Century Gothic"/>
          <w:lang w:val="es-MX"/>
        </w:rPr>
        <w:t>, adelante Magistrad</w:t>
      </w:r>
      <w:r w:rsidR="008A453F" w:rsidRPr="008A453F">
        <w:rPr>
          <w:rFonts w:ascii="Century Gothic" w:hAnsi="Century Gothic"/>
          <w:lang w:val="es-MX"/>
        </w:rPr>
        <w:t>a Claudia</w:t>
      </w:r>
      <w:r w:rsidR="005C13A0" w:rsidRPr="008A453F">
        <w:rPr>
          <w:rFonts w:ascii="Century Gothic" w:hAnsi="Century Gothic"/>
          <w:lang w:val="es-MX"/>
        </w:rPr>
        <w:t>”,</w:t>
      </w:r>
      <w:r w:rsidR="004516C2" w:rsidRPr="008A453F">
        <w:rPr>
          <w:rFonts w:ascii="Century Gothic" w:hAnsi="Century Gothic"/>
          <w:lang w:val="es-MX"/>
        </w:rPr>
        <w:t xml:space="preserve"> </w:t>
      </w:r>
      <w:r w:rsidR="005C13A0" w:rsidRPr="008A453F">
        <w:rPr>
          <w:rFonts w:ascii="Century Gothic" w:hAnsi="Century Gothic" w:cs="Tahoma"/>
          <w:lang w:eastAsia="en-US"/>
        </w:rPr>
        <w:t xml:space="preserve">autoriza la </w:t>
      </w:r>
      <w:r w:rsidR="005C13A0" w:rsidRPr="008A453F">
        <w:rPr>
          <w:rFonts w:ascii="Century Gothic" w:hAnsi="Century Gothic" w:cs="Tahoma"/>
          <w:b/>
          <w:lang w:eastAsia="en-US"/>
        </w:rPr>
        <w:t>Magistrada María Manuela García Cázares</w:t>
      </w:r>
      <w:r w:rsidR="005C13A0" w:rsidRPr="008A453F">
        <w:rPr>
          <w:rFonts w:ascii="Century Gothic" w:hAnsi="Century Gothic" w:cs="Tahoma"/>
          <w:lang w:eastAsia="en-US"/>
        </w:rPr>
        <w:t>. “</w:t>
      </w:r>
      <w:r w:rsidR="00E82391" w:rsidRPr="008A453F">
        <w:rPr>
          <w:rFonts w:ascii="Century Gothic" w:hAnsi="Century Gothic" w:cs="Tahoma"/>
          <w:lang w:eastAsia="en-US"/>
        </w:rPr>
        <w:t>Gracias,</w:t>
      </w:r>
      <w:r w:rsidR="000A70A5" w:rsidRPr="008A453F">
        <w:rPr>
          <w:rFonts w:ascii="Century Gothic" w:hAnsi="Century Gothic" w:cs="Tahoma"/>
          <w:lang w:eastAsia="en-US"/>
        </w:rPr>
        <w:t xml:space="preserve">”, </w:t>
      </w:r>
      <w:r w:rsidR="00540A65" w:rsidRPr="008A453F">
        <w:rPr>
          <w:rFonts w:ascii="Century Gothic" w:hAnsi="Century Gothic" w:cs="Tahoma"/>
          <w:lang w:eastAsia="en-US"/>
        </w:rPr>
        <w:t>exp</w:t>
      </w:r>
      <w:r w:rsidR="00896846" w:rsidRPr="008A453F">
        <w:rPr>
          <w:rFonts w:ascii="Century Gothic" w:hAnsi="Century Gothic" w:cs="Tahoma"/>
          <w:lang w:eastAsia="en-US"/>
        </w:rPr>
        <w:t>resa</w:t>
      </w:r>
      <w:r w:rsidR="008A453F" w:rsidRPr="008A453F">
        <w:rPr>
          <w:rFonts w:ascii="Century Gothic" w:hAnsi="Century Gothic" w:cs="Tahoma"/>
          <w:lang w:eastAsia="en-US"/>
        </w:rPr>
        <w:t xml:space="preserve"> la</w:t>
      </w:r>
      <w:r w:rsidR="00CC4B59">
        <w:rPr>
          <w:rFonts w:ascii="Century Gothic" w:hAnsi="Century Gothic" w:cs="Tahoma"/>
          <w:lang w:eastAsia="en-US"/>
        </w:rPr>
        <w:t xml:space="preserve"> </w:t>
      </w:r>
      <w:r w:rsidR="008A453F" w:rsidRPr="008A453F">
        <w:rPr>
          <w:rFonts w:ascii="Century Gothic" w:hAnsi="Century Gothic" w:cs="Tahoma"/>
          <w:b/>
          <w:lang w:eastAsia="en-US"/>
        </w:rPr>
        <w:t>Magistrada Claudia Hernández Ibarra</w:t>
      </w:r>
      <w:r w:rsidR="004516C2" w:rsidRPr="008A453F">
        <w:rPr>
          <w:rFonts w:ascii="Century Gothic" w:hAnsi="Century Gothic" w:cs="Tahoma"/>
          <w:b/>
          <w:lang w:eastAsia="en-US"/>
        </w:rPr>
        <w:t>,</w:t>
      </w:r>
      <w:r w:rsidR="004516C2" w:rsidRPr="008A453F">
        <w:rPr>
          <w:rFonts w:ascii="Century Gothic" w:hAnsi="Century Gothic" w:cs="Tahoma"/>
          <w:lang w:eastAsia="en-US"/>
        </w:rPr>
        <w:t xml:space="preserve"> “</w:t>
      </w:r>
      <w:r w:rsidR="008A453F" w:rsidRPr="008A453F">
        <w:rPr>
          <w:rFonts w:ascii="Century Gothic" w:hAnsi="Century Gothic" w:cs="Tahoma"/>
          <w:lang w:eastAsia="en-US"/>
        </w:rPr>
        <w:t xml:space="preserve">con permiso de </w:t>
      </w:r>
      <w:r w:rsidR="00616A91">
        <w:rPr>
          <w:rFonts w:ascii="Century Gothic" w:hAnsi="Century Gothic" w:cs="Tahoma"/>
          <w:lang w:eastAsia="en-US"/>
        </w:rPr>
        <w:t>U</w:t>
      </w:r>
      <w:r w:rsidR="008A453F" w:rsidRPr="008A453F">
        <w:rPr>
          <w:rFonts w:ascii="Century Gothic" w:hAnsi="Century Gothic" w:cs="Tahoma"/>
          <w:lang w:eastAsia="en-US"/>
        </w:rPr>
        <w:t>sted y de</w:t>
      </w:r>
      <w:r w:rsidR="008A453F">
        <w:rPr>
          <w:rFonts w:ascii="Century Gothic" w:hAnsi="Century Gothic" w:cs="Tahoma"/>
          <w:lang w:eastAsia="en-US"/>
        </w:rPr>
        <w:t xml:space="preserve"> todos los integrantes de este P</w:t>
      </w:r>
      <w:r w:rsidR="008A453F" w:rsidRPr="008A453F">
        <w:rPr>
          <w:rFonts w:ascii="Century Gothic" w:hAnsi="Century Gothic" w:cs="Tahoma"/>
          <w:lang w:eastAsia="en-US"/>
        </w:rPr>
        <w:t>leno, únicamente para señalar</w:t>
      </w:r>
      <w:r w:rsidR="00CC4B59">
        <w:rPr>
          <w:rFonts w:ascii="Century Gothic" w:hAnsi="Century Gothic" w:cs="Tahoma"/>
          <w:lang w:eastAsia="en-US"/>
        </w:rPr>
        <w:t xml:space="preserve"> </w:t>
      </w:r>
      <w:r w:rsidR="008A453F" w:rsidRPr="008A453F">
        <w:rPr>
          <w:rFonts w:ascii="Century Gothic" w:hAnsi="Century Gothic" w:cs="Tahoma"/>
          <w:lang w:eastAsia="en-US"/>
        </w:rPr>
        <w:t>en relación al proyecto que he presentado</w:t>
      </w:r>
      <w:r w:rsidR="008A453F">
        <w:rPr>
          <w:rFonts w:ascii="Century Gothic" w:hAnsi="Century Gothic" w:cs="Tahoma"/>
          <w:lang w:eastAsia="en-US"/>
        </w:rPr>
        <w:t>,</w:t>
      </w:r>
      <w:r w:rsidR="008A453F" w:rsidRPr="008A453F">
        <w:rPr>
          <w:rFonts w:ascii="Century Gothic" w:hAnsi="Century Gothic" w:cs="Tahoma"/>
          <w:lang w:eastAsia="en-US"/>
        </w:rPr>
        <w:t xml:space="preserve"> que realizar</w:t>
      </w:r>
      <w:r w:rsidR="00B86CF2">
        <w:rPr>
          <w:rFonts w:ascii="Century Gothic" w:hAnsi="Century Gothic" w:cs="Tahoma"/>
          <w:lang w:eastAsia="en-US"/>
        </w:rPr>
        <w:t>é</w:t>
      </w:r>
      <w:r w:rsidR="008A453F" w:rsidRPr="008A453F">
        <w:rPr>
          <w:rFonts w:ascii="Century Gothic" w:hAnsi="Century Gothic" w:cs="Tahoma"/>
          <w:lang w:eastAsia="en-US"/>
        </w:rPr>
        <w:t xml:space="preserve"> una modificación para el caso de que fuer</w:t>
      </w:r>
      <w:r w:rsidR="00616A91">
        <w:rPr>
          <w:rFonts w:ascii="Century Gothic" w:hAnsi="Century Gothic" w:cs="Tahoma"/>
          <w:lang w:eastAsia="en-US"/>
        </w:rPr>
        <w:t>e</w:t>
      </w:r>
      <w:r w:rsidR="008A453F" w:rsidRPr="008A453F">
        <w:rPr>
          <w:rFonts w:ascii="Century Gothic" w:hAnsi="Century Gothic" w:cs="Tahoma"/>
          <w:lang w:eastAsia="en-US"/>
        </w:rPr>
        <w:t xml:space="preserve"> aprobado, esta modificación lo se</w:t>
      </w:r>
      <w:r w:rsidR="00B86CF2">
        <w:rPr>
          <w:rFonts w:ascii="Century Gothic" w:hAnsi="Century Gothic" w:cs="Tahoma"/>
          <w:lang w:eastAsia="en-US"/>
        </w:rPr>
        <w:t>rí</w:t>
      </w:r>
      <w:r w:rsidR="008A453F" w:rsidRPr="008A453F">
        <w:rPr>
          <w:rFonts w:ascii="Century Gothic" w:hAnsi="Century Gothic" w:cs="Tahoma"/>
          <w:lang w:eastAsia="en-US"/>
        </w:rPr>
        <w:t>a en la página diez donde se hace la calificación de los agravios, se</w:t>
      </w:r>
      <w:r w:rsidR="000F212C">
        <w:rPr>
          <w:rFonts w:ascii="Century Gothic" w:hAnsi="Century Gothic" w:cs="Tahoma"/>
          <w:lang w:eastAsia="en-US"/>
        </w:rPr>
        <w:t>ría</w:t>
      </w:r>
      <w:r w:rsidR="008A453F" w:rsidRPr="008A453F">
        <w:rPr>
          <w:rFonts w:ascii="Century Gothic" w:hAnsi="Century Gothic" w:cs="Tahoma"/>
          <w:lang w:eastAsia="en-US"/>
        </w:rPr>
        <w:t xml:space="preserve"> en el antepenúltimo párrafo en donde se señala que </w:t>
      </w:r>
      <w:r w:rsidR="00616A91">
        <w:rPr>
          <w:rFonts w:ascii="Century Gothic" w:hAnsi="Century Gothic" w:cs="Tahoma"/>
          <w:lang w:eastAsia="en-US"/>
        </w:rPr>
        <w:t>el</w:t>
      </w:r>
      <w:r w:rsidR="008A453F" w:rsidRPr="008A453F">
        <w:rPr>
          <w:rFonts w:ascii="Century Gothic" w:hAnsi="Century Gothic" w:cs="Tahoma"/>
          <w:lang w:eastAsia="en-US"/>
        </w:rPr>
        <w:t xml:space="preserve"> único agravio que se sustenta en dos argumentos </w:t>
      </w:r>
      <w:r w:rsidR="008A453F">
        <w:rPr>
          <w:rFonts w:ascii="Century Gothic" w:hAnsi="Century Gothic" w:cs="Tahoma"/>
          <w:lang w:eastAsia="en-US"/>
        </w:rPr>
        <w:t>di</w:t>
      </w:r>
      <w:r w:rsidR="00616A91">
        <w:rPr>
          <w:rFonts w:ascii="Century Gothic" w:hAnsi="Century Gothic" w:cs="Tahoma"/>
          <w:lang w:eastAsia="en-US"/>
        </w:rPr>
        <w:t>vergentes</w:t>
      </w:r>
      <w:r w:rsidR="008A453F" w:rsidRPr="008A453F">
        <w:rPr>
          <w:rFonts w:ascii="Century Gothic" w:hAnsi="Century Gothic" w:cs="Tahoma"/>
          <w:lang w:eastAsia="en-US"/>
        </w:rPr>
        <w:t xml:space="preserve"> y estos quedarían únicamente como inoperantes, esa misma corrección se realizará en el resolutivo segundo</w:t>
      </w:r>
      <w:r w:rsidR="00616A91">
        <w:rPr>
          <w:rFonts w:ascii="Century Gothic" w:hAnsi="Century Gothic" w:cs="Tahoma"/>
          <w:lang w:eastAsia="en-US"/>
        </w:rPr>
        <w:t>,</w:t>
      </w:r>
      <w:r w:rsidR="008A453F" w:rsidRPr="008A453F">
        <w:rPr>
          <w:rFonts w:ascii="Century Gothic" w:hAnsi="Century Gothic" w:cs="Tahoma"/>
          <w:lang w:eastAsia="en-US"/>
        </w:rPr>
        <w:t xml:space="preserve"> que tiene relación precisamente, de igual forma</w:t>
      </w:r>
      <w:r w:rsidR="00616A91">
        <w:rPr>
          <w:rFonts w:ascii="Century Gothic" w:hAnsi="Century Gothic" w:cs="Tahoma"/>
          <w:lang w:eastAsia="en-US"/>
        </w:rPr>
        <w:t>,</w:t>
      </w:r>
      <w:r w:rsidR="008A453F" w:rsidRPr="008A453F">
        <w:rPr>
          <w:rFonts w:ascii="Century Gothic" w:hAnsi="Century Gothic" w:cs="Tahoma"/>
          <w:lang w:eastAsia="en-US"/>
        </w:rPr>
        <w:t xml:space="preserve"> ha</w:t>
      </w:r>
      <w:r w:rsidR="000F212C">
        <w:rPr>
          <w:rFonts w:ascii="Century Gothic" w:hAnsi="Century Gothic" w:cs="Tahoma"/>
          <w:lang w:eastAsia="en-US"/>
        </w:rPr>
        <w:t>ré</w:t>
      </w:r>
      <w:r w:rsidR="008A453F" w:rsidRPr="008A453F">
        <w:rPr>
          <w:rFonts w:ascii="Century Gothic" w:hAnsi="Century Gothic" w:cs="Tahoma"/>
          <w:lang w:eastAsia="en-US"/>
        </w:rPr>
        <w:t xml:space="preserve"> una corrección en la página dieciocho en el segundo párrafo </w:t>
      </w:r>
      <w:r w:rsidR="008A453F">
        <w:rPr>
          <w:rFonts w:ascii="Century Gothic" w:hAnsi="Century Gothic" w:cs="Tahoma"/>
          <w:lang w:eastAsia="en-US"/>
        </w:rPr>
        <w:t>donde se señala en el</w:t>
      </w:r>
      <w:r w:rsidR="008A453F" w:rsidRPr="008A453F">
        <w:rPr>
          <w:rFonts w:ascii="Century Gothic" w:hAnsi="Century Gothic" w:cs="Tahoma"/>
          <w:lang w:eastAsia="en-US"/>
        </w:rPr>
        <w:t xml:space="preserve"> escrito </w:t>
      </w:r>
      <w:r w:rsidR="008A453F">
        <w:rPr>
          <w:rFonts w:ascii="Century Gothic" w:hAnsi="Century Gothic" w:cs="Tahoma"/>
          <w:lang w:eastAsia="en-US"/>
        </w:rPr>
        <w:t xml:space="preserve">que se encuentra fundada la queja, </w:t>
      </w:r>
      <w:r w:rsidR="008A453F" w:rsidRPr="008A453F">
        <w:rPr>
          <w:rFonts w:ascii="Century Gothic" w:hAnsi="Century Gothic" w:cs="Tahoma"/>
          <w:lang w:eastAsia="en-US"/>
        </w:rPr>
        <w:t>señalando que no result</w:t>
      </w:r>
      <w:r w:rsidR="000F212C">
        <w:rPr>
          <w:rFonts w:ascii="Century Gothic" w:hAnsi="Century Gothic" w:cs="Tahoma"/>
          <w:lang w:eastAsia="en-US"/>
        </w:rPr>
        <w:t>ó</w:t>
      </w:r>
      <w:r w:rsidR="008A453F" w:rsidRPr="008A453F">
        <w:rPr>
          <w:rFonts w:ascii="Century Gothic" w:hAnsi="Century Gothic" w:cs="Tahoma"/>
          <w:lang w:eastAsia="en-US"/>
        </w:rPr>
        <w:t xml:space="preserve"> fundada en derecho la queja y que por ende </w:t>
      </w:r>
      <w:r w:rsidR="00616A91">
        <w:rPr>
          <w:rFonts w:ascii="Century Gothic" w:hAnsi="Century Gothic" w:cs="Tahoma"/>
          <w:lang w:eastAsia="en-US"/>
        </w:rPr>
        <w:t xml:space="preserve">ésta </w:t>
      </w:r>
      <w:r w:rsidR="008A453F" w:rsidRPr="008A453F">
        <w:rPr>
          <w:rFonts w:ascii="Century Gothic" w:hAnsi="Century Gothic" w:cs="Tahoma"/>
          <w:lang w:eastAsia="en-US"/>
        </w:rPr>
        <w:t>se desecha, dicha corrección también se realiza</w:t>
      </w:r>
      <w:r w:rsidR="00616A91">
        <w:rPr>
          <w:rFonts w:ascii="Century Gothic" w:hAnsi="Century Gothic" w:cs="Tahoma"/>
          <w:lang w:eastAsia="en-US"/>
        </w:rPr>
        <w:t>rá</w:t>
      </w:r>
      <w:r w:rsidR="008A453F" w:rsidRPr="008A453F">
        <w:rPr>
          <w:rFonts w:ascii="Century Gothic" w:hAnsi="Century Gothic" w:cs="Tahoma"/>
          <w:lang w:eastAsia="en-US"/>
        </w:rPr>
        <w:t xml:space="preserve"> en el resolutivo correspondiente, en este caso sería </w:t>
      </w:r>
      <w:r w:rsidR="008A453F">
        <w:rPr>
          <w:rFonts w:ascii="Century Gothic" w:hAnsi="Century Gothic" w:cs="Tahoma"/>
          <w:lang w:eastAsia="en-US"/>
        </w:rPr>
        <w:t>el tercero de dicho proyecto;</w:t>
      </w:r>
      <w:r w:rsidR="008A453F" w:rsidRPr="008A453F">
        <w:rPr>
          <w:rFonts w:ascii="Century Gothic" w:hAnsi="Century Gothic" w:cs="Tahoma"/>
          <w:lang w:eastAsia="en-US"/>
        </w:rPr>
        <w:t xml:space="preserve"> son las correcciones que se realizar</w:t>
      </w:r>
      <w:r w:rsidR="00616A91">
        <w:rPr>
          <w:rFonts w:ascii="Century Gothic" w:hAnsi="Century Gothic" w:cs="Tahoma"/>
          <w:lang w:eastAsia="en-US"/>
        </w:rPr>
        <w:t>é</w:t>
      </w:r>
      <w:r w:rsidR="008A453F" w:rsidRPr="008A453F">
        <w:rPr>
          <w:rFonts w:ascii="Century Gothic" w:hAnsi="Century Gothic" w:cs="Tahoma"/>
          <w:lang w:eastAsia="en-US"/>
        </w:rPr>
        <w:t xml:space="preserve"> en el proyecto para el caso de que fuere aprobado, es cuanto</w:t>
      </w:r>
      <w:r w:rsidR="004516C2" w:rsidRPr="008A453F">
        <w:rPr>
          <w:rFonts w:ascii="Century Gothic" w:hAnsi="Century Gothic" w:cs="Tahoma"/>
          <w:lang w:eastAsia="en-US"/>
        </w:rPr>
        <w:t>”</w:t>
      </w:r>
      <w:r w:rsidR="009D0AA9" w:rsidRPr="008A453F">
        <w:rPr>
          <w:rFonts w:ascii="Century Gothic" w:hAnsi="Century Gothic" w:cs="Tahoma"/>
          <w:lang w:eastAsia="en-US"/>
        </w:rPr>
        <w:t>.</w:t>
      </w:r>
      <w:r w:rsidR="00CC4B59">
        <w:rPr>
          <w:rFonts w:ascii="Century Gothic" w:hAnsi="Century Gothic" w:cs="Tahoma"/>
          <w:lang w:eastAsia="en-US"/>
        </w:rPr>
        <w:t xml:space="preserve"> </w:t>
      </w:r>
      <w:r w:rsidR="009D0AA9" w:rsidRPr="00945599">
        <w:rPr>
          <w:rFonts w:ascii="Century Gothic" w:hAnsi="Century Gothic" w:cs="Tahoma"/>
          <w:lang w:eastAsia="en-US"/>
        </w:rPr>
        <w:t>“</w:t>
      </w:r>
      <w:r w:rsidR="008A453F" w:rsidRPr="00945599">
        <w:rPr>
          <w:rFonts w:ascii="Century Gothic" w:hAnsi="Century Gothic" w:cs="Tahoma"/>
          <w:lang w:eastAsia="en-US"/>
        </w:rPr>
        <w:t>Bien</w:t>
      </w:r>
      <w:r w:rsidR="00CA31C7" w:rsidRPr="00945599">
        <w:rPr>
          <w:rFonts w:ascii="Century Gothic" w:hAnsi="Century Gothic" w:cs="Tahoma"/>
          <w:lang w:eastAsia="en-US"/>
        </w:rPr>
        <w:t xml:space="preserve">,” </w:t>
      </w:r>
      <w:r w:rsidR="00C25998" w:rsidRPr="00945599">
        <w:rPr>
          <w:rFonts w:ascii="Century Gothic" w:hAnsi="Century Gothic" w:cs="Tahoma"/>
          <w:lang w:eastAsia="en-US"/>
        </w:rPr>
        <w:t>refiere</w:t>
      </w:r>
      <w:r w:rsidR="009D0AA9" w:rsidRPr="00945599">
        <w:rPr>
          <w:rFonts w:ascii="Century Gothic" w:hAnsi="Century Gothic" w:cs="Tahoma"/>
          <w:lang w:eastAsia="en-US"/>
        </w:rPr>
        <w:t xml:space="preserve"> la </w:t>
      </w:r>
      <w:r w:rsidR="009D0AA9" w:rsidRPr="00945599">
        <w:rPr>
          <w:rFonts w:ascii="Century Gothic" w:hAnsi="Century Gothic" w:cs="Tahoma"/>
          <w:b/>
          <w:lang w:eastAsia="en-US"/>
        </w:rPr>
        <w:t>Magistra</w:t>
      </w:r>
      <w:r w:rsidR="00C25998" w:rsidRPr="00945599">
        <w:rPr>
          <w:rFonts w:ascii="Century Gothic" w:hAnsi="Century Gothic" w:cs="Tahoma"/>
          <w:b/>
          <w:lang w:eastAsia="en-US"/>
        </w:rPr>
        <w:t>da María Manuela García Cázares.</w:t>
      </w:r>
      <w:r w:rsidR="009D0AA9" w:rsidRPr="00945599">
        <w:rPr>
          <w:rFonts w:ascii="Century Gothic" w:hAnsi="Century Gothic" w:cs="Tahoma"/>
          <w:b/>
          <w:lang w:eastAsia="en-US"/>
        </w:rPr>
        <w:t xml:space="preserve"> </w:t>
      </w:r>
      <w:r w:rsidR="00945599" w:rsidRPr="00945599">
        <w:rPr>
          <w:rFonts w:ascii="Century Gothic" w:hAnsi="Century Gothic" w:cs="Tahoma"/>
          <w:lang w:eastAsia="en-US"/>
        </w:rPr>
        <w:t>“con</w:t>
      </w:r>
      <w:r w:rsidR="008A453F" w:rsidRPr="00945599">
        <w:rPr>
          <w:rFonts w:ascii="Century Gothic" w:hAnsi="Century Gothic" w:cs="Tahoma"/>
          <w:lang w:eastAsia="en-US"/>
        </w:rPr>
        <w:t xml:space="preserve"> las consideraciones que </w:t>
      </w:r>
      <w:r w:rsidR="00945599" w:rsidRPr="00945599">
        <w:rPr>
          <w:rFonts w:ascii="Century Gothic" w:hAnsi="Century Gothic" w:cs="Tahoma"/>
          <w:lang w:eastAsia="en-US"/>
        </w:rPr>
        <w:t>señala la Magistrada Ponente, alguna intervención, si Magistrada Graciela adelante.”. “Si”</w:t>
      </w:r>
      <w:r w:rsidR="00945599">
        <w:rPr>
          <w:rFonts w:ascii="Century Gothic" w:hAnsi="Century Gothic" w:cs="Tahoma"/>
          <w:lang w:eastAsia="en-US"/>
        </w:rPr>
        <w:t>, exp</w:t>
      </w:r>
      <w:r w:rsidR="000F212C">
        <w:rPr>
          <w:rFonts w:ascii="Century Gothic" w:hAnsi="Century Gothic" w:cs="Tahoma"/>
          <w:lang w:eastAsia="en-US"/>
        </w:rPr>
        <w:t>resa</w:t>
      </w:r>
      <w:r w:rsidR="00945599" w:rsidRPr="00945599">
        <w:rPr>
          <w:rFonts w:ascii="Century Gothic" w:hAnsi="Century Gothic" w:cs="Tahoma"/>
          <w:lang w:eastAsia="en-US"/>
        </w:rPr>
        <w:t xml:space="preserve"> la </w:t>
      </w:r>
      <w:r w:rsidR="00945599" w:rsidRPr="00945599">
        <w:rPr>
          <w:rFonts w:ascii="Century Gothic" w:hAnsi="Century Gothic" w:cs="Tahoma"/>
          <w:b/>
          <w:lang w:eastAsia="en-US"/>
        </w:rPr>
        <w:t xml:space="preserve">Magistrada Graciela González Centeno, </w:t>
      </w:r>
      <w:r w:rsidR="00945599" w:rsidRPr="00945599">
        <w:rPr>
          <w:rFonts w:ascii="Century Gothic" w:hAnsi="Century Gothic" w:cs="Tahoma"/>
          <w:lang w:eastAsia="en-US"/>
        </w:rPr>
        <w:t>“nada más para anunciar mi voto concurrente</w:t>
      </w:r>
      <w:r w:rsidR="000F212C">
        <w:rPr>
          <w:rFonts w:ascii="Century Gothic" w:hAnsi="Century Gothic" w:cs="Tahoma"/>
          <w:lang w:eastAsia="en-US"/>
        </w:rPr>
        <w:t>,</w:t>
      </w:r>
      <w:r w:rsidR="00945599" w:rsidRPr="00945599">
        <w:rPr>
          <w:rFonts w:ascii="Century Gothic" w:hAnsi="Century Gothic" w:cs="Tahoma"/>
          <w:lang w:eastAsia="en-US"/>
        </w:rPr>
        <w:t xml:space="preserve"> ya que estoy de acuerdo con el sentido y no con el tratamiento, es cuanto”. ”</w:t>
      </w:r>
      <w:r w:rsidR="00F443D1" w:rsidRPr="00945599">
        <w:rPr>
          <w:rFonts w:ascii="Century Gothic" w:hAnsi="Century Gothic"/>
        </w:rPr>
        <w:t>Alguna otra</w:t>
      </w:r>
      <w:r w:rsidR="00945599" w:rsidRPr="00945599">
        <w:rPr>
          <w:rFonts w:ascii="Century Gothic" w:hAnsi="Century Gothic"/>
        </w:rPr>
        <w:t>,</w:t>
      </w:r>
      <w:r w:rsidR="00F443D1" w:rsidRPr="00945599">
        <w:rPr>
          <w:rFonts w:ascii="Century Gothic" w:hAnsi="Century Gothic"/>
        </w:rPr>
        <w:t xml:space="preserve"> </w:t>
      </w:r>
      <w:r w:rsidR="00945599" w:rsidRPr="00945599">
        <w:rPr>
          <w:rFonts w:ascii="Century Gothic" w:hAnsi="Century Gothic"/>
        </w:rPr>
        <w:t xml:space="preserve">si Magistrado”, autoriza la </w:t>
      </w:r>
      <w:r w:rsidR="00945599" w:rsidRPr="00945599">
        <w:rPr>
          <w:rFonts w:ascii="Century Gothic" w:hAnsi="Century Gothic" w:cs="Tahoma"/>
          <w:b/>
          <w:lang w:eastAsia="en-US"/>
        </w:rPr>
        <w:t>Magistrada María Manuela García Cázares.</w:t>
      </w:r>
      <w:r w:rsidR="00945599">
        <w:rPr>
          <w:rFonts w:ascii="Century Gothic" w:hAnsi="Century Gothic" w:cs="Tahoma"/>
          <w:b/>
          <w:lang w:eastAsia="en-US"/>
        </w:rPr>
        <w:t xml:space="preserve"> </w:t>
      </w:r>
      <w:r w:rsidR="00945599">
        <w:rPr>
          <w:rFonts w:ascii="Century Gothic" w:hAnsi="Century Gothic" w:cs="Tahoma"/>
          <w:lang w:eastAsia="en-US"/>
        </w:rPr>
        <w:t xml:space="preserve">“Creo que también debe haber una corrección en la página trece,” </w:t>
      </w:r>
      <w:r w:rsidR="00616A91">
        <w:rPr>
          <w:rFonts w:ascii="Century Gothic" w:hAnsi="Century Gothic" w:cs="Tahoma"/>
          <w:lang w:eastAsia="en-US"/>
        </w:rPr>
        <w:t>puntualiza</w:t>
      </w:r>
      <w:r w:rsidR="00945599">
        <w:rPr>
          <w:rFonts w:ascii="Century Gothic" w:hAnsi="Century Gothic" w:cs="Tahoma"/>
          <w:lang w:eastAsia="en-US"/>
        </w:rPr>
        <w:t xml:space="preserve"> el </w:t>
      </w:r>
      <w:r w:rsidR="00945599">
        <w:rPr>
          <w:rFonts w:ascii="Century Gothic" w:hAnsi="Century Gothic" w:cs="Tahoma"/>
          <w:b/>
          <w:lang w:eastAsia="en-US"/>
        </w:rPr>
        <w:t xml:space="preserve">Magistrado Carlos Alejandro Robledo Zapata, </w:t>
      </w:r>
      <w:r w:rsidR="00945599">
        <w:rPr>
          <w:rFonts w:ascii="Century Gothic" w:hAnsi="Century Gothic" w:cs="Tahoma"/>
          <w:lang w:eastAsia="en-US"/>
        </w:rPr>
        <w:t xml:space="preserve">“salvo que no haya escuchado bien, puesto que dice en la parte final que son infundadas”. “Efectivamente”, </w:t>
      </w:r>
      <w:r w:rsidR="00616A91">
        <w:rPr>
          <w:rFonts w:ascii="Century Gothic" w:hAnsi="Century Gothic" w:cs="Tahoma"/>
          <w:lang w:eastAsia="en-US"/>
        </w:rPr>
        <w:t>asienta</w:t>
      </w:r>
      <w:r w:rsidR="00945599">
        <w:rPr>
          <w:rFonts w:ascii="Century Gothic" w:hAnsi="Century Gothic" w:cs="Tahoma"/>
          <w:lang w:eastAsia="en-US"/>
        </w:rPr>
        <w:t xml:space="preserve"> la </w:t>
      </w:r>
      <w:r w:rsidR="00945599">
        <w:rPr>
          <w:rFonts w:ascii="Century Gothic" w:hAnsi="Century Gothic" w:cs="Tahoma"/>
          <w:b/>
          <w:lang w:eastAsia="en-US"/>
        </w:rPr>
        <w:t xml:space="preserve">Magistrada Claudia Hernández Ibarra, </w:t>
      </w:r>
      <w:r w:rsidR="00945599">
        <w:rPr>
          <w:rFonts w:ascii="Century Gothic" w:hAnsi="Century Gothic" w:cs="Tahoma"/>
          <w:lang w:eastAsia="en-US"/>
        </w:rPr>
        <w:t>“sería el ajuste correspondiente de todo el proyecto donde se señala esta calificación a inoperancia”. “Entonces el cambio ser</w:t>
      </w:r>
      <w:r w:rsidR="000F212C">
        <w:rPr>
          <w:rFonts w:ascii="Century Gothic" w:hAnsi="Century Gothic" w:cs="Tahoma"/>
          <w:lang w:eastAsia="en-US"/>
        </w:rPr>
        <w:t>í</w:t>
      </w:r>
      <w:r w:rsidR="00945599">
        <w:rPr>
          <w:rFonts w:ascii="Century Gothic" w:hAnsi="Century Gothic" w:cs="Tahoma"/>
          <w:lang w:eastAsia="en-US"/>
        </w:rPr>
        <w:t xml:space="preserve">a que los agravios son inoperantes, </w:t>
      </w:r>
      <w:r w:rsidR="001D35DD">
        <w:rPr>
          <w:rFonts w:ascii="Century Gothic" w:hAnsi="Century Gothic" w:cs="Tahoma"/>
          <w:lang w:eastAsia="en-US"/>
        </w:rPr>
        <w:t>¿</w:t>
      </w:r>
      <w:r w:rsidR="00945599">
        <w:rPr>
          <w:rFonts w:ascii="Century Gothic" w:hAnsi="Century Gothic" w:cs="Tahoma"/>
          <w:lang w:eastAsia="en-US"/>
        </w:rPr>
        <w:t>alguna otra intervención</w:t>
      </w:r>
      <w:r w:rsidR="001D35DD">
        <w:rPr>
          <w:rFonts w:ascii="Century Gothic" w:hAnsi="Century Gothic" w:cs="Tahoma"/>
          <w:lang w:eastAsia="en-US"/>
        </w:rPr>
        <w:t>?</w:t>
      </w:r>
      <w:r w:rsidR="00945599">
        <w:rPr>
          <w:rFonts w:ascii="Century Gothic" w:hAnsi="Century Gothic" w:cs="Tahoma"/>
          <w:lang w:eastAsia="en-US"/>
        </w:rPr>
        <w:t>, bien</w:t>
      </w:r>
      <w:r w:rsidR="00945599" w:rsidRPr="000F212C">
        <w:rPr>
          <w:rFonts w:ascii="Century Gothic" w:hAnsi="Century Gothic" w:cs="Tahoma"/>
          <w:lang w:eastAsia="en-US"/>
        </w:rPr>
        <w:t>,</w:t>
      </w:r>
      <w:r w:rsidR="00F443D1" w:rsidRPr="000F212C">
        <w:rPr>
          <w:rFonts w:ascii="Century Gothic" w:hAnsi="Century Gothic"/>
        </w:rPr>
        <w:t xml:space="preserve"> </w:t>
      </w:r>
      <w:r w:rsidR="00945599" w:rsidRPr="00945599">
        <w:rPr>
          <w:rFonts w:ascii="Century Gothic" w:hAnsi="Century Gothic"/>
        </w:rPr>
        <w:t xml:space="preserve">procedemos a votar la ponencia, </w:t>
      </w:r>
      <w:r w:rsidR="00F443D1" w:rsidRPr="00945599">
        <w:rPr>
          <w:rFonts w:ascii="Century Gothic" w:hAnsi="Century Gothic"/>
        </w:rPr>
        <w:t xml:space="preserve">quien esté de acuerdo con la ponencia presentada por la Magistrada </w:t>
      </w:r>
      <w:r w:rsidR="00945599" w:rsidRPr="00945599">
        <w:rPr>
          <w:rFonts w:ascii="Century Gothic" w:hAnsi="Century Gothic"/>
        </w:rPr>
        <w:t xml:space="preserve">Claudia Hernández Ibarra, </w:t>
      </w:r>
      <w:r w:rsidR="00F443D1" w:rsidRPr="00945599">
        <w:rPr>
          <w:rFonts w:ascii="Century Gothic" w:hAnsi="Century Gothic"/>
        </w:rPr>
        <w:t xml:space="preserve">en el </w:t>
      </w:r>
      <w:r w:rsidR="00945599" w:rsidRPr="00945599">
        <w:rPr>
          <w:rFonts w:ascii="Century Gothic" w:hAnsi="Century Gothic"/>
        </w:rPr>
        <w:t>toca 107</w:t>
      </w:r>
      <w:r w:rsidR="00F443D1" w:rsidRPr="00945599">
        <w:rPr>
          <w:rFonts w:ascii="Century Gothic" w:hAnsi="Century Gothic"/>
        </w:rPr>
        <w:t>-2023</w:t>
      </w:r>
      <w:r w:rsidR="00945599" w:rsidRPr="00945599">
        <w:rPr>
          <w:rFonts w:ascii="Century Gothic" w:hAnsi="Century Gothic"/>
        </w:rPr>
        <w:t>, favor de manifestarlo en la forma acostumbrada</w:t>
      </w:r>
      <w:r w:rsidR="00F443D1" w:rsidRPr="00945599">
        <w:rPr>
          <w:rFonts w:ascii="Century Gothic" w:hAnsi="Century Gothic"/>
        </w:rPr>
        <w:t xml:space="preserve">, </w:t>
      </w:r>
      <w:r w:rsidR="000A7E30" w:rsidRPr="00945599">
        <w:rPr>
          <w:rFonts w:ascii="Century Gothic" w:hAnsi="Century Gothic"/>
        </w:rPr>
        <w:t xml:space="preserve">¿resultado de la votación?”. </w:t>
      </w:r>
      <w:r w:rsidR="009D0AA9" w:rsidRPr="00945599">
        <w:rPr>
          <w:rFonts w:ascii="Century Gothic" w:hAnsi="Century Gothic"/>
        </w:rPr>
        <w:t>“</w:t>
      </w:r>
      <w:r w:rsidR="000A7E30" w:rsidRPr="00945599">
        <w:rPr>
          <w:rFonts w:ascii="Century Gothic" w:hAnsi="Century Gothic"/>
        </w:rPr>
        <w:t>1</w:t>
      </w:r>
      <w:r w:rsidR="00945599" w:rsidRPr="00945599">
        <w:rPr>
          <w:rFonts w:ascii="Century Gothic" w:hAnsi="Century Gothic"/>
        </w:rPr>
        <w:t>6</w:t>
      </w:r>
      <w:r w:rsidR="000A7E30" w:rsidRPr="00945599">
        <w:rPr>
          <w:rFonts w:ascii="Century Gothic" w:hAnsi="Century Gothic"/>
        </w:rPr>
        <w:t xml:space="preserve"> votos a favor</w:t>
      </w:r>
      <w:r w:rsidR="00945599" w:rsidRPr="00945599">
        <w:rPr>
          <w:rFonts w:ascii="Century Gothic" w:hAnsi="Century Gothic"/>
        </w:rPr>
        <w:t xml:space="preserve">, con voto concurrente de </w:t>
      </w:r>
      <w:r w:rsidR="000F212C">
        <w:rPr>
          <w:rFonts w:ascii="Century Gothic" w:hAnsi="Century Gothic"/>
        </w:rPr>
        <w:t xml:space="preserve">la </w:t>
      </w:r>
      <w:r w:rsidR="00945599" w:rsidRPr="00945599">
        <w:rPr>
          <w:rFonts w:ascii="Century Gothic" w:hAnsi="Century Gothic"/>
        </w:rPr>
        <w:t>Magistrada Graciela González Centeno”</w:t>
      </w:r>
      <w:r w:rsidR="00445E23" w:rsidRPr="00945599">
        <w:rPr>
          <w:rFonts w:ascii="Century Gothic" w:hAnsi="Century Gothic"/>
        </w:rPr>
        <w:t xml:space="preserve">, </w:t>
      </w:r>
      <w:r w:rsidR="00616A91">
        <w:rPr>
          <w:rFonts w:ascii="Century Gothic" w:hAnsi="Century Gothic"/>
        </w:rPr>
        <w:t>menciona</w:t>
      </w:r>
      <w:r w:rsidR="00445E23" w:rsidRPr="00945599">
        <w:rPr>
          <w:rFonts w:ascii="Century Gothic" w:hAnsi="Century Gothic"/>
        </w:rPr>
        <w:t xml:space="preserve"> la </w:t>
      </w:r>
      <w:r w:rsidR="00445E23" w:rsidRPr="00945599">
        <w:rPr>
          <w:rFonts w:ascii="Century Gothic" w:hAnsi="Century Gothic"/>
          <w:b/>
        </w:rPr>
        <w:t>licenciada Graciela Treviño Rodríguez.</w:t>
      </w:r>
      <w:r w:rsidR="00945599" w:rsidRPr="00945599">
        <w:rPr>
          <w:rFonts w:ascii="Century Gothic" w:hAnsi="Century Gothic"/>
          <w:b/>
        </w:rPr>
        <w:t xml:space="preserve"> </w:t>
      </w:r>
      <w:r w:rsidR="00945599" w:rsidRPr="000F212C">
        <w:rPr>
          <w:rFonts w:ascii="Century Gothic" w:hAnsi="Century Gothic"/>
          <w:b/>
        </w:rPr>
        <w:t>“</w:t>
      </w:r>
      <w:r w:rsidR="00945599" w:rsidRPr="000F212C">
        <w:rPr>
          <w:rFonts w:ascii="Century Gothic" w:hAnsi="Century Gothic"/>
        </w:rPr>
        <w:t>Aprobada por unanimidad de votos con voto</w:t>
      </w:r>
      <w:r w:rsidR="000F212C" w:rsidRPr="000F212C">
        <w:rPr>
          <w:rFonts w:ascii="Century Gothic" w:hAnsi="Century Gothic"/>
        </w:rPr>
        <w:t>s</w:t>
      </w:r>
      <w:r w:rsidR="00945599" w:rsidRPr="000F212C">
        <w:rPr>
          <w:rFonts w:ascii="Century Gothic" w:hAnsi="Century Gothic"/>
        </w:rPr>
        <w:t xml:space="preserve"> concurrente de</w:t>
      </w:r>
      <w:r w:rsidR="000F212C">
        <w:rPr>
          <w:rFonts w:ascii="Century Gothic" w:hAnsi="Century Gothic"/>
        </w:rPr>
        <w:t xml:space="preserve"> la</w:t>
      </w:r>
      <w:r w:rsidR="00945599" w:rsidRPr="000F212C">
        <w:rPr>
          <w:rFonts w:ascii="Century Gothic" w:hAnsi="Century Gothic"/>
        </w:rPr>
        <w:t xml:space="preserve"> Magistrada Graciela González Centeno”</w:t>
      </w:r>
      <w:r w:rsidR="000F212C" w:rsidRPr="000F212C">
        <w:rPr>
          <w:rFonts w:ascii="Century Gothic" w:hAnsi="Century Gothic"/>
          <w:b/>
        </w:rPr>
        <w:t xml:space="preserve">, </w:t>
      </w:r>
      <w:r w:rsidR="000F212C" w:rsidRPr="000F212C">
        <w:rPr>
          <w:rFonts w:ascii="Century Gothic" w:hAnsi="Century Gothic"/>
        </w:rPr>
        <w:t>manifiesta</w:t>
      </w:r>
      <w:r w:rsidR="000F212C" w:rsidRPr="000F212C">
        <w:rPr>
          <w:rFonts w:ascii="Century Gothic" w:hAnsi="Century Gothic"/>
          <w:b/>
        </w:rPr>
        <w:t xml:space="preserve"> la Magistrada María Manuela García Cázares. Atento a ello, con las precisiones señaladas, la ponencia de cuenta es aprobada en sus t</w:t>
      </w:r>
      <w:r w:rsidR="000F212C">
        <w:rPr>
          <w:rFonts w:ascii="Century Gothic" w:hAnsi="Century Gothic"/>
          <w:b/>
        </w:rPr>
        <w:t>ér</w:t>
      </w:r>
      <w:r w:rsidR="000F212C" w:rsidRPr="000F212C">
        <w:rPr>
          <w:rFonts w:ascii="Century Gothic" w:hAnsi="Century Gothic"/>
          <w:b/>
        </w:rPr>
        <w:t xml:space="preserve">minos por unanimidad de votos. </w:t>
      </w:r>
      <w:r w:rsidR="00D37261" w:rsidRPr="000F212C">
        <w:rPr>
          <w:rFonts w:ascii="Century Gothic" w:hAnsi="Century Gothic"/>
        </w:rPr>
        <w:t>-</w:t>
      </w:r>
      <w:r w:rsidR="00DC6196" w:rsidRPr="000F212C">
        <w:rPr>
          <w:rFonts w:ascii="Century Gothic" w:hAnsi="Century Gothic"/>
          <w:b/>
        </w:rPr>
        <w:t xml:space="preserve"> </w:t>
      </w:r>
      <w:r w:rsidR="00D37261" w:rsidRPr="000F212C">
        <w:rPr>
          <w:rFonts w:ascii="Century Gothic" w:hAnsi="Century Gothic"/>
        </w:rPr>
        <w:t xml:space="preserve">- - - - - - - - - - - - - - - - - - - - - </w:t>
      </w:r>
      <w:r w:rsidR="000F212C" w:rsidRPr="000F212C">
        <w:rPr>
          <w:rFonts w:ascii="Century Gothic" w:hAnsi="Century Gothic"/>
        </w:rPr>
        <w:t>-</w:t>
      </w:r>
      <w:r w:rsidR="000F212C" w:rsidRPr="000F212C">
        <w:rPr>
          <w:rFonts w:ascii="Century Gothic" w:hAnsi="Century Gothic"/>
          <w:b/>
        </w:rPr>
        <w:t xml:space="preserve"> </w:t>
      </w:r>
      <w:r w:rsidR="000F212C" w:rsidRPr="000F212C">
        <w:rPr>
          <w:rFonts w:ascii="Century Gothic" w:hAnsi="Century Gothic"/>
        </w:rPr>
        <w:t xml:space="preserve">- - - - - - - - - - - - - - </w:t>
      </w:r>
    </w:p>
    <w:p w14:paraId="48A538B4" w14:textId="21E008A4" w:rsidR="00FE0F02" w:rsidRDefault="00FE0F02" w:rsidP="00FE0F02">
      <w:pPr>
        <w:spacing w:line="480" w:lineRule="auto"/>
        <w:jc w:val="both"/>
        <w:rPr>
          <w:rFonts w:ascii="Century Gothic" w:hAnsi="Century Gothic"/>
          <w:lang w:val="es-MX"/>
        </w:rPr>
      </w:pPr>
      <w:r w:rsidRPr="00816931">
        <w:rPr>
          <w:rFonts w:ascii="Century Gothic" w:hAnsi="Century Gothic"/>
          <w:lang w:val="es-MX"/>
        </w:rPr>
        <w:t xml:space="preserve">Enseguida,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proceda a dar lectura al </w:t>
      </w:r>
      <w:r w:rsidRPr="00816931">
        <w:rPr>
          <w:rFonts w:ascii="Century Gothic" w:hAnsi="Century Gothic"/>
          <w:b/>
          <w:lang w:val="es-MX"/>
        </w:rPr>
        <w:t>quinto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 “</w:t>
      </w:r>
      <w:r w:rsidRPr="00816931">
        <w:rPr>
          <w:rFonts w:ascii="Century Gothic" w:hAnsi="Century Gothic" w:cs="Tahoma"/>
          <w:b/>
          <w:bCs/>
          <w:lang w:val="es-ES_tradnl" w:eastAsia="en-US"/>
        </w:rPr>
        <w:t>Se informa al Honorable Pleno de la recepción por parte de la Presidencia de los siguientes documentos</w:t>
      </w:r>
      <w:r w:rsidRPr="00816931">
        <w:rPr>
          <w:rFonts w:ascii="Century Gothic" w:hAnsi="Century Gothic" w:cs="Tahoma"/>
          <w:lang w:val="es-ES_tradnl" w:eastAsia="en-US"/>
        </w:rPr>
        <w:t>”</w:t>
      </w:r>
      <w:r w:rsidRPr="00816931">
        <w:rPr>
          <w:rFonts w:ascii="Century Gothic" w:hAnsi="Century Gothic"/>
          <w:lang w:val="es-ES_tradnl"/>
        </w:rPr>
        <w:t xml:space="preserve">. </w:t>
      </w:r>
      <w:r w:rsidRPr="00816931">
        <w:rPr>
          <w:rFonts w:ascii="Century Gothic" w:hAnsi="Century Gothic"/>
          <w:lang w:val="es-MX"/>
        </w:rPr>
        <w:t xml:space="preserve">Al respecto la </w:t>
      </w:r>
      <w:r w:rsidRPr="00816931">
        <w:rPr>
          <w:rFonts w:ascii="Century Gothic" w:hAnsi="Century Gothic"/>
          <w:b/>
          <w:lang w:val="es-MX"/>
        </w:rPr>
        <w:t>Magistrada María Manuela García Cázares</w:t>
      </w:r>
      <w:r w:rsidRPr="00816931">
        <w:rPr>
          <w:rFonts w:ascii="Century Gothic" w:hAnsi="Century Gothic"/>
          <w:lang w:val="es-MX"/>
        </w:rPr>
        <w:t>, manifiesta: “</w:t>
      </w:r>
      <w:r w:rsidR="00155659" w:rsidRPr="00155659">
        <w:rPr>
          <w:rFonts w:ascii="Century Gothic" w:hAnsi="Century Gothic"/>
          <w:lang w:val="es-MX"/>
        </w:rPr>
        <w:t xml:space="preserve">A su disposición se encuentran </w:t>
      </w:r>
      <w:r w:rsidRPr="00155659">
        <w:rPr>
          <w:rFonts w:ascii="Century Gothic" w:hAnsi="Century Gothic"/>
          <w:lang w:val="es-MX"/>
        </w:rPr>
        <w:t>los documentos referidos, algún comentario o bien nos tomamos para conocimiento, lo estamos para conocimiento”.</w:t>
      </w:r>
      <w:r w:rsidRPr="00816931">
        <w:rPr>
          <w:rFonts w:ascii="Century Gothic" w:hAnsi="Century Gothic"/>
          <w:lang w:val="es-MX"/>
        </w:rPr>
        <w:t xml:space="preserve"> Mismos que por economía se dan aquí por reproducidos como si a la letra se insertaren. </w:t>
      </w:r>
      <w:r w:rsidRPr="000F212C">
        <w:rPr>
          <w:rFonts w:ascii="Century Gothic" w:hAnsi="Century Gothic"/>
          <w:b/>
          <w:lang w:val="es-MX"/>
        </w:rPr>
        <w:t>Las y los Magistrados que integran este Cuerpo Colegiado se dan por enterados del contenido integral de los documentos consignados en el punto quinto del orden del día de esta sesión</w:t>
      </w:r>
      <w:r w:rsidRPr="000F212C">
        <w:rPr>
          <w:rFonts w:ascii="Century Gothic" w:hAnsi="Century Gothic"/>
          <w:lang w:val="es-MX"/>
        </w:rPr>
        <w:t xml:space="preserve">. - - - </w:t>
      </w:r>
      <w:r w:rsidR="00155659" w:rsidRPr="000F212C">
        <w:rPr>
          <w:rFonts w:ascii="Century Gothic" w:hAnsi="Century Gothic"/>
          <w:lang w:val="es-MX"/>
        </w:rPr>
        <w:t>- - - - - - - - - - - - - - - - - - - - - - - - - - - - - - - - - - - - - - - - - -</w:t>
      </w:r>
    </w:p>
    <w:p w14:paraId="5829E0F5" w14:textId="31337DA0" w:rsidR="008D40CE" w:rsidRDefault="00FE0F02" w:rsidP="00E91475">
      <w:pPr>
        <w:pStyle w:val="Sangradetextonormal"/>
        <w:spacing w:line="480" w:lineRule="auto"/>
        <w:ind w:left="0"/>
        <w:rPr>
          <w:b/>
        </w:rPr>
      </w:pPr>
      <w:r w:rsidRPr="00816931">
        <w:rPr>
          <w:lang w:val="es-MX"/>
        </w:rPr>
        <w:t xml:space="preserve">Posteriormente, la </w:t>
      </w:r>
      <w:r w:rsidRPr="00816931">
        <w:rPr>
          <w:b/>
          <w:lang w:val="es-MX"/>
        </w:rPr>
        <w:t>Magistrada Presidenta</w:t>
      </w:r>
      <w:r w:rsidRPr="00816931">
        <w:rPr>
          <w:lang w:val="es-MX"/>
        </w:rPr>
        <w:t xml:space="preserve"> solicita a la licenciada Graciela Treviño Rodríguez, proceda a dar lectura al </w:t>
      </w:r>
      <w:r w:rsidRPr="00816931">
        <w:rPr>
          <w:b/>
          <w:lang w:val="es-MX"/>
        </w:rPr>
        <w:t>sexto punto</w:t>
      </w:r>
      <w:r w:rsidRPr="00816931">
        <w:rPr>
          <w:lang w:val="es-MX"/>
        </w:rPr>
        <w:t xml:space="preserve"> del orden del día. Atento a lo cual la </w:t>
      </w:r>
      <w:r w:rsidRPr="00816931">
        <w:rPr>
          <w:b/>
          <w:lang w:val="es-MX"/>
        </w:rPr>
        <w:t>licenciada Graciela Treviño Rodríguez</w:t>
      </w:r>
      <w:r w:rsidRPr="00816931">
        <w:rPr>
          <w:lang w:val="es-MX"/>
        </w:rPr>
        <w:t>, leyó:</w:t>
      </w:r>
      <w:r>
        <w:rPr>
          <w:lang w:val="es-MX"/>
        </w:rPr>
        <w:t xml:space="preserve"> </w:t>
      </w:r>
      <w:r w:rsidRPr="00C64C54">
        <w:rPr>
          <w:b/>
          <w:lang w:val="es-MX"/>
        </w:rPr>
        <w:t>“</w:t>
      </w:r>
      <w:r w:rsidRPr="00C64C54">
        <w:rPr>
          <w:b/>
        </w:rPr>
        <w:t>Asuntos Generales, los que hagan mención tanto la Magistrada María Manuela García Cázares, Presidenta de este Supremo Tribunal de Justicia y del Consejo de la Judicatura del Estado, como las y los Magistrados que integran este Cuerpo Colegiado</w:t>
      </w:r>
      <w:r w:rsidRPr="0049677D">
        <w:rPr>
          <w:b/>
        </w:rPr>
        <w:t xml:space="preserve">”. </w:t>
      </w:r>
      <w:r w:rsidRPr="0049677D">
        <w:t>“En primer término</w:t>
      </w:r>
      <w:r w:rsidR="00E82263">
        <w:t>,</w:t>
      </w:r>
      <w:r w:rsidRPr="0049677D">
        <w:t xml:space="preserve"> quiero </w:t>
      </w:r>
      <w:r w:rsidR="00155659" w:rsidRPr="0049677D">
        <w:t>comentarles que ustedes recordar</w:t>
      </w:r>
      <w:r w:rsidR="009A1853">
        <w:t>á</w:t>
      </w:r>
      <w:r w:rsidR="00155659" w:rsidRPr="0049677D">
        <w:t xml:space="preserve">n que en la sesión pasada se </w:t>
      </w:r>
      <w:r w:rsidR="0049677D" w:rsidRPr="0049677D">
        <w:t>votó</w:t>
      </w:r>
      <w:r w:rsidR="00155659" w:rsidRPr="0049677D">
        <w:t xml:space="preserve"> el conflicto competencial </w:t>
      </w:r>
      <w:r w:rsidR="0049677D" w:rsidRPr="0049677D">
        <w:t>cuya</w:t>
      </w:r>
      <w:r w:rsidR="00155659" w:rsidRPr="0049677D">
        <w:t xml:space="preserve"> ponencia </w:t>
      </w:r>
      <w:r w:rsidR="0049677D" w:rsidRPr="0049677D">
        <w:t>correspondió</w:t>
      </w:r>
      <w:r w:rsidR="00155659" w:rsidRPr="0049677D">
        <w:t xml:space="preserve"> a la Magistrada Graciela González Centeno, en donde por unanimidad de</w:t>
      </w:r>
      <w:r w:rsidR="009A1853">
        <w:t xml:space="preserve"> votos de</w:t>
      </w:r>
      <w:r w:rsidR="00155659">
        <w:t xml:space="preserve"> los presentes, se determinó que el Pleno</w:t>
      </w:r>
      <w:r w:rsidR="00E82263">
        <w:t xml:space="preserve"> del Supremo,</w:t>
      </w:r>
      <w:r w:rsidR="00155659">
        <w:t xml:space="preserve"> no tiene facultades para conocer de los conflictos competenciales en materia civil, sin embargo tenemos por ahí algún otro conflicto en trámite en la Secretar</w:t>
      </w:r>
      <w:r w:rsidR="009A1853">
        <w:t>í</w:t>
      </w:r>
      <w:r w:rsidR="00155659">
        <w:t>a y que estaría para turnar si no mal recuerdo, entonces si ya está turnado, ¿cuál sería el tratamiento que le daríamos?, si Magistrada adelante”</w:t>
      </w:r>
      <w:r w:rsidR="008D40CE">
        <w:t xml:space="preserve">, </w:t>
      </w:r>
      <w:r w:rsidR="009A1853">
        <w:t>autoriza</w:t>
      </w:r>
      <w:r w:rsidR="00CC4B59">
        <w:t xml:space="preserve"> </w:t>
      </w:r>
      <w:r w:rsidR="008D40CE">
        <w:t xml:space="preserve">la </w:t>
      </w:r>
      <w:r w:rsidR="008D40CE" w:rsidRPr="00C64C54">
        <w:rPr>
          <w:b/>
        </w:rPr>
        <w:t>Magistrada María Manuela García Cázares</w:t>
      </w:r>
      <w:r w:rsidR="008D40CE">
        <w:t xml:space="preserve">. </w:t>
      </w:r>
      <w:r w:rsidR="00155659">
        <w:t xml:space="preserve">“Gracias”, interviene la </w:t>
      </w:r>
      <w:r w:rsidR="00155659">
        <w:rPr>
          <w:b/>
        </w:rPr>
        <w:t xml:space="preserve">Magistrada Rebeca Anastacia Medina García, </w:t>
      </w:r>
      <w:r w:rsidR="00155659">
        <w:t>“en la semana pasada habla</w:t>
      </w:r>
      <w:r w:rsidR="009A1853">
        <w:t>ron</w:t>
      </w:r>
      <w:r w:rsidR="00155659">
        <w:t xml:space="preserve"> de que aún hay uno pendiente de turnar, pero la semana pasada como tengo un proyecto en los mismos términos</w:t>
      </w:r>
      <w:r w:rsidR="009A1853">
        <w:t>,</w:t>
      </w:r>
      <w:r w:rsidR="00155659">
        <w:t xml:space="preserve"> lo </w:t>
      </w:r>
      <w:r w:rsidR="009A1853">
        <w:t>retiré</w:t>
      </w:r>
      <w:r w:rsidR="00155659">
        <w:t xml:space="preserve"> hasta que se aprobara el </w:t>
      </w:r>
      <w:r w:rsidR="001D35DD">
        <w:t>otro proyecto</w:t>
      </w:r>
      <w:r w:rsidR="00155659">
        <w:t>, y hasta escuchar los argumentos que tuviera el Pleno y por supuesto lo voy a presentar en los mismos términos, pero no sé si halla algún otro más, porque la Jueza de Órdenes de protección si me re</w:t>
      </w:r>
      <w:r w:rsidR="00E82263">
        <w:t>firió</w:t>
      </w:r>
      <w:r w:rsidR="00155659">
        <w:t>”</w:t>
      </w:r>
      <w:r w:rsidR="008D40CE">
        <w:t xml:space="preserve">. “Si Magistrado”, autoriza la </w:t>
      </w:r>
      <w:r w:rsidR="008D40CE" w:rsidRPr="00C64C54">
        <w:rPr>
          <w:b/>
        </w:rPr>
        <w:t>Magistrada María Manuela García Cázares</w:t>
      </w:r>
      <w:r w:rsidR="008D40CE">
        <w:rPr>
          <w:b/>
        </w:rPr>
        <w:t xml:space="preserve">. </w:t>
      </w:r>
      <w:r w:rsidR="008D40CE">
        <w:t xml:space="preserve">“Gracias Presidenta,”, expone el </w:t>
      </w:r>
      <w:r w:rsidR="008D40CE">
        <w:rPr>
          <w:b/>
        </w:rPr>
        <w:t xml:space="preserve">Magistrado Juan Paulo Almazán Cue, </w:t>
      </w:r>
      <w:r w:rsidR="008D40CE">
        <w:t xml:space="preserve">“creo que </w:t>
      </w:r>
      <w:r w:rsidR="00E82263">
        <w:t xml:space="preserve">hasta </w:t>
      </w:r>
      <w:r w:rsidR="00176F63">
        <w:t xml:space="preserve">y </w:t>
      </w:r>
      <w:r w:rsidR="00782CAF">
        <w:t>aprovechando</w:t>
      </w:r>
      <w:r w:rsidR="008D40CE">
        <w:t xml:space="preserve"> la circunstancia</w:t>
      </w:r>
      <w:r w:rsidR="00E82263">
        <w:t>,</w:t>
      </w:r>
      <w:r w:rsidR="008D40CE">
        <w:t xml:space="preserve"> que bueno, </w:t>
      </w:r>
      <w:r w:rsidR="00782CAF">
        <w:t>porque</w:t>
      </w:r>
      <w:r w:rsidR="008D40CE">
        <w:t xml:space="preserve"> podemos de ahí generar no solamente un criterio aislado sino una jurisprudencia.”. “</w:t>
      </w:r>
      <w:r w:rsidR="00782CAF">
        <w:t>Estarían</w:t>
      </w:r>
      <w:r w:rsidR="008D40CE">
        <w:t xml:space="preserve"> de acuerdo que se resuelva</w:t>
      </w:r>
      <w:r w:rsidR="00725D4A">
        <w:t xml:space="preserve">, que </w:t>
      </w:r>
      <w:r w:rsidR="008D40CE">
        <w:t xml:space="preserve">se presente la ponencia respectiva en el Pleno que el Magistrado Ponente lo haga y que lo votemos, </w:t>
      </w:r>
      <w:r w:rsidR="00782CAF">
        <w:t>sería</w:t>
      </w:r>
      <w:r w:rsidR="008D40CE">
        <w:t xml:space="preserve"> el acuerdo. </w:t>
      </w:r>
      <w:r w:rsidR="00E82263" w:rsidRPr="00FB4FF4">
        <w:rPr>
          <w:b/>
        </w:rPr>
        <w:t>Atento a ello, las y los Magistrados están de acuerdo en que se resuelvan los dos conflictos competenciales y que en su oportunidad se voten.</w:t>
      </w:r>
      <w:r w:rsidR="00E82263">
        <w:t xml:space="preserve"> - - - - - - - - - - - - - - - - - - - - - - - - - - - - -</w:t>
      </w:r>
      <w:r w:rsidR="00CC4B59">
        <w:t xml:space="preserve"> </w:t>
      </w:r>
    </w:p>
    <w:p w14:paraId="2E8001A4" w14:textId="3B8E6A5E" w:rsidR="00FE0F02" w:rsidRPr="00BE7BDA" w:rsidRDefault="008D40CE" w:rsidP="00E91475">
      <w:pPr>
        <w:pStyle w:val="Sangradetextonormal"/>
        <w:spacing w:line="480" w:lineRule="auto"/>
        <w:ind w:left="0"/>
      </w:pPr>
      <w:r>
        <w:t xml:space="preserve">Como un segundo tema les comento y quiero pedir autorización a este Pleno para llevar a cabo en la próxima semana un Pleno </w:t>
      </w:r>
      <w:r w:rsidR="00782CAF">
        <w:t>extraordinario</w:t>
      </w:r>
      <w:r>
        <w:t xml:space="preserve"> el </w:t>
      </w:r>
      <w:r w:rsidR="00782CAF">
        <w:t>día</w:t>
      </w:r>
      <w:r>
        <w:t xml:space="preserve"> miércoles, toda vez que el jueves 29 y 30 se va a celebrar en Baja California la segunda reunión de la </w:t>
      </w:r>
      <w:r w:rsidR="00782CAF">
        <w:t>Comisión</w:t>
      </w:r>
      <w:r>
        <w:t xml:space="preserve"> Nacional de Tribunales, </w:t>
      </w:r>
      <w:r w:rsidR="00FB0E9B">
        <w:t xml:space="preserve">entonces, </w:t>
      </w:r>
      <w:r>
        <w:t xml:space="preserve">para efectos y si no tuvieran ningún </w:t>
      </w:r>
      <w:r w:rsidR="00782CAF">
        <w:t>inconveniente</w:t>
      </w:r>
      <w:r>
        <w:t xml:space="preserve"> llevar a cabo la sesión de pleno el </w:t>
      </w:r>
      <w:r w:rsidR="00782CAF">
        <w:t>día</w:t>
      </w:r>
      <w:r>
        <w:t xml:space="preserve"> </w:t>
      </w:r>
      <w:r w:rsidR="00782CAF">
        <w:t>miércoles</w:t>
      </w:r>
      <w:r>
        <w:t xml:space="preserve"> con la idea de que les pediría que q</w:t>
      </w:r>
      <w:r w:rsidR="00FB0E9B">
        <w:t>uien fuera a presentar ponencia</w:t>
      </w:r>
      <w:r>
        <w:t xml:space="preserve"> </w:t>
      </w:r>
      <w:r w:rsidR="00782CAF">
        <w:t>lo hicieran antes de las 12:00 doce horas</w:t>
      </w:r>
      <w:r>
        <w:t xml:space="preserve"> del </w:t>
      </w:r>
      <w:r w:rsidR="00782CAF">
        <w:t>día</w:t>
      </w:r>
      <w:r>
        <w:t xml:space="preserve"> martes para tener el tiempo necesario para presentar el orden del </w:t>
      </w:r>
      <w:r w:rsidR="00782CAF">
        <w:t>día</w:t>
      </w:r>
      <w:r>
        <w:t xml:space="preserve"> y le pediría a la Magistrada Lupita que durante mi ausencia si hubiera alguna situación</w:t>
      </w:r>
      <w:r w:rsidR="00FB0E9B">
        <w:t>,</w:t>
      </w:r>
      <w:r>
        <w:t xml:space="preserve"> me </w:t>
      </w:r>
      <w:r w:rsidR="00782CAF">
        <w:t>hiciera</w:t>
      </w:r>
      <w:r>
        <w:t xml:space="preserve"> favor de resolverla</w:t>
      </w:r>
      <w:r w:rsidR="007924B7">
        <w:t xml:space="preserve">”. “Así será, Presidenta”, responde la </w:t>
      </w:r>
      <w:r w:rsidR="007924B7" w:rsidRPr="007924B7">
        <w:rPr>
          <w:b/>
        </w:rPr>
        <w:t>Magistrada Ma. Guadalupe Orozco Santiago</w:t>
      </w:r>
      <w:r w:rsidR="007924B7">
        <w:t>.</w:t>
      </w:r>
      <w:r w:rsidR="00782CAF">
        <w:t xml:space="preserve"> </w:t>
      </w:r>
      <w:r w:rsidR="007924B7">
        <w:t xml:space="preserve">“Sería </w:t>
      </w:r>
      <w:r w:rsidR="00782CAF">
        <w:t>todo por mi parte,</w:t>
      </w:r>
      <w:r w:rsidR="007924B7">
        <w:t xml:space="preserve"> </w:t>
      </w:r>
      <w:r w:rsidR="0049677D">
        <w:t>no sé</w:t>
      </w:r>
      <w:r w:rsidR="00782CAF">
        <w:t xml:space="preserve"> si alguno se ustedes tenga algún comentario, de no ser así, agotado el orden del día se declara cerrada la presente sesión.”</w:t>
      </w:r>
      <w:r w:rsidR="00FE0F02">
        <w:rPr>
          <w:lang w:val="es-MX"/>
        </w:rPr>
        <w:t xml:space="preserve">, refiere la </w:t>
      </w:r>
      <w:r w:rsidR="00FE0F02">
        <w:rPr>
          <w:b/>
          <w:lang w:val="es-MX"/>
        </w:rPr>
        <w:t>Magistrada María Manuela García Cázares</w:t>
      </w:r>
      <w:r w:rsidR="00DA4017">
        <w:rPr>
          <w:lang w:val="es-MX"/>
        </w:rPr>
        <w:t>.</w:t>
      </w:r>
      <w:r w:rsidR="00FE0F02">
        <w:rPr>
          <w:lang w:val="es-MX"/>
        </w:rPr>
        <w:t>-</w:t>
      </w:r>
      <w:r w:rsidR="00FE0F02">
        <w:t xml:space="preserve"> </w:t>
      </w:r>
      <w:r w:rsidR="00FE0F02" w:rsidRPr="00130057">
        <w:t xml:space="preserve">Con lo anterior, la </w:t>
      </w:r>
      <w:r w:rsidR="00FE0F02" w:rsidRPr="00130057">
        <w:rPr>
          <w:b/>
          <w:bCs/>
        </w:rPr>
        <w:t>Magistrada Presidenta</w:t>
      </w:r>
      <w:r w:rsidR="00FE0F02" w:rsidRPr="00130057">
        <w:t xml:space="preserve"> da p</w:t>
      </w:r>
      <w:r w:rsidR="00FE0F02" w:rsidRPr="00BE7BDA">
        <w:t>or formalmente concluida esta sesión ordinaria de Pleno. - - - - - - - - - - -</w:t>
      </w:r>
      <w:r w:rsidR="00CC4B59">
        <w:t xml:space="preserve"> </w:t>
      </w:r>
    </w:p>
    <w:p w14:paraId="53E485AB" w14:textId="77777777" w:rsidR="009F428B" w:rsidRPr="00F01DE5" w:rsidRDefault="009F428B" w:rsidP="009F428B">
      <w:pPr>
        <w:jc w:val="both"/>
        <w:rPr>
          <w:rFonts w:ascii="Century Gothic" w:hAnsi="Century Gothic"/>
          <w:sz w:val="16"/>
          <w:szCs w:val="16"/>
          <w:highlight w:val="yellow"/>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F428B" w:rsidRPr="00BE7BDA" w14:paraId="4AF32CFD" w14:textId="77777777" w:rsidTr="00626AF0">
        <w:trPr>
          <w:trHeight w:val="1256"/>
        </w:trPr>
        <w:tc>
          <w:tcPr>
            <w:tcW w:w="4320" w:type="dxa"/>
            <w:tcBorders>
              <w:top w:val="single" w:sz="4" w:space="0" w:color="auto"/>
              <w:left w:val="single" w:sz="4" w:space="0" w:color="auto"/>
              <w:bottom w:val="single" w:sz="4" w:space="0" w:color="auto"/>
              <w:right w:val="single" w:sz="4" w:space="0" w:color="auto"/>
            </w:tcBorders>
          </w:tcPr>
          <w:p w14:paraId="00E8DAD9"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PRESIDENTA</w:t>
            </w:r>
          </w:p>
          <w:p w14:paraId="002075A0"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784D36D7"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53DD8E4"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MGDA. MARÍA MANUELA GARCÍA CÁZARES</w:t>
            </w:r>
          </w:p>
        </w:tc>
        <w:tc>
          <w:tcPr>
            <w:tcW w:w="4132" w:type="dxa"/>
            <w:tcBorders>
              <w:top w:val="single" w:sz="4" w:space="0" w:color="auto"/>
              <w:left w:val="single" w:sz="4" w:space="0" w:color="auto"/>
              <w:bottom w:val="single" w:sz="4" w:space="0" w:color="auto"/>
              <w:right w:val="single" w:sz="4" w:space="0" w:color="auto"/>
            </w:tcBorders>
          </w:tcPr>
          <w:p w14:paraId="70B67DDD"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24077BBA"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E224C89"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14DF05EE" w14:textId="10534CA0" w:rsidR="009F428B" w:rsidRPr="00BE7BDA" w:rsidRDefault="00CC4B59" w:rsidP="00626AF0">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 xml:space="preserve"> </w:t>
            </w:r>
            <w:r w:rsidR="009F428B" w:rsidRPr="00BE7BDA">
              <w:rPr>
                <w:rFonts w:ascii="Century Gothic" w:hAnsi="Century Gothic" w:cs="Century Gothic"/>
                <w:sz w:val="16"/>
                <w:szCs w:val="16"/>
              </w:rPr>
              <w:t>GRACIELA TREVIÑO RODRÍGUEZ</w:t>
            </w:r>
          </w:p>
        </w:tc>
      </w:tr>
    </w:tbl>
    <w:p w14:paraId="3A54D628" w14:textId="77777777" w:rsidR="009F428B" w:rsidRPr="00BE7BDA" w:rsidRDefault="009F428B" w:rsidP="009F428B">
      <w:pPr>
        <w:pStyle w:val="Textosinformato"/>
        <w:tabs>
          <w:tab w:val="left" w:pos="405"/>
          <w:tab w:val="center" w:pos="1730"/>
        </w:tabs>
        <w:jc w:val="center"/>
        <w:rPr>
          <w:rFonts w:ascii="Century Gothic" w:hAnsi="Century Gothic" w:cs="Century Gothic"/>
          <w:sz w:val="24"/>
          <w:szCs w:val="24"/>
        </w:rPr>
      </w:pPr>
    </w:p>
    <w:p w14:paraId="526D30E9" w14:textId="1E5507E8" w:rsidR="009F428B" w:rsidRPr="00BE7BDA" w:rsidRDefault="009F428B" w:rsidP="00494B9F">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41FA4784" w14:textId="77777777" w:rsidR="009F428B" w:rsidRPr="00BE7BDA" w:rsidRDefault="009F428B" w:rsidP="009F428B">
      <w:pPr>
        <w:pStyle w:val="Textoindependiente3"/>
        <w:jc w:val="center"/>
        <w:rPr>
          <w:rFonts w:ascii="Century Gothic" w:hAnsi="Century Gothic" w:cs="Century Gothic"/>
          <w:sz w:val="24"/>
          <w:szCs w:val="24"/>
        </w:rPr>
      </w:pPr>
    </w:p>
    <w:p w14:paraId="399669DF" w14:textId="77777777" w:rsidR="009F428B" w:rsidRPr="00BE7BDA" w:rsidRDefault="009F428B" w:rsidP="009F428B">
      <w:pPr>
        <w:pStyle w:val="Textoindependiente3"/>
        <w:jc w:val="center"/>
        <w:rPr>
          <w:rFonts w:ascii="Century Gothic" w:hAnsi="Century Gothic" w:cs="Century Gothic"/>
          <w:sz w:val="24"/>
          <w:szCs w:val="24"/>
        </w:rPr>
      </w:pPr>
    </w:p>
    <w:p w14:paraId="70FCB586" w14:textId="6DF7E6FE" w:rsidR="009F428B" w:rsidRPr="00E618CC" w:rsidRDefault="00CC4B59" w:rsidP="00494B9F">
      <w:pPr>
        <w:pStyle w:val="Textoindependiente3"/>
        <w:spacing w:line="480" w:lineRule="auto"/>
        <w:jc w:val="center"/>
        <w:rPr>
          <w:rFonts w:ascii="Century Gothic" w:hAnsi="Century Gothic" w:cs="Century Gothic"/>
          <w:sz w:val="24"/>
          <w:szCs w:val="24"/>
        </w:rPr>
      </w:pPr>
      <w:r>
        <w:rPr>
          <w:rFonts w:ascii="Century Gothic" w:hAnsi="Century Gothic" w:cs="Century Gothic"/>
          <w:sz w:val="24"/>
          <w:szCs w:val="24"/>
        </w:rPr>
        <w:t xml:space="preserve"> </w:t>
      </w:r>
      <w:r w:rsidR="009F428B" w:rsidRPr="00BE7BDA">
        <w:rPr>
          <w:rFonts w:ascii="Century Gothic" w:hAnsi="Century Gothic" w:cs="Century Gothic"/>
          <w:sz w:val="24"/>
          <w:szCs w:val="24"/>
        </w:rPr>
        <w:t>GRACIELA TREVIÑO RODRÍGUEZ</w:t>
      </w:r>
    </w:p>
    <w:p w14:paraId="751853BB" w14:textId="07E7B9A4" w:rsidR="007D6AC1" w:rsidRPr="00BE7BDA" w:rsidRDefault="009F428B" w:rsidP="007D6AC1">
      <w:pPr>
        <w:spacing w:line="420" w:lineRule="auto"/>
        <w:jc w:val="both"/>
        <w:rPr>
          <w:rFonts w:ascii="Century Gothic" w:hAnsi="Century Gothic"/>
          <w:lang w:val="es-MX"/>
        </w:rPr>
      </w:pPr>
      <w:r w:rsidRPr="00BE7BDA">
        <w:rPr>
          <w:rFonts w:ascii="Century Gothic" w:hAnsi="Century Gothic"/>
          <w:lang w:val="es-MX"/>
        </w:rPr>
        <w:t xml:space="preserve">SE HACE CONSTAR que la presente acta, que corresponde a la sesión de Pleno del </w:t>
      </w:r>
      <w:r w:rsidRPr="00BE7BDA">
        <w:rPr>
          <w:rFonts w:ascii="Century Gothic" w:hAnsi="Century Gothic"/>
        </w:rPr>
        <w:t>Supremo</w:t>
      </w:r>
      <w:r w:rsidRPr="00BE7BDA">
        <w:rPr>
          <w:rFonts w:ascii="Century Gothic" w:hAnsi="Century Gothic"/>
          <w:lang w:val="es-MX"/>
        </w:rPr>
        <w:t xml:space="preserve"> Tribunal de Justicia del Estado, celebrada el </w:t>
      </w:r>
      <w:r w:rsidR="00782CAF">
        <w:rPr>
          <w:rFonts w:ascii="Century Gothic" w:hAnsi="Century Gothic"/>
          <w:lang w:val="es-MX"/>
        </w:rPr>
        <w:t>22 veintidós</w:t>
      </w:r>
      <w:r>
        <w:rPr>
          <w:rFonts w:ascii="Century Gothic" w:hAnsi="Century Gothic"/>
          <w:lang w:val="es-MX"/>
        </w:rPr>
        <w:t xml:space="preserve"> de junio</w:t>
      </w:r>
      <w:r w:rsidRPr="00BE7BDA">
        <w:rPr>
          <w:rFonts w:ascii="Century Gothic" w:hAnsi="Century Gothic"/>
          <w:lang w:val="es-MX"/>
        </w:rPr>
        <w:t xml:space="preserve"> de 2023 dos mil veintitrés, la firma la Presidenta y la Secretaria General de Acuerdos del Honorable Supremo Tribunal de Justicia del Estado. CONSTE. - - - - - - - - - - - - - - -</w:t>
      </w:r>
      <w:r>
        <w:rPr>
          <w:rFonts w:ascii="Century Gothic" w:hAnsi="Century Gothic"/>
          <w:lang w:val="es-MX"/>
        </w:rPr>
        <w:t xml:space="preserve"> - - - - - - - - - - - - - - </w:t>
      </w:r>
    </w:p>
    <w:p w14:paraId="2E47FE1D" w14:textId="67D0DCE1" w:rsidR="009F428B" w:rsidRPr="00BE7BDA" w:rsidRDefault="009F428B" w:rsidP="007D6AC1">
      <w:pPr>
        <w:pStyle w:val="Textoindependiente3"/>
        <w:spacing w:line="420" w:lineRule="auto"/>
        <w:jc w:val="center"/>
        <w:rPr>
          <w:rFonts w:ascii="Century Gothic" w:hAnsi="Century Gothic" w:cs="Century Gothic"/>
          <w:sz w:val="24"/>
          <w:szCs w:val="24"/>
        </w:rPr>
      </w:pPr>
      <w:r w:rsidRPr="00BE7BDA">
        <w:rPr>
          <w:rFonts w:ascii="Century Gothic" w:hAnsi="Century Gothic" w:cs="Century Gothic"/>
          <w:sz w:val="24"/>
          <w:szCs w:val="24"/>
        </w:rPr>
        <w:t>LA SECRETARIA</w:t>
      </w:r>
    </w:p>
    <w:p w14:paraId="40C5A450" w14:textId="77777777" w:rsidR="007D6AC1" w:rsidRDefault="007D6AC1" w:rsidP="009F428B">
      <w:pPr>
        <w:pStyle w:val="Textoindependiente3"/>
        <w:jc w:val="center"/>
        <w:rPr>
          <w:rFonts w:ascii="Century Gothic" w:hAnsi="Century Gothic" w:cs="Century Gothic"/>
          <w:sz w:val="28"/>
          <w:szCs w:val="28"/>
        </w:rPr>
      </w:pPr>
    </w:p>
    <w:p w14:paraId="7B7CBBEF" w14:textId="77777777" w:rsidR="009F428B" w:rsidRPr="00BE7BDA" w:rsidRDefault="009F428B" w:rsidP="00494B9F">
      <w:pPr>
        <w:pStyle w:val="Textoindependiente3"/>
        <w:rPr>
          <w:rFonts w:ascii="Century Gothic" w:hAnsi="Century Gothic" w:cs="Century Gothic"/>
          <w:sz w:val="28"/>
          <w:szCs w:val="28"/>
        </w:rPr>
      </w:pPr>
    </w:p>
    <w:p w14:paraId="3D0C6BC2" w14:textId="6E55CA61" w:rsidR="00B97756" w:rsidRDefault="009F428B" w:rsidP="006A23B7">
      <w:pPr>
        <w:spacing w:line="480" w:lineRule="auto"/>
        <w:jc w:val="center"/>
        <w:rPr>
          <w:rFonts w:ascii="Century Gothic" w:hAnsi="Century Gothic" w:cs="Tahoma"/>
          <w:lang w:val="es-ES_tradnl" w:eastAsia="en-US"/>
        </w:rPr>
      </w:pPr>
      <w:r w:rsidRPr="00BE7BDA">
        <w:rPr>
          <w:rFonts w:ascii="Century Gothic" w:hAnsi="Century Gothic" w:cs="Century Gothic"/>
        </w:rPr>
        <w:t xml:space="preserve"> GRACIELA TREVIÑO RODRÍGUEZ</w:t>
      </w:r>
      <w:r w:rsidRPr="00E7763F">
        <w:rPr>
          <w:rFonts w:ascii="Century Gothic" w:hAnsi="Century Gothic" w:cs="Tahoma"/>
          <w:lang w:val="es-ES_tradnl" w:eastAsia="en-US"/>
        </w:rPr>
        <w:t xml:space="preserve"> </w:t>
      </w:r>
    </w:p>
    <w:sectPr w:rsidR="00B97756"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9A229F" w14:textId="77777777" w:rsidR="00C874AF" w:rsidRDefault="00C874AF">
      <w:r>
        <w:separator/>
      </w:r>
    </w:p>
  </w:endnote>
  <w:endnote w:type="continuationSeparator" w:id="0">
    <w:p w14:paraId="390E03A5" w14:textId="77777777" w:rsidR="00C874AF" w:rsidRDefault="00C87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77641873" w:rsidR="008D40CE" w:rsidRDefault="008D40CE">
        <w:pPr>
          <w:pStyle w:val="Piedepgina"/>
          <w:jc w:val="center"/>
        </w:pPr>
        <w:r>
          <w:fldChar w:fldCharType="begin"/>
        </w:r>
        <w:r>
          <w:instrText>PAGE   \* MERGEFORMAT</w:instrText>
        </w:r>
        <w:r>
          <w:fldChar w:fldCharType="separate"/>
        </w:r>
        <w:r w:rsidR="00E91475">
          <w:rPr>
            <w:noProof/>
          </w:rPr>
          <w:t>6</w:t>
        </w:r>
        <w:r>
          <w:fldChar w:fldCharType="end"/>
        </w:r>
      </w:p>
    </w:sdtContent>
  </w:sdt>
  <w:p w14:paraId="44C1BD84" w14:textId="77777777" w:rsidR="008D40CE" w:rsidRDefault="008D40CE">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200DEAFA" w:rsidR="008D40CE" w:rsidRDefault="008D40CE">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91475">
      <w:rPr>
        <w:rStyle w:val="Nmerodepgina"/>
        <w:noProof/>
      </w:rPr>
      <w:t>5</w:t>
    </w:r>
    <w:r>
      <w:rPr>
        <w:rStyle w:val="Nmerodepgina"/>
      </w:rPr>
      <w:fldChar w:fldCharType="end"/>
    </w:r>
  </w:p>
  <w:p w14:paraId="1EB883C3" w14:textId="77777777" w:rsidR="008D40CE" w:rsidRDefault="008D40C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C7C634" w14:textId="77777777" w:rsidR="00C874AF" w:rsidRDefault="00C874AF">
      <w:r>
        <w:separator/>
      </w:r>
    </w:p>
  </w:footnote>
  <w:footnote w:type="continuationSeparator" w:id="0">
    <w:p w14:paraId="4B73BF5A" w14:textId="77777777" w:rsidR="00C874AF" w:rsidRDefault="00C874A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8D40CE" w:rsidRDefault="008D40CE">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7"/>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127B"/>
    <w:rsid w:val="0000157C"/>
    <w:rsid w:val="00001A38"/>
    <w:rsid w:val="00001C8B"/>
    <w:rsid w:val="00001DD2"/>
    <w:rsid w:val="000021C1"/>
    <w:rsid w:val="0000266F"/>
    <w:rsid w:val="00002C9A"/>
    <w:rsid w:val="000034EB"/>
    <w:rsid w:val="00003633"/>
    <w:rsid w:val="00003720"/>
    <w:rsid w:val="00003790"/>
    <w:rsid w:val="000038E4"/>
    <w:rsid w:val="00003C45"/>
    <w:rsid w:val="0000419D"/>
    <w:rsid w:val="0000449B"/>
    <w:rsid w:val="0000457F"/>
    <w:rsid w:val="00004839"/>
    <w:rsid w:val="0000495A"/>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6E00"/>
    <w:rsid w:val="00007072"/>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529"/>
    <w:rsid w:val="000138BB"/>
    <w:rsid w:val="00013922"/>
    <w:rsid w:val="00013C03"/>
    <w:rsid w:val="00013CD9"/>
    <w:rsid w:val="00013EAB"/>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86B"/>
    <w:rsid w:val="00024A60"/>
    <w:rsid w:val="00024B7F"/>
    <w:rsid w:val="00024E44"/>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553"/>
    <w:rsid w:val="000266DF"/>
    <w:rsid w:val="00026818"/>
    <w:rsid w:val="0002689F"/>
    <w:rsid w:val="00026B78"/>
    <w:rsid w:val="00026D07"/>
    <w:rsid w:val="000270C7"/>
    <w:rsid w:val="0002739C"/>
    <w:rsid w:val="000277C6"/>
    <w:rsid w:val="00027AB6"/>
    <w:rsid w:val="00027BFA"/>
    <w:rsid w:val="00027CD2"/>
    <w:rsid w:val="00030210"/>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3F6"/>
    <w:rsid w:val="0003262D"/>
    <w:rsid w:val="00032971"/>
    <w:rsid w:val="00032C8D"/>
    <w:rsid w:val="00032E6A"/>
    <w:rsid w:val="00032F30"/>
    <w:rsid w:val="0003310B"/>
    <w:rsid w:val="00033347"/>
    <w:rsid w:val="00033367"/>
    <w:rsid w:val="0003339C"/>
    <w:rsid w:val="00033543"/>
    <w:rsid w:val="00033C76"/>
    <w:rsid w:val="00033C89"/>
    <w:rsid w:val="00033CDD"/>
    <w:rsid w:val="000340F3"/>
    <w:rsid w:val="000340F5"/>
    <w:rsid w:val="00034375"/>
    <w:rsid w:val="0003493D"/>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B86"/>
    <w:rsid w:val="00037C9F"/>
    <w:rsid w:val="00037DB6"/>
    <w:rsid w:val="00040359"/>
    <w:rsid w:val="0004044D"/>
    <w:rsid w:val="000406B7"/>
    <w:rsid w:val="00040AE5"/>
    <w:rsid w:val="00041178"/>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43C"/>
    <w:rsid w:val="000544DD"/>
    <w:rsid w:val="00054808"/>
    <w:rsid w:val="000549F6"/>
    <w:rsid w:val="00054B73"/>
    <w:rsid w:val="00054C1D"/>
    <w:rsid w:val="00054ED4"/>
    <w:rsid w:val="000551AF"/>
    <w:rsid w:val="0005528F"/>
    <w:rsid w:val="000555D6"/>
    <w:rsid w:val="00055769"/>
    <w:rsid w:val="00055B2F"/>
    <w:rsid w:val="00055E42"/>
    <w:rsid w:val="00056083"/>
    <w:rsid w:val="000561C8"/>
    <w:rsid w:val="00056279"/>
    <w:rsid w:val="00056371"/>
    <w:rsid w:val="0005666A"/>
    <w:rsid w:val="000566F0"/>
    <w:rsid w:val="0005698F"/>
    <w:rsid w:val="00056A1C"/>
    <w:rsid w:val="00056B7A"/>
    <w:rsid w:val="00056BBE"/>
    <w:rsid w:val="0005706C"/>
    <w:rsid w:val="000573F9"/>
    <w:rsid w:val="0005760B"/>
    <w:rsid w:val="00057728"/>
    <w:rsid w:val="000577A6"/>
    <w:rsid w:val="00057FF2"/>
    <w:rsid w:val="000603DD"/>
    <w:rsid w:val="000606DA"/>
    <w:rsid w:val="000606FB"/>
    <w:rsid w:val="000609BD"/>
    <w:rsid w:val="00060DF5"/>
    <w:rsid w:val="00061300"/>
    <w:rsid w:val="000615B2"/>
    <w:rsid w:val="0006196E"/>
    <w:rsid w:val="00061B80"/>
    <w:rsid w:val="000627F3"/>
    <w:rsid w:val="000628DE"/>
    <w:rsid w:val="0006294F"/>
    <w:rsid w:val="000629B1"/>
    <w:rsid w:val="000629CE"/>
    <w:rsid w:val="00062BBB"/>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275"/>
    <w:rsid w:val="000672F2"/>
    <w:rsid w:val="000677BF"/>
    <w:rsid w:val="000678F8"/>
    <w:rsid w:val="00067AA0"/>
    <w:rsid w:val="00067BE0"/>
    <w:rsid w:val="00067E00"/>
    <w:rsid w:val="00067F24"/>
    <w:rsid w:val="0007002C"/>
    <w:rsid w:val="0007025D"/>
    <w:rsid w:val="000702DA"/>
    <w:rsid w:val="000703C9"/>
    <w:rsid w:val="0007054A"/>
    <w:rsid w:val="00070A1C"/>
    <w:rsid w:val="00070AE6"/>
    <w:rsid w:val="00070BF0"/>
    <w:rsid w:val="00070D95"/>
    <w:rsid w:val="00070E41"/>
    <w:rsid w:val="0007100A"/>
    <w:rsid w:val="000717D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77F00"/>
    <w:rsid w:val="000802BC"/>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34"/>
    <w:rsid w:val="0008314A"/>
    <w:rsid w:val="000834B1"/>
    <w:rsid w:val="0008389E"/>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015"/>
    <w:rsid w:val="000861B9"/>
    <w:rsid w:val="0008627F"/>
    <w:rsid w:val="000866EC"/>
    <w:rsid w:val="000869D9"/>
    <w:rsid w:val="00086CBA"/>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424"/>
    <w:rsid w:val="000928D1"/>
    <w:rsid w:val="0009296B"/>
    <w:rsid w:val="00092AAD"/>
    <w:rsid w:val="00092BEB"/>
    <w:rsid w:val="00092F13"/>
    <w:rsid w:val="00093162"/>
    <w:rsid w:val="0009365C"/>
    <w:rsid w:val="00093A35"/>
    <w:rsid w:val="00093C98"/>
    <w:rsid w:val="00093D81"/>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50"/>
    <w:rsid w:val="00096FF5"/>
    <w:rsid w:val="00097260"/>
    <w:rsid w:val="00097359"/>
    <w:rsid w:val="000975D3"/>
    <w:rsid w:val="00097DC5"/>
    <w:rsid w:val="00097DCF"/>
    <w:rsid w:val="000A020A"/>
    <w:rsid w:val="000A081B"/>
    <w:rsid w:val="000A0C57"/>
    <w:rsid w:val="000A0D7C"/>
    <w:rsid w:val="000A0E73"/>
    <w:rsid w:val="000A1196"/>
    <w:rsid w:val="000A1335"/>
    <w:rsid w:val="000A15ED"/>
    <w:rsid w:val="000A1877"/>
    <w:rsid w:val="000A1CE2"/>
    <w:rsid w:val="000A2503"/>
    <w:rsid w:val="000A27A8"/>
    <w:rsid w:val="000A2819"/>
    <w:rsid w:val="000A292E"/>
    <w:rsid w:val="000A2D42"/>
    <w:rsid w:val="000A2D79"/>
    <w:rsid w:val="000A2F27"/>
    <w:rsid w:val="000A31D8"/>
    <w:rsid w:val="000A31F9"/>
    <w:rsid w:val="000A3311"/>
    <w:rsid w:val="000A34F6"/>
    <w:rsid w:val="000A396C"/>
    <w:rsid w:val="000A3A64"/>
    <w:rsid w:val="000A3B18"/>
    <w:rsid w:val="000A3D0A"/>
    <w:rsid w:val="000A45A0"/>
    <w:rsid w:val="000A49B5"/>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E4C"/>
    <w:rsid w:val="000A6EC2"/>
    <w:rsid w:val="000A70A5"/>
    <w:rsid w:val="000A7103"/>
    <w:rsid w:val="000A7230"/>
    <w:rsid w:val="000A76A7"/>
    <w:rsid w:val="000A79A5"/>
    <w:rsid w:val="000A7ACB"/>
    <w:rsid w:val="000A7E30"/>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CC3"/>
    <w:rsid w:val="000B1FB1"/>
    <w:rsid w:val="000B223A"/>
    <w:rsid w:val="000B234F"/>
    <w:rsid w:val="000B26C5"/>
    <w:rsid w:val="000B2815"/>
    <w:rsid w:val="000B284D"/>
    <w:rsid w:val="000B29B2"/>
    <w:rsid w:val="000B2D1B"/>
    <w:rsid w:val="000B2EC4"/>
    <w:rsid w:val="000B2ECA"/>
    <w:rsid w:val="000B31D7"/>
    <w:rsid w:val="000B32E3"/>
    <w:rsid w:val="000B36E4"/>
    <w:rsid w:val="000B417A"/>
    <w:rsid w:val="000B435D"/>
    <w:rsid w:val="000B466C"/>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B752A"/>
    <w:rsid w:val="000B7B73"/>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E66"/>
    <w:rsid w:val="000C43AB"/>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A98"/>
    <w:rsid w:val="000C6BD6"/>
    <w:rsid w:val="000C70D6"/>
    <w:rsid w:val="000C7395"/>
    <w:rsid w:val="000C73CC"/>
    <w:rsid w:val="000C7535"/>
    <w:rsid w:val="000C7AE4"/>
    <w:rsid w:val="000C7D22"/>
    <w:rsid w:val="000D02B8"/>
    <w:rsid w:val="000D06F8"/>
    <w:rsid w:val="000D0B94"/>
    <w:rsid w:val="000D0DBD"/>
    <w:rsid w:val="000D102A"/>
    <w:rsid w:val="000D13DF"/>
    <w:rsid w:val="000D1AEA"/>
    <w:rsid w:val="000D2251"/>
    <w:rsid w:val="000D26CE"/>
    <w:rsid w:val="000D27DB"/>
    <w:rsid w:val="000D28D4"/>
    <w:rsid w:val="000D2A11"/>
    <w:rsid w:val="000D31AB"/>
    <w:rsid w:val="000D3569"/>
    <w:rsid w:val="000D3638"/>
    <w:rsid w:val="000D3831"/>
    <w:rsid w:val="000D384D"/>
    <w:rsid w:val="000D3996"/>
    <w:rsid w:val="000D3A19"/>
    <w:rsid w:val="000D3EC5"/>
    <w:rsid w:val="000D4E09"/>
    <w:rsid w:val="000D4EDE"/>
    <w:rsid w:val="000D50CC"/>
    <w:rsid w:val="000D5136"/>
    <w:rsid w:val="000D5179"/>
    <w:rsid w:val="000D5392"/>
    <w:rsid w:val="000D543C"/>
    <w:rsid w:val="000D5696"/>
    <w:rsid w:val="000D56BB"/>
    <w:rsid w:val="000D56DB"/>
    <w:rsid w:val="000D5E43"/>
    <w:rsid w:val="000D5F2C"/>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72F"/>
    <w:rsid w:val="000E09E7"/>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3B"/>
    <w:rsid w:val="000E3B60"/>
    <w:rsid w:val="000E407A"/>
    <w:rsid w:val="000E4159"/>
    <w:rsid w:val="000E44BC"/>
    <w:rsid w:val="000E46FE"/>
    <w:rsid w:val="000E486E"/>
    <w:rsid w:val="000E5027"/>
    <w:rsid w:val="000E51BF"/>
    <w:rsid w:val="000E53B0"/>
    <w:rsid w:val="000E59BF"/>
    <w:rsid w:val="000E5A49"/>
    <w:rsid w:val="000E5AF3"/>
    <w:rsid w:val="000E6C02"/>
    <w:rsid w:val="000E6D82"/>
    <w:rsid w:val="000E6DA9"/>
    <w:rsid w:val="000E7009"/>
    <w:rsid w:val="000E73B1"/>
    <w:rsid w:val="000E74E7"/>
    <w:rsid w:val="000E78D7"/>
    <w:rsid w:val="000E7ABC"/>
    <w:rsid w:val="000E7AD9"/>
    <w:rsid w:val="000E7BDC"/>
    <w:rsid w:val="000E7DB5"/>
    <w:rsid w:val="000F016E"/>
    <w:rsid w:val="000F10C4"/>
    <w:rsid w:val="000F13FD"/>
    <w:rsid w:val="000F16BB"/>
    <w:rsid w:val="000F18D6"/>
    <w:rsid w:val="000F19AA"/>
    <w:rsid w:val="000F1DB6"/>
    <w:rsid w:val="000F1EF4"/>
    <w:rsid w:val="000F1F3D"/>
    <w:rsid w:val="000F212C"/>
    <w:rsid w:val="000F21F8"/>
    <w:rsid w:val="000F22EB"/>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B01"/>
    <w:rsid w:val="00100C76"/>
    <w:rsid w:val="00100EAE"/>
    <w:rsid w:val="00100F43"/>
    <w:rsid w:val="00101410"/>
    <w:rsid w:val="00101838"/>
    <w:rsid w:val="001019C5"/>
    <w:rsid w:val="00101A6A"/>
    <w:rsid w:val="00101DD4"/>
    <w:rsid w:val="00101E82"/>
    <w:rsid w:val="00102334"/>
    <w:rsid w:val="00102754"/>
    <w:rsid w:val="001028AD"/>
    <w:rsid w:val="00102DB6"/>
    <w:rsid w:val="00102E90"/>
    <w:rsid w:val="00102ED0"/>
    <w:rsid w:val="00103204"/>
    <w:rsid w:val="00103366"/>
    <w:rsid w:val="00103453"/>
    <w:rsid w:val="00103470"/>
    <w:rsid w:val="0010356E"/>
    <w:rsid w:val="00103E15"/>
    <w:rsid w:val="001040F9"/>
    <w:rsid w:val="00104A2D"/>
    <w:rsid w:val="00104B12"/>
    <w:rsid w:val="00104DBC"/>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39"/>
    <w:rsid w:val="001069DD"/>
    <w:rsid w:val="00106CA5"/>
    <w:rsid w:val="001071AF"/>
    <w:rsid w:val="001071B7"/>
    <w:rsid w:val="001073DA"/>
    <w:rsid w:val="00107546"/>
    <w:rsid w:val="00107937"/>
    <w:rsid w:val="00107D27"/>
    <w:rsid w:val="00107DC6"/>
    <w:rsid w:val="0011028B"/>
    <w:rsid w:val="00110804"/>
    <w:rsid w:val="00111058"/>
    <w:rsid w:val="001112D4"/>
    <w:rsid w:val="001118F9"/>
    <w:rsid w:val="00111B52"/>
    <w:rsid w:val="00111CB8"/>
    <w:rsid w:val="00111D2A"/>
    <w:rsid w:val="001122C9"/>
    <w:rsid w:val="0011239E"/>
    <w:rsid w:val="00112477"/>
    <w:rsid w:val="00112493"/>
    <w:rsid w:val="001127C8"/>
    <w:rsid w:val="00112C21"/>
    <w:rsid w:val="00112D53"/>
    <w:rsid w:val="001131EB"/>
    <w:rsid w:val="00113278"/>
    <w:rsid w:val="00113521"/>
    <w:rsid w:val="00113752"/>
    <w:rsid w:val="001137E3"/>
    <w:rsid w:val="00113A64"/>
    <w:rsid w:val="00114023"/>
    <w:rsid w:val="00114867"/>
    <w:rsid w:val="00114878"/>
    <w:rsid w:val="0011511D"/>
    <w:rsid w:val="00115765"/>
    <w:rsid w:val="00115EAF"/>
    <w:rsid w:val="00116240"/>
    <w:rsid w:val="001165BD"/>
    <w:rsid w:val="00116984"/>
    <w:rsid w:val="00116C42"/>
    <w:rsid w:val="00116E1E"/>
    <w:rsid w:val="00116F44"/>
    <w:rsid w:val="00117009"/>
    <w:rsid w:val="001170B9"/>
    <w:rsid w:val="00117242"/>
    <w:rsid w:val="001175B0"/>
    <w:rsid w:val="00117630"/>
    <w:rsid w:val="00117964"/>
    <w:rsid w:val="00120243"/>
    <w:rsid w:val="001202BA"/>
    <w:rsid w:val="001203D9"/>
    <w:rsid w:val="00120590"/>
    <w:rsid w:val="00120953"/>
    <w:rsid w:val="0012118F"/>
    <w:rsid w:val="001211FA"/>
    <w:rsid w:val="00121363"/>
    <w:rsid w:val="0012139F"/>
    <w:rsid w:val="001214FB"/>
    <w:rsid w:val="00121A0E"/>
    <w:rsid w:val="00122397"/>
    <w:rsid w:val="00122802"/>
    <w:rsid w:val="0012292C"/>
    <w:rsid w:val="00122978"/>
    <w:rsid w:val="00122C4D"/>
    <w:rsid w:val="00122C78"/>
    <w:rsid w:val="001230EB"/>
    <w:rsid w:val="0012335B"/>
    <w:rsid w:val="00123906"/>
    <w:rsid w:val="0012394C"/>
    <w:rsid w:val="001239BA"/>
    <w:rsid w:val="001240FF"/>
    <w:rsid w:val="001241EC"/>
    <w:rsid w:val="00124586"/>
    <w:rsid w:val="001245B6"/>
    <w:rsid w:val="00124D88"/>
    <w:rsid w:val="00125BDA"/>
    <w:rsid w:val="00125DED"/>
    <w:rsid w:val="00125EFF"/>
    <w:rsid w:val="00125F18"/>
    <w:rsid w:val="0012642F"/>
    <w:rsid w:val="0012671F"/>
    <w:rsid w:val="00126750"/>
    <w:rsid w:val="00126787"/>
    <w:rsid w:val="0012694C"/>
    <w:rsid w:val="00126CD1"/>
    <w:rsid w:val="001278E6"/>
    <w:rsid w:val="00127993"/>
    <w:rsid w:val="00127A4B"/>
    <w:rsid w:val="00127CF7"/>
    <w:rsid w:val="00127DC9"/>
    <w:rsid w:val="00127F72"/>
    <w:rsid w:val="0013001F"/>
    <w:rsid w:val="00130057"/>
    <w:rsid w:val="0013013C"/>
    <w:rsid w:val="00130299"/>
    <w:rsid w:val="00130895"/>
    <w:rsid w:val="00130C2B"/>
    <w:rsid w:val="0013146F"/>
    <w:rsid w:val="0013152B"/>
    <w:rsid w:val="0013191C"/>
    <w:rsid w:val="001319D4"/>
    <w:rsid w:val="001319F2"/>
    <w:rsid w:val="00132383"/>
    <w:rsid w:val="001323F7"/>
    <w:rsid w:val="00132826"/>
    <w:rsid w:val="00132937"/>
    <w:rsid w:val="00132C45"/>
    <w:rsid w:val="00132D7F"/>
    <w:rsid w:val="00133197"/>
    <w:rsid w:val="001334EA"/>
    <w:rsid w:val="001336A0"/>
    <w:rsid w:val="00133707"/>
    <w:rsid w:val="0013385D"/>
    <w:rsid w:val="00133BE6"/>
    <w:rsid w:val="00133CE9"/>
    <w:rsid w:val="001340D6"/>
    <w:rsid w:val="001340ED"/>
    <w:rsid w:val="0013411E"/>
    <w:rsid w:val="001349DE"/>
    <w:rsid w:val="00134A9A"/>
    <w:rsid w:val="00134B30"/>
    <w:rsid w:val="00134CFB"/>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68"/>
    <w:rsid w:val="001403D4"/>
    <w:rsid w:val="0014041A"/>
    <w:rsid w:val="00140552"/>
    <w:rsid w:val="00140971"/>
    <w:rsid w:val="001409E1"/>
    <w:rsid w:val="00140BD9"/>
    <w:rsid w:val="00140CC0"/>
    <w:rsid w:val="00140FE3"/>
    <w:rsid w:val="001415CF"/>
    <w:rsid w:val="00141624"/>
    <w:rsid w:val="0014175B"/>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6D6D"/>
    <w:rsid w:val="001472DF"/>
    <w:rsid w:val="001472FF"/>
    <w:rsid w:val="001476F8"/>
    <w:rsid w:val="001478EA"/>
    <w:rsid w:val="00147EA6"/>
    <w:rsid w:val="00150283"/>
    <w:rsid w:val="001506D6"/>
    <w:rsid w:val="001507FF"/>
    <w:rsid w:val="00150A29"/>
    <w:rsid w:val="00150FCC"/>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234"/>
    <w:rsid w:val="001543E3"/>
    <w:rsid w:val="00154613"/>
    <w:rsid w:val="0015469A"/>
    <w:rsid w:val="001548BA"/>
    <w:rsid w:val="00154AA7"/>
    <w:rsid w:val="00154B06"/>
    <w:rsid w:val="00154B4C"/>
    <w:rsid w:val="00154E2B"/>
    <w:rsid w:val="00155026"/>
    <w:rsid w:val="001551B6"/>
    <w:rsid w:val="0015543C"/>
    <w:rsid w:val="00155659"/>
    <w:rsid w:val="00155787"/>
    <w:rsid w:val="001557BB"/>
    <w:rsid w:val="00155830"/>
    <w:rsid w:val="0015597D"/>
    <w:rsid w:val="00155C07"/>
    <w:rsid w:val="00155DCE"/>
    <w:rsid w:val="00155E06"/>
    <w:rsid w:val="00155FA5"/>
    <w:rsid w:val="001562FA"/>
    <w:rsid w:val="0015659C"/>
    <w:rsid w:val="001565C3"/>
    <w:rsid w:val="00156A24"/>
    <w:rsid w:val="00156CA0"/>
    <w:rsid w:val="0015725E"/>
    <w:rsid w:val="00157894"/>
    <w:rsid w:val="00157A1F"/>
    <w:rsid w:val="00157B56"/>
    <w:rsid w:val="00160391"/>
    <w:rsid w:val="00160421"/>
    <w:rsid w:val="00160890"/>
    <w:rsid w:val="00160BE6"/>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124"/>
    <w:rsid w:val="0016320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76F63"/>
    <w:rsid w:val="00176F6A"/>
    <w:rsid w:val="00180319"/>
    <w:rsid w:val="0018046D"/>
    <w:rsid w:val="00180784"/>
    <w:rsid w:val="0018093C"/>
    <w:rsid w:val="00180AE1"/>
    <w:rsid w:val="00180C22"/>
    <w:rsid w:val="001812A0"/>
    <w:rsid w:val="001812D8"/>
    <w:rsid w:val="00181410"/>
    <w:rsid w:val="001814CB"/>
    <w:rsid w:val="001814FF"/>
    <w:rsid w:val="001815F5"/>
    <w:rsid w:val="001817EB"/>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A08"/>
    <w:rsid w:val="00185AA4"/>
    <w:rsid w:val="00185DC1"/>
    <w:rsid w:val="00185E9C"/>
    <w:rsid w:val="001861F3"/>
    <w:rsid w:val="001863BE"/>
    <w:rsid w:val="001863DD"/>
    <w:rsid w:val="001864A0"/>
    <w:rsid w:val="0018689E"/>
    <w:rsid w:val="00186963"/>
    <w:rsid w:val="00186EEB"/>
    <w:rsid w:val="00187184"/>
    <w:rsid w:val="00187470"/>
    <w:rsid w:val="001874DF"/>
    <w:rsid w:val="001875B2"/>
    <w:rsid w:val="00187ABC"/>
    <w:rsid w:val="00190976"/>
    <w:rsid w:val="00190A2E"/>
    <w:rsid w:val="00190F6A"/>
    <w:rsid w:val="001912D8"/>
    <w:rsid w:val="00191660"/>
    <w:rsid w:val="001917D7"/>
    <w:rsid w:val="001920F3"/>
    <w:rsid w:val="001924B9"/>
    <w:rsid w:val="001926DB"/>
    <w:rsid w:val="00192AB7"/>
    <w:rsid w:val="00192D14"/>
    <w:rsid w:val="00192D64"/>
    <w:rsid w:val="00193639"/>
    <w:rsid w:val="001940CC"/>
    <w:rsid w:val="00194451"/>
    <w:rsid w:val="00194908"/>
    <w:rsid w:val="00194D23"/>
    <w:rsid w:val="00195137"/>
    <w:rsid w:val="0019550B"/>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F70"/>
    <w:rsid w:val="001A206D"/>
    <w:rsid w:val="001A2570"/>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BC6"/>
    <w:rsid w:val="001A6EDA"/>
    <w:rsid w:val="001A735D"/>
    <w:rsid w:val="001A77D4"/>
    <w:rsid w:val="001A797F"/>
    <w:rsid w:val="001A7A2D"/>
    <w:rsid w:val="001A7B48"/>
    <w:rsid w:val="001A7B4A"/>
    <w:rsid w:val="001A7C86"/>
    <w:rsid w:val="001B01E1"/>
    <w:rsid w:val="001B08C9"/>
    <w:rsid w:val="001B0C0C"/>
    <w:rsid w:val="001B0C50"/>
    <w:rsid w:val="001B0CCE"/>
    <w:rsid w:val="001B0D0D"/>
    <w:rsid w:val="001B0FC3"/>
    <w:rsid w:val="001B1505"/>
    <w:rsid w:val="001B15CA"/>
    <w:rsid w:val="001B1C75"/>
    <w:rsid w:val="001B1E4F"/>
    <w:rsid w:val="001B1FBD"/>
    <w:rsid w:val="001B1FDE"/>
    <w:rsid w:val="001B2543"/>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C5D"/>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B7DCB"/>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26F"/>
    <w:rsid w:val="001C2459"/>
    <w:rsid w:val="001C3400"/>
    <w:rsid w:val="001C341D"/>
    <w:rsid w:val="001C3495"/>
    <w:rsid w:val="001C370B"/>
    <w:rsid w:val="001C377F"/>
    <w:rsid w:val="001C397C"/>
    <w:rsid w:val="001C3E54"/>
    <w:rsid w:val="001C40B0"/>
    <w:rsid w:val="001C4939"/>
    <w:rsid w:val="001C4CBF"/>
    <w:rsid w:val="001C4D52"/>
    <w:rsid w:val="001C4FA4"/>
    <w:rsid w:val="001C4FAE"/>
    <w:rsid w:val="001C54CE"/>
    <w:rsid w:val="001C5757"/>
    <w:rsid w:val="001C580E"/>
    <w:rsid w:val="001C58EC"/>
    <w:rsid w:val="001C5EF6"/>
    <w:rsid w:val="001C6139"/>
    <w:rsid w:val="001C6156"/>
    <w:rsid w:val="001C6646"/>
    <w:rsid w:val="001C6917"/>
    <w:rsid w:val="001C699D"/>
    <w:rsid w:val="001C6C7E"/>
    <w:rsid w:val="001C6F79"/>
    <w:rsid w:val="001C725E"/>
    <w:rsid w:val="001C74CD"/>
    <w:rsid w:val="001C7627"/>
    <w:rsid w:val="001C7911"/>
    <w:rsid w:val="001C79BD"/>
    <w:rsid w:val="001C7BE7"/>
    <w:rsid w:val="001C7CE6"/>
    <w:rsid w:val="001C7D07"/>
    <w:rsid w:val="001D00B6"/>
    <w:rsid w:val="001D02CB"/>
    <w:rsid w:val="001D0674"/>
    <w:rsid w:val="001D0E67"/>
    <w:rsid w:val="001D0F9C"/>
    <w:rsid w:val="001D141E"/>
    <w:rsid w:val="001D159E"/>
    <w:rsid w:val="001D15CC"/>
    <w:rsid w:val="001D191B"/>
    <w:rsid w:val="001D193A"/>
    <w:rsid w:val="001D1B0E"/>
    <w:rsid w:val="001D1DC8"/>
    <w:rsid w:val="001D2924"/>
    <w:rsid w:val="001D2A0F"/>
    <w:rsid w:val="001D2EC3"/>
    <w:rsid w:val="001D31AA"/>
    <w:rsid w:val="001D353B"/>
    <w:rsid w:val="001D35DD"/>
    <w:rsid w:val="001D3804"/>
    <w:rsid w:val="001D391A"/>
    <w:rsid w:val="001D39D6"/>
    <w:rsid w:val="001D39F8"/>
    <w:rsid w:val="001D3D67"/>
    <w:rsid w:val="001D414F"/>
    <w:rsid w:val="001D4250"/>
    <w:rsid w:val="001D42DF"/>
    <w:rsid w:val="001D439C"/>
    <w:rsid w:val="001D441B"/>
    <w:rsid w:val="001D47E9"/>
    <w:rsid w:val="001D47F5"/>
    <w:rsid w:val="001D4BA4"/>
    <w:rsid w:val="001D4D1C"/>
    <w:rsid w:val="001D4E52"/>
    <w:rsid w:val="001D52A7"/>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03B"/>
    <w:rsid w:val="001E01CF"/>
    <w:rsid w:val="001E01E3"/>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BED"/>
    <w:rsid w:val="001E2F42"/>
    <w:rsid w:val="001E3081"/>
    <w:rsid w:val="001E3954"/>
    <w:rsid w:val="001E3E62"/>
    <w:rsid w:val="001E44C5"/>
    <w:rsid w:val="001E470C"/>
    <w:rsid w:val="001E4795"/>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07C"/>
    <w:rsid w:val="001F133E"/>
    <w:rsid w:val="001F1365"/>
    <w:rsid w:val="001F1373"/>
    <w:rsid w:val="001F1498"/>
    <w:rsid w:val="001F1841"/>
    <w:rsid w:val="001F1E07"/>
    <w:rsid w:val="001F2930"/>
    <w:rsid w:val="001F2957"/>
    <w:rsid w:val="001F2D45"/>
    <w:rsid w:val="001F30C6"/>
    <w:rsid w:val="001F379B"/>
    <w:rsid w:val="001F389F"/>
    <w:rsid w:val="001F3989"/>
    <w:rsid w:val="001F398D"/>
    <w:rsid w:val="001F3AE8"/>
    <w:rsid w:val="001F3F9D"/>
    <w:rsid w:val="001F4549"/>
    <w:rsid w:val="001F472F"/>
    <w:rsid w:val="001F4AD3"/>
    <w:rsid w:val="001F4DB6"/>
    <w:rsid w:val="001F4F63"/>
    <w:rsid w:val="001F5226"/>
    <w:rsid w:val="001F577F"/>
    <w:rsid w:val="001F5DCA"/>
    <w:rsid w:val="001F5E42"/>
    <w:rsid w:val="001F60C0"/>
    <w:rsid w:val="001F6BEE"/>
    <w:rsid w:val="001F6D21"/>
    <w:rsid w:val="001F6F91"/>
    <w:rsid w:val="001F7010"/>
    <w:rsid w:val="001F735E"/>
    <w:rsid w:val="001F74A3"/>
    <w:rsid w:val="001F7563"/>
    <w:rsid w:val="001F7846"/>
    <w:rsid w:val="001F78F0"/>
    <w:rsid w:val="001F7DA3"/>
    <w:rsid w:val="002003E4"/>
    <w:rsid w:val="00200CA9"/>
    <w:rsid w:val="00200ECF"/>
    <w:rsid w:val="0020144F"/>
    <w:rsid w:val="00201481"/>
    <w:rsid w:val="00201563"/>
    <w:rsid w:val="00201655"/>
    <w:rsid w:val="002016B7"/>
    <w:rsid w:val="002017DF"/>
    <w:rsid w:val="00201956"/>
    <w:rsid w:val="00201EFE"/>
    <w:rsid w:val="00202266"/>
    <w:rsid w:val="0020249D"/>
    <w:rsid w:val="00202738"/>
    <w:rsid w:val="00202897"/>
    <w:rsid w:val="00202B63"/>
    <w:rsid w:val="002031BB"/>
    <w:rsid w:val="00203202"/>
    <w:rsid w:val="002034DC"/>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A3"/>
    <w:rsid w:val="00206F42"/>
    <w:rsid w:val="00206FCE"/>
    <w:rsid w:val="002075B7"/>
    <w:rsid w:val="00207D45"/>
    <w:rsid w:val="00207E16"/>
    <w:rsid w:val="00207F4D"/>
    <w:rsid w:val="0021024F"/>
    <w:rsid w:val="0021033B"/>
    <w:rsid w:val="0021046D"/>
    <w:rsid w:val="00210878"/>
    <w:rsid w:val="002109B7"/>
    <w:rsid w:val="00210A5B"/>
    <w:rsid w:val="00210BD1"/>
    <w:rsid w:val="00210BF4"/>
    <w:rsid w:val="00211300"/>
    <w:rsid w:val="00211530"/>
    <w:rsid w:val="00211569"/>
    <w:rsid w:val="002115AE"/>
    <w:rsid w:val="00211A16"/>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595"/>
    <w:rsid w:val="00216A8D"/>
    <w:rsid w:val="00216B89"/>
    <w:rsid w:val="00216E91"/>
    <w:rsid w:val="0021746F"/>
    <w:rsid w:val="002175C7"/>
    <w:rsid w:val="002175CF"/>
    <w:rsid w:val="00217830"/>
    <w:rsid w:val="00217899"/>
    <w:rsid w:val="00217910"/>
    <w:rsid w:val="00217A0E"/>
    <w:rsid w:val="00220DC9"/>
    <w:rsid w:val="00221101"/>
    <w:rsid w:val="002212E6"/>
    <w:rsid w:val="00221875"/>
    <w:rsid w:val="00221DA6"/>
    <w:rsid w:val="00221DBE"/>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39"/>
    <w:rsid w:val="002263A9"/>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938"/>
    <w:rsid w:val="00232A19"/>
    <w:rsid w:val="00233022"/>
    <w:rsid w:val="00233073"/>
    <w:rsid w:val="00233120"/>
    <w:rsid w:val="002332C3"/>
    <w:rsid w:val="00233488"/>
    <w:rsid w:val="002336ED"/>
    <w:rsid w:val="00233A4A"/>
    <w:rsid w:val="00233A6C"/>
    <w:rsid w:val="00233B3C"/>
    <w:rsid w:val="00234038"/>
    <w:rsid w:val="002342B4"/>
    <w:rsid w:val="00234316"/>
    <w:rsid w:val="0023486D"/>
    <w:rsid w:val="00234C58"/>
    <w:rsid w:val="00234D6D"/>
    <w:rsid w:val="00235180"/>
    <w:rsid w:val="002354B0"/>
    <w:rsid w:val="00236123"/>
    <w:rsid w:val="002364B1"/>
    <w:rsid w:val="002364C3"/>
    <w:rsid w:val="002365FC"/>
    <w:rsid w:val="0023680C"/>
    <w:rsid w:val="0023687F"/>
    <w:rsid w:val="00236A85"/>
    <w:rsid w:val="00236E68"/>
    <w:rsid w:val="00237168"/>
    <w:rsid w:val="00237406"/>
    <w:rsid w:val="0023750B"/>
    <w:rsid w:val="00237690"/>
    <w:rsid w:val="002379B9"/>
    <w:rsid w:val="00237CDD"/>
    <w:rsid w:val="002400F2"/>
    <w:rsid w:val="0024034E"/>
    <w:rsid w:val="002403CC"/>
    <w:rsid w:val="00240525"/>
    <w:rsid w:val="002405E7"/>
    <w:rsid w:val="00240941"/>
    <w:rsid w:val="00240F23"/>
    <w:rsid w:val="00241058"/>
    <w:rsid w:val="002412E1"/>
    <w:rsid w:val="002414CE"/>
    <w:rsid w:val="00241539"/>
    <w:rsid w:val="0024192E"/>
    <w:rsid w:val="00241C54"/>
    <w:rsid w:val="00241FDC"/>
    <w:rsid w:val="0024239A"/>
    <w:rsid w:val="002423CC"/>
    <w:rsid w:val="002424B8"/>
    <w:rsid w:val="00242508"/>
    <w:rsid w:val="00242611"/>
    <w:rsid w:val="00242E4D"/>
    <w:rsid w:val="00242E94"/>
    <w:rsid w:val="0024307D"/>
    <w:rsid w:val="0024319E"/>
    <w:rsid w:val="002434BC"/>
    <w:rsid w:val="002435B2"/>
    <w:rsid w:val="00243B2F"/>
    <w:rsid w:val="00243C6A"/>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0F8"/>
    <w:rsid w:val="00250296"/>
    <w:rsid w:val="00250BC2"/>
    <w:rsid w:val="00250DE3"/>
    <w:rsid w:val="002512E3"/>
    <w:rsid w:val="0025140E"/>
    <w:rsid w:val="002514E7"/>
    <w:rsid w:val="00251F0B"/>
    <w:rsid w:val="002521F0"/>
    <w:rsid w:val="002526E8"/>
    <w:rsid w:val="002529C8"/>
    <w:rsid w:val="002529D1"/>
    <w:rsid w:val="00252A6A"/>
    <w:rsid w:val="00252BFF"/>
    <w:rsid w:val="00252C8A"/>
    <w:rsid w:val="0025316B"/>
    <w:rsid w:val="002531D4"/>
    <w:rsid w:val="00253607"/>
    <w:rsid w:val="00253842"/>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1DB"/>
    <w:rsid w:val="002566D7"/>
    <w:rsid w:val="00256C7F"/>
    <w:rsid w:val="00257113"/>
    <w:rsid w:val="00257145"/>
    <w:rsid w:val="002572AD"/>
    <w:rsid w:val="002573E3"/>
    <w:rsid w:val="00257C6B"/>
    <w:rsid w:val="00257CA8"/>
    <w:rsid w:val="00257F6C"/>
    <w:rsid w:val="002603A8"/>
    <w:rsid w:val="002609DE"/>
    <w:rsid w:val="00260B7B"/>
    <w:rsid w:val="00260BDD"/>
    <w:rsid w:val="00260D33"/>
    <w:rsid w:val="00260EF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140"/>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953"/>
    <w:rsid w:val="00290AD5"/>
    <w:rsid w:val="00290DD7"/>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866"/>
    <w:rsid w:val="00293A8B"/>
    <w:rsid w:val="00293C0C"/>
    <w:rsid w:val="00293EC6"/>
    <w:rsid w:val="002941B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DC4"/>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AF6"/>
    <w:rsid w:val="002A5BBE"/>
    <w:rsid w:val="002A5BC7"/>
    <w:rsid w:val="002A5C3C"/>
    <w:rsid w:val="002A5F83"/>
    <w:rsid w:val="002A6114"/>
    <w:rsid w:val="002A6365"/>
    <w:rsid w:val="002A65FF"/>
    <w:rsid w:val="002A689E"/>
    <w:rsid w:val="002A77A3"/>
    <w:rsid w:val="002A79C8"/>
    <w:rsid w:val="002A7A29"/>
    <w:rsid w:val="002A7C0D"/>
    <w:rsid w:val="002A7F12"/>
    <w:rsid w:val="002B0025"/>
    <w:rsid w:val="002B0055"/>
    <w:rsid w:val="002B0313"/>
    <w:rsid w:val="002B0683"/>
    <w:rsid w:val="002B0810"/>
    <w:rsid w:val="002B0AC8"/>
    <w:rsid w:val="002B0C57"/>
    <w:rsid w:val="002B0F53"/>
    <w:rsid w:val="002B1341"/>
    <w:rsid w:val="002B1A0D"/>
    <w:rsid w:val="002B1DC9"/>
    <w:rsid w:val="002B1EB9"/>
    <w:rsid w:val="002B2025"/>
    <w:rsid w:val="002B2375"/>
    <w:rsid w:val="002B24A4"/>
    <w:rsid w:val="002B2A68"/>
    <w:rsid w:val="002B2EE5"/>
    <w:rsid w:val="002B2F02"/>
    <w:rsid w:val="002B2F19"/>
    <w:rsid w:val="002B30A9"/>
    <w:rsid w:val="002B31D4"/>
    <w:rsid w:val="002B31E6"/>
    <w:rsid w:val="002B3431"/>
    <w:rsid w:val="002B348D"/>
    <w:rsid w:val="002B36C9"/>
    <w:rsid w:val="002B3B5D"/>
    <w:rsid w:val="002B40F4"/>
    <w:rsid w:val="002B45B2"/>
    <w:rsid w:val="002B4D1F"/>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3D"/>
    <w:rsid w:val="002B6DC3"/>
    <w:rsid w:val="002B6F5B"/>
    <w:rsid w:val="002B7293"/>
    <w:rsid w:val="002B72D5"/>
    <w:rsid w:val="002B731B"/>
    <w:rsid w:val="002B760A"/>
    <w:rsid w:val="002B7707"/>
    <w:rsid w:val="002B7810"/>
    <w:rsid w:val="002B79E6"/>
    <w:rsid w:val="002B7B22"/>
    <w:rsid w:val="002B7BC5"/>
    <w:rsid w:val="002B7DE4"/>
    <w:rsid w:val="002B7EE6"/>
    <w:rsid w:val="002C00E1"/>
    <w:rsid w:val="002C0215"/>
    <w:rsid w:val="002C04A1"/>
    <w:rsid w:val="002C06E0"/>
    <w:rsid w:val="002C079F"/>
    <w:rsid w:val="002C0907"/>
    <w:rsid w:val="002C0A7B"/>
    <w:rsid w:val="002C0E84"/>
    <w:rsid w:val="002C0F2E"/>
    <w:rsid w:val="002C0FDC"/>
    <w:rsid w:val="002C113D"/>
    <w:rsid w:val="002C16C1"/>
    <w:rsid w:val="002C1861"/>
    <w:rsid w:val="002C18BC"/>
    <w:rsid w:val="002C191C"/>
    <w:rsid w:val="002C1C72"/>
    <w:rsid w:val="002C1D0D"/>
    <w:rsid w:val="002C20BA"/>
    <w:rsid w:val="002C26A7"/>
    <w:rsid w:val="002C27AC"/>
    <w:rsid w:val="002C2C52"/>
    <w:rsid w:val="002C356D"/>
    <w:rsid w:val="002C35A4"/>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75C"/>
    <w:rsid w:val="002D17EA"/>
    <w:rsid w:val="002D19F4"/>
    <w:rsid w:val="002D1A32"/>
    <w:rsid w:val="002D1BBD"/>
    <w:rsid w:val="002D1EC3"/>
    <w:rsid w:val="002D2071"/>
    <w:rsid w:val="002D208C"/>
    <w:rsid w:val="002D2108"/>
    <w:rsid w:val="002D28BD"/>
    <w:rsid w:val="002D28F7"/>
    <w:rsid w:val="002D291C"/>
    <w:rsid w:val="002D2D9B"/>
    <w:rsid w:val="002D3137"/>
    <w:rsid w:val="002D3483"/>
    <w:rsid w:val="002D348D"/>
    <w:rsid w:val="002D3677"/>
    <w:rsid w:val="002D374D"/>
    <w:rsid w:val="002D3EDC"/>
    <w:rsid w:val="002D3F43"/>
    <w:rsid w:val="002D4001"/>
    <w:rsid w:val="002D4488"/>
    <w:rsid w:val="002D4C46"/>
    <w:rsid w:val="002D55EF"/>
    <w:rsid w:val="002D5FE5"/>
    <w:rsid w:val="002D61E3"/>
    <w:rsid w:val="002D6349"/>
    <w:rsid w:val="002D645C"/>
    <w:rsid w:val="002D65F9"/>
    <w:rsid w:val="002D675C"/>
    <w:rsid w:val="002D6BFE"/>
    <w:rsid w:val="002D6C36"/>
    <w:rsid w:val="002D7149"/>
    <w:rsid w:val="002D7267"/>
    <w:rsid w:val="002D73A2"/>
    <w:rsid w:val="002D782F"/>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6D6"/>
    <w:rsid w:val="002E2FC3"/>
    <w:rsid w:val="002E3046"/>
    <w:rsid w:val="002E32D0"/>
    <w:rsid w:val="002E3798"/>
    <w:rsid w:val="002E3FBB"/>
    <w:rsid w:val="002E403E"/>
    <w:rsid w:val="002E44EB"/>
    <w:rsid w:val="002E487C"/>
    <w:rsid w:val="002E4AC4"/>
    <w:rsid w:val="002E4DEF"/>
    <w:rsid w:val="002E4E09"/>
    <w:rsid w:val="002E5139"/>
    <w:rsid w:val="002E5234"/>
    <w:rsid w:val="002E5716"/>
    <w:rsid w:val="002E58CC"/>
    <w:rsid w:val="002E5A27"/>
    <w:rsid w:val="002E5AF9"/>
    <w:rsid w:val="002E5B66"/>
    <w:rsid w:val="002E62AD"/>
    <w:rsid w:val="002E6425"/>
    <w:rsid w:val="002E66F1"/>
    <w:rsid w:val="002E6707"/>
    <w:rsid w:val="002E67BB"/>
    <w:rsid w:val="002E6BA2"/>
    <w:rsid w:val="002E6D73"/>
    <w:rsid w:val="002E7080"/>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8AC"/>
    <w:rsid w:val="002F2E3F"/>
    <w:rsid w:val="002F3018"/>
    <w:rsid w:val="002F355C"/>
    <w:rsid w:val="002F375C"/>
    <w:rsid w:val="002F3BE5"/>
    <w:rsid w:val="002F3C51"/>
    <w:rsid w:val="002F3F32"/>
    <w:rsid w:val="002F4012"/>
    <w:rsid w:val="002F40C6"/>
    <w:rsid w:val="002F4752"/>
    <w:rsid w:val="002F4780"/>
    <w:rsid w:val="002F478F"/>
    <w:rsid w:val="002F4876"/>
    <w:rsid w:val="002F5252"/>
    <w:rsid w:val="002F55C7"/>
    <w:rsid w:val="002F5833"/>
    <w:rsid w:val="002F6871"/>
    <w:rsid w:val="002F6A7E"/>
    <w:rsid w:val="002F6B36"/>
    <w:rsid w:val="002F6ECA"/>
    <w:rsid w:val="002F7521"/>
    <w:rsid w:val="002F777F"/>
    <w:rsid w:val="002F7C44"/>
    <w:rsid w:val="002F7C76"/>
    <w:rsid w:val="002F7DE3"/>
    <w:rsid w:val="002F7EC6"/>
    <w:rsid w:val="0030009C"/>
    <w:rsid w:val="003001B0"/>
    <w:rsid w:val="003001E0"/>
    <w:rsid w:val="003008D9"/>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D5E"/>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1EBB"/>
    <w:rsid w:val="00312016"/>
    <w:rsid w:val="00312429"/>
    <w:rsid w:val="0031252A"/>
    <w:rsid w:val="00312630"/>
    <w:rsid w:val="00312F1F"/>
    <w:rsid w:val="003130E9"/>
    <w:rsid w:val="003131FF"/>
    <w:rsid w:val="0031354F"/>
    <w:rsid w:val="00313656"/>
    <w:rsid w:val="00313A26"/>
    <w:rsid w:val="00313CC1"/>
    <w:rsid w:val="00313E66"/>
    <w:rsid w:val="003146F1"/>
    <w:rsid w:val="00314960"/>
    <w:rsid w:val="00314D80"/>
    <w:rsid w:val="00314E31"/>
    <w:rsid w:val="003150EE"/>
    <w:rsid w:val="00315136"/>
    <w:rsid w:val="0031537A"/>
    <w:rsid w:val="003155AF"/>
    <w:rsid w:val="00315680"/>
    <w:rsid w:val="00315819"/>
    <w:rsid w:val="00315D91"/>
    <w:rsid w:val="00316016"/>
    <w:rsid w:val="003161C1"/>
    <w:rsid w:val="003161CA"/>
    <w:rsid w:val="003163B1"/>
    <w:rsid w:val="003164CF"/>
    <w:rsid w:val="003167B5"/>
    <w:rsid w:val="003169FF"/>
    <w:rsid w:val="0031704C"/>
    <w:rsid w:val="0031732B"/>
    <w:rsid w:val="003173E2"/>
    <w:rsid w:val="00317558"/>
    <w:rsid w:val="0031772D"/>
    <w:rsid w:val="00317771"/>
    <w:rsid w:val="00317AD3"/>
    <w:rsid w:val="00317E6D"/>
    <w:rsid w:val="0032021A"/>
    <w:rsid w:val="00320514"/>
    <w:rsid w:val="00320580"/>
    <w:rsid w:val="003205C4"/>
    <w:rsid w:val="00320DE8"/>
    <w:rsid w:val="003211A2"/>
    <w:rsid w:val="00321B06"/>
    <w:rsid w:val="00321B41"/>
    <w:rsid w:val="00321BCF"/>
    <w:rsid w:val="00321FB9"/>
    <w:rsid w:val="003221B4"/>
    <w:rsid w:val="00322227"/>
    <w:rsid w:val="003225A1"/>
    <w:rsid w:val="00322851"/>
    <w:rsid w:val="00322A6A"/>
    <w:rsid w:val="00322CE0"/>
    <w:rsid w:val="003232F8"/>
    <w:rsid w:val="00323552"/>
    <w:rsid w:val="003236EA"/>
    <w:rsid w:val="00323808"/>
    <w:rsid w:val="00323A6E"/>
    <w:rsid w:val="00323E09"/>
    <w:rsid w:val="003243C6"/>
    <w:rsid w:val="00324862"/>
    <w:rsid w:val="0032490B"/>
    <w:rsid w:val="00324D20"/>
    <w:rsid w:val="00324DAD"/>
    <w:rsid w:val="00325062"/>
    <w:rsid w:val="003254E1"/>
    <w:rsid w:val="003255E3"/>
    <w:rsid w:val="0032560D"/>
    <w:rsid w:val="003256F0"/>
    <w:rsid w:val="0032592B"/>
    <w:rsid w:val="00325933"/>
    <w:rsid w:val="003259B2"/>
    <w:rsid w:val="00325BE2"/>
    <w:rsid w:val="00325C8D"/>
    <w:rsid w:val="00325F14"/>
    <w:rsid w:val="00325FD4"/>
    <w:rsid w:val="00326008"/>
    <w:rsid w:val="00326062"/>
    <w:rsid w:val="00326097"/>
    <w:rsid w:val="00326C98"/>
    <w:rsid w:val="00326CEC"/>
    <w:rsid w:val="00327003"/>
    <w:rsid w:val="003272A7"/>
    <w:rsid w:val="00327366"/>
    <w:rsid w:val="003278E9"/>
    <w:rsid w:val="00327EB6"/>
    <w:rsid w:val="00330055"/>
    <w:rsid w:val="003300D3"/>
    <w:rsid w:val="0033086C"/>
    <w:rsid w:val="00330901"/>
    <w:rsid w:val="003309EE"/>
    <w:rsid w:val="00330B5B"/>
    <w:rsid w:val="00330C75"/>
    <w:rsid w:val="00330E3F"/>
    <w:rsid w:val="003313E5"/>
    <w:rsid w:val="0033162C"/>
    <w:rsid w:val="003322BB"/>
    <w:rsid w:val="003323DF"/>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DD4"/>
    <w:rsid w:val="00334E4D"/>
    <w:rsid w:val="00334FB1"/>
    <w:rsid w:val="0033504F"/>
    <w:rsid w:val="00335166"/>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683"/>
    <w:rsid w:val="0033774A"/>
    <w:rsid w:val="00337A98"/>
    <w:rsid w:val="00337BC3"/>
    <w:rsid w:val="00337D34"/>
    <w:rsid w:val="00337D36"/>
    <w:rsid w:val="00337E38"/>
    <w:rsid w:val="00337F20"/>
    <w:rsid w:val="00337F85"/>
    <w:rsid w:val="003402EF"/>
    <w:rsid w:val="00340405"/>
    <w:rsid w:val="00340499"/>
    <w:rsid w:val="00340578"/>
    <w:rsid w:val="003406A0"/>
    <w:rsid w:val="003409F1"/>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1A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0AC"/>
    <w:rsid w:val="00345118"/>
    <w:rsid w:val="0034531D"/>
    <w:rsid w:val="00345840"/>
    <w:rsid w:val="003458CF"/>
    <w:rsid w:val="00345959"/>
    <w:rsid w:val="00345A0F"/>
    <w:rsid w:val="00345A42"/>
    <w:rsid w:val="00345C97"/>
    <w:rsid w:val="00345D7C"/>
    <w:rsid w:val="00345EA0"/>
    <w:rsid w:val="003462CE"/>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118F"/>
    <w:rsid w:val="003517BB"/>
    <w:rsid w:val="00351F7E"/>
    <w:rsid w:val="00352017"/>
    <w:rsid w:val="003523C1"/>
    <w:rsid w:val="00352844"/>
    <w:rsid w:val="0035286E"/>
    <w:rsid w:val="003532AD"/>
    <w:rsid w:val="003538D2"/>
    <w:rsid w:val="0035397E"/>
    <w:rsid w:val="003539AF"/>
    <w:rsid w:val="00353A7A"/>
    <w:rsid w:val="00353B3E"/>
    <w:rsid w:val="00353B4D"/>
    <w:rsid w:val="00354015"/>
    <w:rsid w:val="0035407E"/>
    <w:rsid w:val="003542D7"/>
    <w:rsid w:val="00354310"/>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B17"/>
    <w:rsid w:val="00361D45"/>
    <w:rsid w:val="00361F2D"/>
    <w:rsid w:val="00362008"/>
    <w:rsid w:val="00362090"/>
    <w:rsid w:val="00362286"/>
    <w:rsid w:val="0036243B"/>
    <w:rsid w:val="0036260F"/>
    <w:rsid w:val="00362AA1"/>
    <w:rsid w:val="00362FC0"/>
    <w:rsid w:val="0036328E"/>
    <w:rsid w:val="00363690"/>
    <w:rsid w:val="00363737"/>
    <w:rsid w:val="00363841"/>
    <w:rsid w:val="003639B6"/>
    <w:rsid w:val="00363B0E"/>
    <w:rsid w:val="00363D76"/>
    <w:rsid w:val="00363EAE"/>
    <w:rsid w:val="00363F24"/>
    <w:rsid w:val="00363F36"/>
    <w:rsid w:val="00363FF1"/>
    <w:rsid w:val="00364295"/>
    <w:rsid w:val="00364A47"/>
    <w:rsid w:val="00364D26"/>
    <w:rsid w:val="00364E1A"/>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361"/>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27F"/>
    <w:rsid w:val="0037283F"/>
    <w:rsid w:val="0037285E"/>
    <w:rsid w:val="00372861"/>
    <w:rsid w:val="00372A7C"/>
    <w:rsid w:val="00372BEB"/>
    <w:rsid w:val="00372DB5"/>
    <w:rsid w:val="00373066"/>
    <w:rsid w:val="003731B8"/>
    <w:rsid w:val="003731F8"/>
    <w:rsid w:val="00373318"/>
    <w:rsid w:val="00373E68"/>
    <w:rsid w:val="00373FF4"/>
    <w:rsid w:val="00374201"/>
    <w:rsid w:val="0037422C"/>
    <w:rsid w:val="00374933"/>
    <w:rsid w:val="00374A8E"/>
    <w:rsid w:val="00374CC6"/>
    <w:rsid w:val="0037505A"/>
    <w:rsid w:val="0037509D"/>
    <w:rsid w:val="003752A2"/>
    <w:rsid w:val="003754C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1FD2"/>
    <w:rsid w:val="00382508"/>
    <w:rsid w:val="00382530"/>
    <w:rsid w:val="0038262B"/>
    <w:rsid w:val="00382A43"/>
    <w:rsid w:val="00382A73"/>
    <w:rsid w:val="00382AFE"/>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0E"/>
    <w:rsid w:val="00392141"/>
    <w:rsid w:val="003921D0"/>
    <w:rsid w:val="00392250"/>
    <w:rsid w:val="0039234E"/>
    <w:rsid w:val="0039235D"/>
    <w:rsid w:val="003928AE"/>
    <w:rsid w:val="0039313A"/>
    <w:rsid w:val="00393282"/>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5D"/>
    <w:rsid w:val="0039656B"/>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7E9"/>
    <w:rsid w:val="003A78AD"/>
    <w:rsid w:val="003A7A44"/>
    <w:rsid w:val="003A7EB3"/>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59B8"/>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8D5"/>
    <w:rsid w:val="003C0994"/>
    <w:rsid w:val="003C0AE1"/>
    <w:rsid w:val="003C0C6A"/>
    <w:rsid w:val="003C0D65"/>
    <w:rsid w:val="003C0E0D"/>
    <w:rsid w:val="003C0EBE"/>
    <w:rsid w:val="003C101D"/>
    <w:rsid w:val="003C1213"/>
    <w:rsid w:val="003C1474"/>
    <w:rsid w:val="003C196B"/>
    <w:rsid w:val="003C20CA"/>
    <w:rsid w:val="003C2170"/>
    <w:rsid w:val="003C2171"/>
    <w:rsid w:val="003C2178"/>
    <w:rsid w:val="003C2DE4"/>
    <w:rsid w:val="003C2FEB"/>
    <w:rsid w:val="003C33BF"/>
    <w:rsid w:val="003C347A"/>
    <w:rsid w:val="003C394A"/>
    <w:rsid w:val="003C39DB"/>
    <w:rsid w:val="003C3D3D"/>
    <w:rsid w:val="003C3E4B"/>
    <w:rsid w:val="003C3E80"/>
    <w:rsid w:val="003C4467"/>
    <w:rsid w:val="003C484C"/>
    <w:rsid w:val="003C4B63"/>
    <w:rsid w:val="003C4C56"/>
    <w:rsid w:val="003C4DDE"/>
    <w:rsid w:val="003C4DE8"/>
    <w:rsid w:val="003C4FF2"/>
    <w:rsid w:val="003C518D"/>
    <w:rsid w:val="003C57BD"/>
    <w:rsid w:val="003C5E1F"/>
    <w:rsid w:val="003C6102"/>
    <w:rsid w:val="003C6263"/>
    <w:rsid w:val="003C62B0"/>
    <w:rsid w:val="003C63A5"/>
    <w:rsid w:val="003C6753"/>
    <w:rsid w:val="003C67DD"/>
    <w:rsid w:val="003C68C2"/>
    <w:rsid w:val="003C6B7E"/>
    <w:rsid w:val="003C6DC5"/>
    <w:rsid w:val="003C782C"/>
    <w:rsid w:val="003C785F"/>
    <w:rsid w:val="003C7BDD"/>
    <w:rsid w:val="003C7D27"/>
    <w:rsid w:val="003D001F"/>
    <w:rsid w:val="003D0029"/>
    <w:rsid w:val="003D00C5"/>
    <w:rsid w:val="003D013B"/>
    <w:rsid w:val="003D02F5"/>
    <w:rsid w:val="003D0559"/>
    <w:rsid w:val="003D09EF"/>
    <w:rsid w:val="003D0FCF"/>
    <w:rsid w:val="003D10AB"/>
    <w:rsid w:val="003D121E"/>
    <w:rsid w:val="003D13F1"/>
    <w:rsid w:val="003D14AE"/>
    <w:rsid w:val="003D1AC3"/>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7A"/>
    <w:rsid w:val="003D5ADC"/>
    <w:rsid w:val="003D5C0A"/>
    <w:rsid w:val="003D6853"/>
    <w:rsid w:val="003D68C1"/>
    <w:rsid w:val="003D70B7"/>
    <w:rsid w:val="003D7470"/>
    <w:rsid w:val="003D780E"/>
    <w:rsid w:val="003D7CA1"/>
    <w:rsid w:val="003D7D73"/>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E6"/>
    <w:rsid w:val="003E243B"/>
    <w:rsid w:val="003E2848"/>
    <w:rsid w:val="003E2A35"/>
    <w:rsid w:val="003E2B4D"/>
    <w:rsid w:val="003E2D8B"/>
    <w:rsid w:val="003E3159"/>
    <w:rsid w:val="003E340F"/>
    <w:rsid w:val="003E348F"/>
    <w:rsid w:val="003E3D06"/>
    <w:rsid w:val="003E3E1C"/>
    <w:rsid w:val="003E4903"/>
    <w:rsid w:val="003E4907"/>
    <w:rsid w:val="003E4DBA"/>
    <w:rsid w:val="003E5234"/>
    <w:rsid w:val="003E5269"/>
    <w:rsid w:val="003E526C"/>
    <w:rsid w:val="003E53C2"/>
    <w:rsid w:val="003E5491"/>
    <w:rsid w:val="003E5BFC"/>
    <w:rsid w:val="003E632F"/>
    <w:rsid w:val="003E6359"/>
    <w:rsid w:val="003E6D2D"/>
    <w:rsid w:val="003E6DA3"/>
    <w:rsid w:val="003E70A9"/>
    <w:rsid w:val="003E70E7"/>
    <w:rsid w:val="003E7671"/>
    <w:rsid w:val="003E788A"/>
    <w:rsid w:val="003E78ED"/>
    <w:rsid w:val="003E7914"/>
    <w:rsid w:val="003E791C"/>
    <w:rsid w:val="003E7970"/>
    <w:rsid w:val="003E7A15"/>
    <w:rsid w:val="003E7D3D"/>
    <w:rsid w:val="003E7D7A"/>
    <w:rsid w:val="003E7FAC"/>
    <w:rsid w:val="003F0153"/>
    <w:rsid w:val="003F021C"/>
    <w:rsid w:val="003F02A3"/>
    <w:rsid w:val="003F0A7E"/>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569"/>
    <w:rsid w:val="003F3780"/>
    <w:rsid w:val="003F40A0"/>
    <w:rsid w:val="003F40C2"/>
    <w:rsid w:val="003F40CF"/>
    <w:rsid w:val="003F4205"/>
    <w:rsid w:val="003F42A4"/>
    <w:rsid w:val="003F45D7"/>
    <w:rsid w:val="003F4604"/>
    <w:rsid w:val="003F4B02"/>
    <w:rsid w:val="003F4BC0"/>
    <w:rsid w:val="003F4D67"/>
    <w:rsid w:val="003F4E50"/>
    <w:rsid w:val="003F50EF"/>
    <w:rsid w:val="003F5283"/>
    <w:rsid w:val="003F55B1"/>
    <w:rsid w:val="003F5631"/>
    <w:rsid w:val="003F5748"/>
    <w:rsid w:val="003F577C"/>
    <w:rsid w:val="003F5AA9"/>
    <w:rsid w:val="003F5D37"/>
    <w:rsid w:val="003F5DA6"/>
    <w:rsid w:val="003F5DB7"/>
    <w:rsid w:val="003F5FA8"/>
    <w:rsid w:val="003F63BB"/>
    <w:rsid w:val="003F672D"/>
    <w:rsid w:val="003F6D98"/>
    <w:rsid w:val="003F7273"/>
    <w:rsid w:val="003F73FE"/>
    <w:rsid w:val="003F7503"/>
    <w:rsid w:val="003F768D"/>
    <w:rsid w:val="003F77D4"/>
    <w:rsid w:val="003F7BE8"/>
    <w:rsid w:val="004004AF"/>
    <w:rsid w:val="004006CD"/>
    <w:rsid w:val="0040094D"/>
    <w:rsid w:val="00400C5D"/>
    <w:rsid w:val="00400CBB"/>
    <w:rsid w:val="00400FE0"/>
    <w:rsid w:val="004010FA"/>
    <w:rsid w:val="00401260"/>
    <w:rsid w:val="004012BF"/>
    <w:rsid w:val="004014DD"/>
    <w:rsid w:val="00401859"/>
    <w:rsid w:val="004023FE"/>
    <w:rsid w:val="00402586"/>
    <w:rsid w:val="004025A0"/>
    <w:rsid w:val="004025C8"/>
    <w:rsid w:val="0040275D"/>
    <w:rsid w:val="004029E6"/>
    <w:rsid w:val="00402CB8"/>
    <w:rsid w:val="00402DFB"/>
    <w:rsid w:val="00402F3B"/>
    <w:rsid w:val="0040305F"/>
    <w:rsid w:val="00403185"/>
    <w:rsid w:val="0040349D"/>
    <w:rsid w:val="004037A0"/>
    <w:rsid w:val="0040393B"/>
    <w:rsid w:val="00403962"/>
    <w:rsid w:val="004039E5"/>
    <w:rsid w:val="00403AFF"/>
    <w:rsid w:val="00403C34"/>
    <w:rsid w:val="00403EB2"/>
    <w:rsid w:val="00404068"/>
    <w:rsid w:val="0040423C"/>
    <w:rsid w:val="0040497B"/>
    <w:rsid w:val="004049F4"/>
    <w:rsid w:val="00404CA2"/>
    <w:rsid w:val="00404D16"/>
    <w:rsid w:val="00404E5C"/>
    <w:rsid w:val="00405234"/>
    <w:rsid w:val="004053BB"/>
    <w:rsid w:val="00405740"/>
    <w:rsid w:val="00405A25"/>
    <w:rsid w:val="00405D38"/>
    <w:rsid w:val="00406165"/>
    <w:rsid w:val="0040625D"/>
    <w:rsid w:val="004068DF"/>
    <w:rsid w:val="0040690F"/>
    <w:rsid w:val="00406B54"/>
    <w:rsid w:val="00406C5F"/>
    <w:rsid w:val="00406DAB"/>
    <w:rsid w:val="00406E88"/>
    <w:rsid w:val="00407449"/>
    <w:rsid w:val="00407701"/>
    <w:rsid w:val="00407A64"/>
    <w:rsid w:val="00407E9C"/>
    <w:rsid w:val="00407FDE"/>
    <w:rsid w:val="0041017A"/>
    <w:rsid w:val="00410262"/>
    <w:rsid w:val="0041069C"/>
    <w:rsid w:val="00410A7E"/>
    <w:rsid w:val="00410B93"/>
    <w:rsid w:val="00410EBB"/>
    <w:rsid w:val="00410FD5"/>
    <w:rsid w:val="004110C3"/>
    <w:rsid w:val="00411583"/>
    <w:rsid w:val="004115EB"/>
    <w:rsid w:val="0041186B"/>
    <w:rsid w:val="0041190E"/>
    <w:rsid w:val="00411C92"/>
    <w:rsid w:val="00411D7F"/>
    <w:rsid w:val="0041224F"/>
    <w:rsid w:val="004125D3"/>
    <w:rsid w:val="00412AFF"/>
    <w:rsid w:val="00412B72"/>
    <w:rsid w:val="00412E24"/>
    <w:rsid w:val="00412E96"/>
    <w:rsid w:val="00412F2C"/>
    <w:rsid w:val="0041309A"/>
    <w:rsid w:val="004132DB"/>
    <w:rsid w:val="00413981"/>
    <w:rsid w:val="00413A0C"/>
    <w:rsid w:val="00413FDE"/>
    <w:rsid w:val="00414208"/>
    <w:rsid w:val="0041448C"/>
    <w:rsid w:val="00414896"/>
    <w:rsid w:val="00414C6D"/>
    <w:rsid w:val="00414E42"/>
    <w:rsid w:val="00415310"/>
    <w:rsid w:val="004158D1"/>
    <w:rsid w:val="0041597A"/>
    <w:rsid w:val="00415C65"/>
    <w:rsid w:val="00415CFA"/>
    <w:rsid w:val="00416319"/>
    <w:rsid w:val="0041637B"/>
    <w:rsid w:val="0041638D"/>
    <w:rsid w:val="00416413"/>
    <w:rsid w:val="004165F3"/>
    <w:rsid w:val="0041663F"/>
    <w:rsid w:val="00416ACF"/>
    <w:rsid w:val="00416C07"/>
    <w:rsid w:val="00416C5D"/>
    <w:rsid w:val="0041722B"/>
    <w:rsid w:val="004172D9"/>
    <w:rsid w:val="00417617"/>
    <w:rsid w:val="00417AE3"/>
    <w:rsid w:val="00417D67"/>
    <w:rsid w:val="0042007B"/>
    <w:rsid w:val="00420311"/>
    <w:rsid w:val="0042065F"/>
    <w:rsid w:val="00420701"/>
    <w:rsid w:val="0042083C"/>
    <w:rsid w:val="00420866"/>
    <w:rsid w:val="004209E8"/>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6EA"/>
    <w:rsid w:val="00426BEB"/>
    <w:rsid w:val="00426D26"/>
    <w:rsid w:val="00427110"/>
    <w:rsid w:val="004273CF"/>
    <w:rsid w:val="004273D1"/>
    <w:rsid w:val="0042747A"/>
    <w:rsid w:val="004276C7"/>
    <w:rsid w:val="00427B8B"/>
    <w:rsid w:val="00430260"/>
    <w:rsid w:val="0043036C"/>
    <w:rsid w:val="0043039F"/>
    <w:rsid w:val="004303E4"/>
    <w:rsid w:val="004305A5"/>
    <w:rsid w:val="0043082C"/>
    <w:rsid w:val="00430867"/>
    <w:rsid w:val="00430CCF"/>
    <w:rsid w:val="00430D89"/>
    <w:rsid w:val="00430DC2"/>
    <w:rsid w:val="00431139"/>
    <w:rsid w:val="004312F3"/>
    <w:rsid w:val="0043151D"/>
    <w:rsid w:val="00431B99"/>
    <w:rsid w:val="00431E27"/>
    <w:rsid w:val="00431EF4"/>
    <w:rsid w:val="00431FBB"/>
    <w:rsid w:val="00431FF6"/>
    <w:rsid w:val="00432269"/>
    <w:rsid w:val="00432275"/>
    <w:rsid w:val="00432555"/>
    <w:rsid w:val="00432A22"/>
    <w:rsid w:val="00432B1C"/>
    <w:rsid w:val="00432CD4"/>
    <w:rsid w:val="00432FF8"/>
    <w:rsid w:val="004330B7"/>
    <w:rsid w:val="0043312B"/>
    <w:rsid w:val="004331B2"/>
    <w:rsid w:val="00433A52"/>
    <w:rsid w:val="00433A90"/>
    <w:rsid w:val="00433B62"/>
    <w:rsid w:val="00433C0A"/>
    <w:rsid w:val="00433DD3"/>
    <w:rsid w:val="004340C0"/>
    <w:rsid w:val="004343EF"/>
    <w:rsid w:val="0043479A"/>
    <w:rsid w:val="0043485E"/>
    <w:rsid w:val="0043486C"/>
    <w:rsid w:val="00435039"/>
    <w:rsid w:val="00435185"/>
    <w:rsid w:val="00435674"/>
    <w:rsid w:val="004356E3"/>
    <w:rsid w:val="00435D74"/>
    <w:rsid w:val="00435E11"/>
    <w:rsid w:val="00435E46"/>
    <w:rsid w:val="00435F48"/>
    <w:rsid w:val="00436336"/>
    <w:rsid w:val="00436A68"/>
    <w:rsid w:val="00436C2F"/>
    <w:rsid w:val="00436CBA"/>
    <w:rsid w:val="00436D66"/>
    <w:rsid w:val="00436E84"/>
    <w:rsid w:val="00437236"/>
    <w:rsid w:val="00437672"/>
    <w:rsid w:val="00437827"/>
    <w:rsid w:val="00437922"/>
    <w:rsid w:val="00437AE8"/>
    <w:rsid w:val="00437CA7"/>
    <w:rsid w:val="00437F0A"/>
    <w:rsid w:val="00437F2F"/>
    <w:rsid w:val="0044011A"/>
    <w:rsid w:val="004401EF"/>
    <w:rsid w:val="00440267"/>
    <w:rsid w:val="004402CC"/>
    <w:rsid w:val="004403A2"/>
    <w:rsid w:val="004406E6"/>
    <w:rsid w:val="004408C5"/>
    <w:rsid w:val="00440914"/>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51D"/>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9F9"/>
    <w:rsid w:val="00445A98"/>
    <w:rsid w:val="00445E23"/>
    <w:rsid w:val="00445ED5"/>
    <w:rsid w:val="0044650D"/>
    <w:rsid w:val="0044661D"/>
    <w:rsid w:val="00446BCA"/>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C2"/>
    <w:rsid w:val="00452624"/>
    <w:rsid w:val="004527C4"/>
    <w:rsid w:val="0045283E"/>
    <w:rsid w:val="004528B8"/>
    <w:rsid w:val="00452950"/>
    <w:rsid w:val="004529B4"/>
    <w:rsid w:val="00452A87"/>
    <w:rsid w:val="00452B3F"/>
    <w:rsid w:val="00452D6E"/>
    <w:rsid w:val="004530A3"/>
    <w:rsid w:val="0045356B"/>
    <w:rsid w:val="00453866"/>
    <w:rsid w:val="004539CB"/>
    <w:rsid w:val="00453B28"/>
    <w:rsid w:val="00453C65"/>
    <w:rsid w:val="00453D5B"/>
    <w:rsid w:val="00453F1F"/>
    <w:rsid w:val="004543F3"/>
    <w:rsid w:val="004544DF"/>
    <w:rsid w:val="00454668"/>
    <w:rsid w:val="00454770"/>
    <w:rsid w:val="004548F6"/>
    <w:rsid w:val="00454A4F"/>
    <w:rsid w:val="00454A99"/>
    <w:rsid w:val="00454AD4"/>
    <w:rsid w:val="00454E6B"/>
    <w:rsid w:val="00454FF7"/>
    <w:rsid w:val="00455039"/>
    <w:rsid w:val="00455331"/>
    <w:rsid w:val="004555F1"/>
    <w:rsid w:val="004559B1"/>
    <w:rsid w:val="004559C0"/>
    <w:rsid w:val="00455C03"/>
    <w:rsid w:val="00455C63"/>
    <w:rsid w:val="004560FE"/>
    <w:rsid w:val="00456220"/>
    <w:rsid w:val="004563BB"/>
    <w:rsid w:val="00456808"/>
    <w:rsid w:val="00456C10"/>
    <w:rsid w:val="00456DBF"/>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67C85"/>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62E"/>
    <w:rsid w:val="00472A35"/>
    <w:rsid w:val="00472BF7"/>
    <w:rsid w:val="00472F43"/>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91"/>
    <w:rsid w:val="00475805"/>
    <w:rsid w:val="00475AEA"/>
    <w:rsid w:val="00475B38"/>
    <w:rsid w:val="00475BD2"/>
    <w:rsid w:val="00475D85"/>
    <w:rsid w:val="00475F53"/>
    <w:rsid w:val="00476007"/>
    <w:rsid w:val="00476156"/>
    <w:rsid w:val="0047669E"/>
    <w:rsid w:val="00476805"/>
    <w:rsid w:val="00477433"/>
    <w:rsid w:val="004775FA"/>
    <w:rsid w:val="0047763E"/>
    <w:rsid w:val="0047772E"/>
    <w:rsid w:val="004778F6"/>
    <w:rsid w:val="00477976"/>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4118"/>
    <w:rsid w:val="0048429C"/>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E71"/>
    <w:rsid w:val="00492FFD"/>
    <w:rsid w:val="004934D3"/>
    <w:rsid w:val="00493538"/>
    <w:rsid w:val="00493BC7"/>
    <w:rsid w:val="00493C2D"/>
    <w:rsid w:val="00493C33"/>
    <w:rsid w:val="00493C4A"/>
    <w:rsid w:val="00493C76"/>
    <w:rsid w:val="00493D37"/>
    <w:rsid w:val="00493E34"/>
    <w:rsid w:val="00493F3D"/>
    <w:rsid w:val="00493F9E"/>
    <w:rsid w:val="0049400D"/>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6CA"/>
    <w:rsid w:val="004A185D"/>
    <w:rsid w:val="004A1AB2"/>
    <w:rsid w:val="004A2135"/>
    <w:rsid w:val="004A2274"/>
    <w:rsid w:val="004A28F3"/>
    <w:rsid w:val="004A2956"/>
    <w:rsid w:val="004A2B0A"/>
    <w:rsid w:val="004A306B"/>
    <w:rsid w:val="004A30CD"/>
    <w:rsid w:val="004A311F"/>
    <w:rsid w:val="004A3875"/>
    <w:rsid w:val="004A38E9"/>
    <w:rsid w:val="004A3944"/>
    <w:rsid w:val="004A3F6A"/>
    <w:rsid w:val="004A4112"/>
    <w:rsid w:val="004A4171"/>
    <w:rsid w:val="004A422C"/>
    <w:rsid w:val="004A434E"/>
    <w:rsid w:val="004A4825"/>
    <w:rsid w:val="004A484A"/>
    <w:rsid w:val="004A49F3"/>
    <w:rsid w:val="004A4AEA"/>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91F"/>
    <w:rsid w:val="004A7DFC"/>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87B"/>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533"/>
    <w:rsid w:val="004C068D"/>
    <w:rsid w:val="004C07A7"/>
    <w:rsid w:val="004C0A23"/>
    <w:rsid w:val="004C0B2C"/>
    <w:rsid w:val="004C0D4C"/>
    <w:rsid w:val="004C0D75"/>
    <w:rsid w:val="004C0E34"/>
    <w:rsid w:val="004C1198"/>
    <w:rsid w:val="004C120E"/>
    <w:rsid w:val="004C150D"/>
    <w:rsid w:val="004C1669"/>
    <w:rsid w:val="004C1850"/>
    <w:rsid w:val="004C189B"/>
    <w:rsid w:val="004C19C7"/>
    <w:rsid w:val="004C1D26"/>
    <w:rsid w:val="004C1E58"/>
    <w:rsid w:val="004C2069"/>
    <w:rsid w:val="004C23BD"/>
    <w:rsid w:val="004C24E4"/>
    <w:rsid w:val="004C250B"/>
    <w:rsid w:val="004C2812"/>
    <w:rsid w:val="004C2989"/>
    <w:rsid w:val="004C2ACF"/>
    <w:rsid w:val="004C2B46"/>
    <w:rsid w:val="004C2B94"/>
    <w:rsid w:val="004C2FB7"/>
    <w:rsid w:val="004C343F"/>
    <w:rsid w:val="004C36B9"/>
    <w:rsid w:val="004C3774"/>
    <w:rsid w:val="004C37B6"/>
    <w:rsid w:val="004C3B59"/>
    <w:rsid w:val="004C4145"/>
    <w:rsid w:val="004C4241"/>
    <w:rsid w:val="004C42D3"/>
    <w:rsid w:val="004C44CC"/>
    <w:rsid w:val="004C4748"/>
    <w:rsid w:val="004C4786"/>
    <w:rsid w:val="004C4AFA"/>
    <w:rsid w:val="004C4C7B"/>
    <w:rsid w:val="004C5678"/>
    <w:rsid w:val="004C5D31"/>
    <w:rsid w:val="004C5E45"/>
    <w:rsid w:val="004C6494"/>
    <w:rsid w:val="004C6534"/>
    <w:rsid w:val="004C6F78"/>
    <w:rsid w:val="004C6FAE"/>
    <w:rsid w:val="004C6FC8"/>
    <w:rsid w:val="004C781C"/>
    <w:rsid w:val="004C7B19"/>
    <w:rsid w:val="004D0111"/>
    <w:rsid w:val="004D0721"/>
    <w:rsid w:val="004D0762"/>
    <w:rsid w:val="004D08E5"/>
    <w:rsid w:val="004D0D0E"/>
    <w:rsid w:val="004D0E84"/>
    <w:rsid w:val="004D0F7F"/>
    <w:rsid w:val="004D1139"/>
    <w:rsid w:val="004D1462"/>
    <w:rsid w:val="004D17F4"/>
    <w:rsid w:val="004D1A78"/>
    <w:rsid w:val="004D212C"/>
    <w:rsid w:val="004D226D"/>
    <w:rsid w:val="004D228E"/>
    <w:rsid w:val="004D23BB"/>
    <w:rsid w:val="004D241E"/>
    <w:rsid w:val="004D2962"/>
    <w:rsid w:val="004D2AE3"/>
    <w:rsid w:val="004D2E61"/>
    <w:rsid w:val="004D323C"/>
    <w:rsid w:val="004D330C"/>
    <w:rsid w:val="004D33FE"/>
    <w:rsid w:val="004D3495"/>
    <w:rsid w:val="004D365B"/>
    <w:rsid w:val="004D388D"/>
    <w:rsid w:val="004D3A32"/>
    <w:rsid w:val="004D3E24"/>
    <w:rsid w:val="004D4233"/>
    <w:rsid w:val="004D4641"/>
    <w:rsid w:val="004D4F38"/>
    <w:rsid w:val="004D4F47"/>
    <w:rsid w:val="004D540A"/>
    <w:rsid w:val="004D5D73"/>
    <w:rsid w:val="004D5E57"/>
    <w:rsid w:val="004D6016"/>
    <w:rsid w:val="004D6250"/>
    <w:rsid w:val="004D664C"/>
    <w:rsid w:val="004D6671"/>
    <w:rsid w:val="004D6709"/>
    <w:rsid w:val="004D671A"/>
    <w:rsid w:val="004D6973"/>
    <w:rsid w:val="004D6E40"/>
    <w:rsid w:val="004D7068"/>
    <w:rsid w:val="004D7272"/>
    <w:rsid w:val="004D74C6"/>
    <w:rsid w:val="004D7606"/>
    <w:rsid w:val="004D7763"/>
    <w:rsid w:val="004D77F6"/>
    <w:rsid w:val="004D7A18"/>
    <w:rsid w:val="004D7F18"/>
    <w:rsid w:val="004E0004"/>
    <w:rsid w:val="004E0091"/>
    <w:rsid w:val="004E0147"/>
    <w:rsid w:val="004E03CE"/>
    <w:rsid w:val="004E04E0"/>
    <w:rsid w:val="004E05FB"/>
    <w:rsid w:val="004E0C70"/>
    <w:rsid w:val="004E0D6D"/>
    <w:rsid w:val="004E0DB4"/>
    <w:rsid w:val="004E0FFD"/>
    <w:rsid w:val="004E14E0"/>
    <w:rsid w:val="004E15ED"/>
    <w:rsid w:val="004E16B7"/>
    <w:rsid w:val="004E19A6"/>
    <w:rsid w:val="004E1AA9"/>
    <w:rsid w:val="004E1B65"/>
    <w:rsid w:val="004E1E7C"/>
    <w:rsid w:val="004E2007"/>
    <w:rsid w:val="004E294D"/>
    <w:rsid w:val="004E2BC7"/>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26D"/>
    <w:rsid w:val="004F333E"/>
    <w:rsid w:val="004F39DD"/>
    <w:rsid w:val="004F3C6D"/>
    <w:rsid w:val="004F3D02"/>
    <w:rsid w:val="004F403B"/>
    <w:rsid w:val="004F40F0"/>
    <w:rsid w:val="004F449C"/>
    <w:rsid w:val="004F44B4"/>
    <w:rsid w:val="004F4566"/>
    <w:rsid w:val="004F45DB"/>
    <w:rsid w:val="004F482E"/>
    <w:rsid w:val="004F48E6"/>
    <w:rsid w:val="004F493C"/>
    <w:rsid w:val="004F520B"/>
    <w:rsid w:val="004F53DF"/>
    <w:rsid w:val="004F549B"/>
    <w:rsid w:val="004F58F0"/>
    <w:rsid w:val="004F5CAB"/>
    <w:rsid w:val="004F5F64"/>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4F7DE3"/>
    <w:rsid w:val="0050015D"/>
    <w:rsid w:val="00500407"/>
    <w:rsid w:val="005004C5"/>
    <w:rsid w:val="00500E23"/>
    <w:rsid w:val="0050100F"/>
    <w:rsid w:val="00501055"/>
    <w:rsid w:val="005010EF"/>
    <w:rsid w:val="0050133F"/>
    <w:rsid w:val="005013E7"/>
    <w:rsid w:val="00501627"/>
    <w:rsid w:val="00501658"/>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12"/>
    <w:rsid w:val="0050342D"/>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2F0"/>
    <w:rsid w:val="005073E4"/>
    <w:rsid w:val="00507528"/>
    <w:rsid w:val="005075BD"/>
    <w:rsid w:val="00507BDE"/>
    <w:rsid w:val="00510109"/>
    <w:rsid w:val="00510388"/>
    <w:rsid w:val="00510414"/>
    <w:rsid w:val="0051053F"/>
    <w:rsid w:val="00510B82"/>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02B"/>
    <w:rsid w:val="0051462E"/>
    <w:rsid w:val="00514D6D"/>
    <w:rsid w:val="00514D95"/>
    <w:rsid w:val="00514F44"/>
    <w:rsid w:val="005150EC"/>
    <w:rsid w:val="00515D8B"/>
    <w:rsid w:val="00515E30"/>
    <w:rsid w:val="0051619B"/>
    <w:rsid w:val="0051623D"/>
    <w:rsid w:val="005163C2"/>
    <w:rsid w:val="00516B33"/>
    <w:rsid w:val="00517098"/>
    <w:rsid w:val="00517212"/>
    <w:rsid w:val="005176D2"/>
    <w:rsid w:val="00517910"/>
    <w:rsid w:val="00517918"/>
    <w:rsid w:val="0051796C"/>
    <w:rsid w:val="00517CAC"/>
    <w:rsid w:val="00517F04"/>
    <w:rsid w:val="0052004F"/>
    <w:rsid w:val="005209A0"/>
    <w:rsid w:val="0052114D"/>
    <w:rsid w:val="00521241"/>
    <w:rsid w:val="00521301"/>
    <w:rsid w:val="00521324"/>
    <w:rsid w:val="0052143C"/>
    <w:rsid w:val="005216BB"/>
    <w:rsid w:val="0052190D"/>
    <w:rsid w:val="00521A28"/>
    <w:rsid w:val="0052216C"/>
    <w:rsid w:val="005221EE"/>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6199"/>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185"/>
    <w:rsid w:val="005323A4"/>
    <w:rsid w:val="005324F5"/>
    <w:rsid w:val="00532693"/>
    <w:rsid w:val="005326FD"/>
    <w:rsid w:val="00532907"/>
    <w:rsid w:val="00532B62"/>
    <w:rsid w:val="00532E82"/>
    <w:rsid w:val="0053375A"/>
    <w:rsid w:val="00533835"/>
    <w:rsid w:val="00533974"/>
    <w:rsid w:val="00533F20"/>
    <w:rsid w:val="005340E4"/>
    <w:rsid w:val="00534328"/>
    <w:rsid w:val="005348DD"/>
    <w:rsid w:val="005348E1"/>
    <w:rsid w:val="00534940"/>
    <w:rsid w:val="00534D3E"/>
    <w:rsid w:val="00535050"/>
    <w:rsid w:val="005350CB"/>
    <w:rsid w:val="005352F9"/>
    <w:rsid w:val="005353DD"/>
    <w:rsid w:val="00535A77"/>
    <w:rsid w:val="00535F94"/>
    <w:rsid w:val="0053627C"/>
    <w:rsid w:val="005362E7"/>
    <w:rsid w:val="00536323"/>
    <w:rsid w:val="00536BA5"/>
    <w:rsid w:val="00536E63"/>
    <w:rsid w:val="00537180"/>
    <w:rsid w:val="005373FA"/>
    <w:rsid w:val="005375FC"/>
    <w:rsid w:val="005377FC"/>
    <w:rsid w:val="005378A7"/>
    <w:rsid w:val="00537C68"/>
    <w:rsid w:val="00537CC4"/>
    <w:rsid w:val="0054028F"/>
    <w:rsid w:val="00540A65"/>
    <w:rsid w:val="00540BCE"/>
    <w:rsid w:val="00540C5A"/>
    <w:rsid w:val="00540D40"/>
    <w:rsid w:val="00540FB6"/>
    <w:rsid w:val="00541733"/>
    <w:rsid w:val="00541802"/>
    <w:rsid w:val="005419F9"/>
    <w:rsid w:val="00541B44"/>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B16"/>
    <w:rsid w:val="00545CAD"/>
    <w:rsid w:val="00545E51"/>
    <w:rsid w:val="00545FB3"/>
    <w:rsid w:val="005461F1"/>
    <w:rsid w:val="00546284"/>
    <w:rsid w:val="0054701E"/>
    <w:rsid w:val="0054726F"/>
    <w:rsid w:val="00547546"/>
    <w:rsid w:val="00547AC5"/>
    <w:rsid w:val="00547ADA"/>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AAE"/>
    <w:rsid w:val="00553D7B"/>
    <w:rsid w:val="00554245"/>
    <w:rsid w:val="0055429C"/>
    <w:rsid w:val="005543F6"/>
    <w:rsid w:val="00554D9A"/>
    <w:rsid w:val="00554EA4"/>
    <w:rsid w:val="00554EDD"/>
    <w:rsid w:val="00554F23"/>
    <w:rsid w:val="00555CA1"/>
    <w:rsid w:val="005561F0"/>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73F"/>
    <w:rsid w:val="005619DF"/>
    <w:rsid w:val="00561C17"/>
    <w:rsid w:val="00562076"/>
    <w:rsid w:val="00562347"/>
    <w:rsid w:val="005624DD"/>
    <w:rsid w:val="0056285F"/>
    <w:rsid w:val="00562F45"/>
    <w:rsid w:val="00563135"/>
    <w:rsid w:val="0056319E"/>
    <w:rsid w:val="0056322D"/>
    <w:rsid w:val="00563629"/>
    <w:rsid w:val="00563679"/>
    <w:rsid w:val="005639FA"/>
    <w:rsid w:val="00563C08"/>
    <w:rsid w:val="00563CE4"/>
    <w:rsid w:val="00564145"/>
    <w:rsid w:val="005647F8"/>
    <w:rsid w:val="00564822"/>
    <w:rsid w:val="00564BF5"/>
    <w:rsid w:val="00565136"/>
    <w:rsid w:val="005651AE"/>
    <w:rsid w:val="00565CB5"/>
    <w:rsid w:val="00565D96"/>
    <w:rsid w:val="00565FCC"/>
    <w:rsid w:val="005660FD"/>
    <w:rsid w:val="005662E5"/>
    <w:rsid w:val="0056679D"/>
    <w:rsid w:val="00566A3A"/>
    <w:rsid w:val="00566D5A"/>
    <w:rsid w:val="00567970"/>
    <w:rsid w:val="00567D69"/>
    <w:rsid w:val="00567F92"/>
    <w:rsid w:val="00570929"/>
    <w:rsid w:val="00570B62"/>
    <w:rsid w:val="00570BA8"/>
    <w:rsid w:val="005711CA"/>
    <w:rsid w:val="005714C2"/>
    <w:rsid w:val="00571CAF"/>
    <w:rsid w:val="00571F9E"/>
    <w:rsid w:val="00571F9F"/>
    <w:rsid w:val="005723E9"/>
    <w:rsid w:val="005725D8"/>
    <w:rsid w:val="00572967"/>
    <w:rsid w:val="0057299D"/>
    <w:rsid w:val="005729D1"/>
    <w:rsid w:val="00572D95"/>
    <w:rsid w:val="00572DA7"/>
    <w:rsid w:val="00572E81"/>
    <w:rsid w:val="00573021"/>
    <w:rsid w:val="005730B6"/>
    <w:rsid w:val="005732D0"/>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3EA"/>
    <w:rsid w:val="00580ED4"/>
    <w:rsid w:val="0058122F"/>
    <w:rsid w:val="00581248"/>
    <w:rsid w:val="005814C3"/>
    <w:rsid w:val="005816DC"/>
    <w:rsid w:val="00581870"/>
    <w:rsid w:val="00581892"/>
    <w:rsid w:val="00581A1E"/>
    <w:rsid w:val="00581AE2"/>
    <w:rsid w:val="00581C94"/>
    <w:rsid w:val="00581D8A"/>
    <w:rsid w:val="00582371"/>
    <w:rsid w:val="00582481"/>
    <w:rsid w:val="0058278B"/>
    <w:rsid w:val="0058292A"/>
    <w:rsid w:val="00582D0B"/>
    <w:rsid w:val="00582DD6"/>
    <w:rsid w:val="00583158"/>
    <w:rsid w:val="00583359"/>
    <w:rsid w:val="0058335E"/>
    <w:rsid w:val="0058339E"/>
    <w:rsid w:val="005833CC"/>
    <w:rsid w:val="00583482"/>
    <w:rsid w:val="0058355A"/>
    <w:rsid w:val="005835CE"/>
    <w:rsid w:val="005839E1"/>
    <w:rsid w:val="00583B13"/>
    <w:rsid w:val="00583EC4"/>
    <w:rsid w:val="005843FB"/>
    <w:rsid w:val="0058444A"/>
    <w:rsid w:val="00584931"/>
    <w:rsid w:val="00584AA5"/>
    <w:rsid w:val="00584D92"/>
    <w:rsid w:val="0058501A"/>
    <w:rsid w:val="005852EB"/>
    <w:rsid w:val="005853D5"/>
    <w:rsid w:val="005856CE"/>
    <w:rsid w:val="005856DE"/>
    <w:rsid w:val="005856F0"/>
    <w:rsid w:val="00585B36"/>
    <w:rsid w:val="00585D0A"/>
    <w:rsid w:val="00586207"/>
    <w:rsid w:val="00586507"/>
    <w:rsid w:val="005865C6"/>
    <w:rsid w:val="0058677B"/>
    <w:rsid w:val="0058691F"/>
    <w:rsid w:val="00586A0B"/>
    <w:rsid w:val="00586B95"/>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2174"/>
    <w:rsid w:val="00592291"/>
    <w:rsid w:val="0059271E"/>
    <w:rsid w:val="005928C1"/>
    <w:rsid w:val="005929F8"/>
    <w:rsid w:val="00592E01"/>
    <w:rsid w:val="00592EFE"/>
    <w:rsid w:val="00592F47"/>
    <w:rsid w:val="0059304B"/>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2D3"/>
    <w:rsid w:val="005968E8"/>
    <w:rsid w:val="00596926"/>
    <w:rsid w:val="005969FF"/>
    <w:rsid w:val="00596AE4"/>
    <w:rsid w:val="00596CF0"/>
    <w:rsid w:val="00596D5D"/>
    <w:rsid w:val="00596ED3"/>
    <w:rsid w:val="00596FA5"/>
    <w:rsid w:val="00597000"/>
    <w:rsid w:val="00597026"/>
    <w:rsid w:val="0059770A"/>
    <w:rsid w:val="00597A95"/>
    <w:rsid w:val="00597CE1"/>
    <w:rsid w:val="005A014D"/>
    <w:rsid w:val="005A0453"/>
    <w:rsid w:val="005A074B"/>
    <w:rsid w:val="005A094F"/>
    <w:rsid w:val="005A09BA"/>
    <w:rsid w:val="005A0B09"/>
    <w:rsid w:val="005A0B74"/>
    <w:rsid w:val="005A0B8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70A"/>
    <w:rsid w:val="005A4841"/>
    <w:rsid w:val="005A4944"/>
    <w:rsid w:val="005A4EC5"/>
    <w:rsid w:val="005A5027"/>
    <w:rsid w:val="005A55A9"/>
    <w:rsid w:val="005A56E8"/>
    <w:rsid w:val="005A5EA5"/>
    <w:rsid w:val="005A5F76"/>
    <w:rsid w:val="005A6150"/>
    <w:rsid w:val="005A63BE"/>
    <w:rsid w:val="005A6621"/>
    <w:rsid w:val="005A6841"/>
    <w:rsid w:val="005A6B10"/>
    <w:rsid w:val="005A700D"/>
    <w:rsid w:val="005A704C"/>
    <w:rsid w:val="005B002D"/>
    <w:rsid w:val="005B0394"/>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114"/>
    <w:rsid w:val="005B3286"/>
    <w:rsid w:val="005B3353"/>
    <w:rsid w:val="005B3487"/>
    <w:rsid w:val="005B36E4"/>
    <w:rsid w:val="005B3916"/>
    <w:rsid w:val="005B393D"/>
    <w:rsid w:val="005B3F3B"/>
    <w:rsid w:val="005B40EA"/>
    <w:rsid w:val="005B41BA"/>
    <w:rsid w:val="005B41EF"/>
    <w:rsid w:val="005B4301"/>
    <w:rsid w:val="005B45E0"/>
    <w:rsid w:val="005B4DD1"/>
    <w:rsid w:val="005B4E59"/>
    <w:rsid w:val="005B4F97"/>
    <w:rsid w:val="005B504D"/>
    <w:rsid w:val="005B5080"/>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933"/>
    <w:rsid w:val="005C0B83"/>
    <w:rsid w:val="005C10C5"/>
    <w:rsid w:val="005C13A0"/>
    <w:rsid w:val="005C13D2"/>
    <w:rsid w:val="005C14D5"/>
    <w:rsid w:val="005C1AB1"/>
    <w:rsid w:val="005C1B8E"/>
    <w:rsid w:val="005C1BB5"/>
    <w:rsid w:val="005C1E64"/>
    <w:rsid w:val="005C25B2"/>
    <w:rsid w:val="005C266D"/>
    <w:rsid w:val="005C29DB"/>
    <w:rsid w:val="005C2D23"/>
    <w:rsid w:val="005C3118"/>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997"/>
    <w:rsid w:val="005D0C4E"/>
    <w:rsid w:val="005D0F66"/>
    <w:rsid w:val="005D11FF"/>
    <w:rsid w:val="005D1446"/>
    <w:rsid w:val="005D1797"/>
    <w:rsid w:val="005D17DE"/>
    <w:rsid w:val="005D1FCB"/>
    <w:rsid w:val="005D2210"/>
    <w:rsid w:val="005D2223"/>
    <w:rsid w:val="005D2237"/>
    <w:rsid w:val="005D2339"/>
    <w:rsid w:val="005D24D3"/>
    <w:rsid w:val="005D27FD"/>
    <w:rsid w:val="005D2A65"/>
    <w:rsid w:val="005D2ADB"/>
    <w:rsid w:val="005D30FC"/>
    <w:rsid w:val="005D316D"/>
    <w:rsid w:val="005D31B5"/>
    <w:rsid w:val="005D3219"/>
    <w:rsid w:val="005D32A2"/>
    <w:rsid w:val="005D3371"/>
    <w:rsid w:val="005D3AFF"/>
    <w:rsid w:val="005D3B70"/>
    <w:rsid w:val="005D3B94"/>
    <w:rsid w:val="005D3D3A"/>
    <w:rsid w:val="005D4183"/>
    <w:rsid w:val="005D4776"/>
    <w:rsid w:val="005D4892"/>
    <w:rsid w:val="005D4A96"/>
    <w:rsid w:val="005D4DA9"/>
    <w:rsid w:val="005D511A"/>
    <w:rsid w:val="005D5190"/>
    <w:rsid w:val="005D5706"/>
    <w:rsid w:val="005D58A6"/>
    <w:rsid w:val="005D5A84"/>
    <w:rsid w:val="005D5B72"/>
    <w:rsid w:val="005D5D2F"/>
    <w:rsid w:val="005D623B"/>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C2A"/>
    <w:rsid w:val="005D7EC5"/>
    <w:rsid w:val="005D7F84"/>
    <w:rsid w:val="005E0551"/>
    <w:rsid w:val="005E0736"/>
    <w:rsid w:val="005E0EBC"/>
    <w:rsid w:val="005E0EEF"/>
    <w:rsid w:val="005E1086"/>
    <w:rsid w:val="005E116E"/>
    <w:rsid w:val="005E1208"/>
    <w:rsid w:val="005E12D1"/>
    <w:rsid w:val="005E15A2"/>
    <w:rsid w:val="005E1827"/>
    <w:rsid w:val="005E193C"/>
    <w:rsid w:val="005E1B84"/>
    <w:rsid w:val="005E1D1C"/>
    <w:rsid w:val="005E1FCE"/>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93A"/>
    <w:rsid w:val="005E6B6D"/>
    <w:rsid w:val="005E6BAD"/>
    <w:rsid w:val="005E6F75"/>
    <w:rsid w:val="005E70EF"/>
    <w:rsid w:val="005E727B"/>
    <w:rsid w:val="005E7B1D"/>
    <w:rsid w:val="005F0047"/>
    <w:rsid w:val="005F0176"/>
    <w:rsid w:val="005F02BF"/>
    <w:rsid w:val="005F02DA"/>
    <w:rsid w:val="005F0476"/>
    <w:rsid w:val="005F0A1F"/>
    <w:rsid w:val="005F0C54"/>
    <w:rsid w:val="005F0D72"/>
    <w:rsid w:val="005F174C"/>
    <w:rsid w:val="005F17AC"/>
    <w:rsid w:val="005F19A0"/>
    <w:rsid w:val="005F1E9F"/>
    <w:rsid w:val="005F218E"/>
    <w:rsid w:val="005F2A9C"/>
    <w:rsid w:val="005F2E6B"/>
    <w:rsid w:val="005F396A"/>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B"/>
    <w:rsid w:val="005F5ADC"/>
    <w:rsid w:val="005F5C45"/>
    <w:rsid w:val="005F642F"/>
    <w:rsid w:val="005F6B6B"/>
    <w:rsid w:val="005F6BD1"/>
    <w:rsid w:val="005F6DEE"/>
    <w:rsid w:val="005F7203"/>
    <w:rsid w:val="005F7385"/>
    <w:rsid w:val="005F7401"/>
    <w:rsid w:val="005F74BD"/>
    <w:rsid w:val="005F7631"/>
    <w:rsid w:val="005F7654"/>
    <w:rsid w:val="005F7672"/>
    <w:rsid w:val="005F7743"/>
    <w:rsid w:val="005F77A6"/>
    <w:rsid w:val="005F7EF6"/>
    <w:rsid w:val="00600288"/>
    <w:rsid w:val="006003C9"/>
    <w:rsid w:val="0060094E"/>
    <w:rsid w:val="00600C87"/>
    <w:rsid w:val="00600D5C"/>
    <w:rsid w:val="00600E6F"/>
    <w:rsid w:val="00600EF3"/>
    <w:rsid w:val="00600FBC"/>
    <w:rsid w:val="0060103C"/>
    <w:rsid w:val="006012C6"/>
    <w:rsid w:val="006014C8"/>
    <w:rsid w:val="006015DF"/>
    <w:rsid w:val="00601735"/>
    <w:rsid w:val="00601987"/>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C7A"/>
    <w:rsid w:val="00611D6B"/>
    <w:rsid w:val="0061213A"/>
    <w:rsid w:val="00612427"/>
    <w:rsid w:val="0061259F"/>
    <w:rsid w:val="006129CF"/>
    <w:rsid w:val="00613111"/>
    <w:rsid w:val="00613315"/>
    <w:rsid w:val="00613788"/>
    <w:rsid w:val="00613C5E"/>
    <w:rsid w:val="00613D74"/>
    <w:rsid w:val="00613E6C"/>
    <w:rsid w:val="00613EFA"/>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A91"/>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1F12"/>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57"/>
    <w:rsid w:val="00624DAE"/>
    <w:rsid w:val="006250FE"/>
    <w:rsid w:val="006251E5"/>
    <w:rsid w:val="006252E8"/>
    <w:rsid w:val="00625307"/>
    <w:rsid w:val="006254C2"/>
    <w:rsid w:val="00625756"/>
    <w:rsid w:val="006257BC"/>
    <w:rsid w:val="006258E3"/>
    <w:rsid w:val="00625A30"/>
    <w:rsid w:val="00625E84"/>
    <w:rsid w:val="006263E7"/>
    <w:rsid w:val="00626AF0"/>
    <w:rsid w:val="00626C7B"/>
    <w:rsid w:val="00626D54"/>
    <w:rsid w:val="00627139"/>
    <w:rsid w:val="00627706"/>
    <w:rsid w:val="006277C3"/>
    <w:rsid w:val="00627D85"/>
    <w:rsid w:val="00627F0C"/>
    <w:rsid w:val="00627F74"/>
    <w:rsid w:val="00627F98"/>
    <w:rsid w:val="006302F6"/>
    <w:rsid w:val="0063052D"/>
    <w:rsid w:val="00630710"/>
    <w:rsid w:val="00630AEE"/>
    <w:rsid w:val="00630B1A"/>
    <w:rsid w:val="00630C04"/>
    <w:rsid w:val="00631154"/>
    <w:rsid w:val="006311F9"/>
    <w:rsid w:val="00631265"/>
    <w:rsid w:val="00631335"/>
    <w:rsid w:val="006313BC"/>
    <w:rsid w:val="00631481"/>
    <w:rsid w:val="00631546"/>
    <w:rsid w:val="006316B5"/>
    <w:rsid w:val="0063193C"/>
    <w:rsid w:val="006319CE"/>
    <w:rsid w:val="006319E1"/>
    <w:rsid w:val="00631DD4"/>
    <w:rsid w:val="00631EDF"/>
    <w:rsid w:val="00632970"/>
    <w:rsid w:val="0063297A"/>
    <w:rsid w:val="00633220"/>
    <w:rsid w:val="006336BE"/>
    <w:rsid w:val="00633C6F"/>
    <w:rsid w:val="00634562"/>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662D"/>
    <w:rsid w:val="00636666"/>
    <w:rsid w:val="00636878"/>
    <w:rsid w:val="00636965"/>
    <w:rsid w:val="006369EB"/>
    <w:rsid w:val="00636D51"/>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7A8"/>
    <w:rsid w:val="00641826"/>
    <w:rsid w:val="00641D71"/>
    <w:rsid w:val="00641E55"/>
    <w:rsid w:val="00641FEC"/>
    <w:rsid w:val="00642205"/>
    <w:rsid w:val="006422A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66F8"/>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792"/>
    <w:rsid w:val="0065198A"/>
    <w:rsid w:val="00651AC6"/>
    <w:rsid w:val="00651C19"/>
    <w:rsid w:val="00652367"/>
    <w:rsid w:val="00652441"/>
    <w:rsid w:val="00652AA7"/>
    <w:rsid w:val="00652D70"/>
    <w:rsid w:val="00652EC9"/>
    <w:rsid w:val="006531EC"/>
    <w:rsid w:val="00653821"/>
    <w:rsid w:val="0065386B"/>
    <w:rsid w:val="00653D7C"/>
    <w:rsid w:val="0065418A"/>
    <w:rsid w:val="0065427E"/>
    <w:rsid w:val="00654A15"/>
    <w:rsid w:val="00654B65"/>
    <w:rsid w:val="00655267"/>
    <w:rsid w:val="006553DA"/>
    <w:rsid w:val="00655B47"/>
    <w:rsid w:val="00655CA2"/>
    <w:rsid w:val="006562E2"/>
    <w:rsid w:val="006562FD"/>
    <w:rsid w:val="0065635C"/>
    <w:rsid w:val="00656595"/>
    <w:rsid w:val="0065659D"/>
    <w:rsid w:val="0065667A"/>
    <w:rsid w:val="00656949"/>
    <w:rsid w:val="006569E2"/>
    <w:rsid w:val="00656DA9"/>
    <w:rsid w:val="0065721A"/>
    <w:rsid w:val="00657340"/>
    <w:rsid w:val="00657433"/>
    <w:rsid w:val="006575CE"/>
    <w:rsid w:val="00657C93"/>
    <w:rsid w:val="00657DAF"/>
    <w:rsid w:val="006606C5"/>
    <w:rsid w:val="006606D8"/>
    <w:rsid w:val="00660B3D"/>
    <w:rsid w:val="00660C6C"/>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4D8E"/>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17C"/>
    <w:rsid w:val="00674415"/>
    <w:rsid w:val="00674488"/>
    <w:rsid w:val="006745D2"/>
    <w:rsid w:val="00674C10"/>
    <w:rsid w:val="00674CA4"/>
    <w:rsid w:val="00674CE7"/>
    <w:rsid w:val="00675642"/>
    <w:rsid w:val="006757D1"/>
    <w:rsid w:val="00675941"/>
    <w:rsid w:val="00675FB5"/>
    <w:rsid w:val="00676401"/>
    <w:rsid w:val="00676449"/>
    <w:rsid w:val="006764F2"/>
    <w:rsid w:val="00676AE2"/>
    <w:rsid w:val="00676B88"/>
    <w:rsid w:val="00676C97"/>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3D1"/>
    <w:rsid w:val="0068254D"/>
    <w:rsid w:val="006830E9"/>
    <w:rsid w:val="00683112"/>
    <w:rsid w:val="0068317C"/>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5365"/>
    <w:rsid w:val="0068625A"/>
    <w:rsid w:val="00686378"/>
    <w:rsid w:val="00686495"/>
    <w:rsid w:val="006869F2"/>
    <w:rsid w:val="00686B28"/>
    <w:rsid w:val="00686EC2"/>
    <w:rsid w:val="00687832"/>
    <w:rsid w:val="00687D19"/>
    <w:rsid w:val="00687DC7"/>
    <w:rsid w:val="00687DF5"/>
    <w:rsid w:val="00690146"/>
    <w:rsid w:val="0069099B"/>
    <w:rsid w:val="00690CBA"/>
    <w:rsid w:val="00690DAF"/>
    <w:rsid w:val="006912CA"/>
    <w:rsid w:val="00691445"/>
    <w:rsid w:val="00691557"/>
    <w:rsid w:val="00691B0B"/>
    <w:rsid w:val="00691EBD"/>
    <w:rsid w:val="006921ED"/>
    <w:rsid w:val="00692583"/>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F06"/>
    <w:rsid w:val="0069605A"/>
    <w:rsid w:val="0069607F"/>
    <w:rsid w:val="00696164"/>
    <w:rsid w:val="006963D4"/>
    <w:rsid w:val="00696528"/>
    <w:rsid w:val="006967EB"/>
    <w:rsid w:val="006968F1"/>
    <w:rsid w:val="00696A68"/>
    <w:rsid w:val="00696CF5"/>
    <w:rsid w:val="00696D2E"/>
    <w:rsid w:val="006970D0"/>
    <w:rsid w:val="00697246"/>
    <w:rsid w:val="006974D0"/>
    <w:rsid w:val="00697873"/>
    <w:rsid w:val="00697AAE"/>
    <w:rsid w:val="00697BB8"/>
    <w:rsid w:val="00697BD8"/>
    <w:rsid w:val="00697E59"/>
    <w:rsid w:val="006A00F4"/>
    <w:rsid w:val="006A010F"/>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3B7"/>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CB5"/>
    <w:rsid w:val="006A6E54"/>
    <w:rsid w:val="006A7345"/>
    <w:rsid w:val="006A743F"/>
    <w:rsid w:val="006A74C1"/>
    <w:rsid w:val="006A790B"/>
    <w:rsid w:val="006A7AEB"/>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F5"/>
    <w:rsid w:val="006B21D6"/>
    <w:rsid w:val="006B246C"/>
    <w:rsid w:val="006B24CB"/>
    <w:rsid w:val="006B2968"/>
    <w:rsid w:val="006B297D"/>
    <w:rsid w:val="006B2E49"/>
    <w:rsid w:val="006B3238"/>
    <w:rsid w:val="006B35F0"/>
    <w:rsid w:val="006B3ACB"/>
    <w:rsid w:val="006B4170"/>
    <w:rsid w:val="006B5A4E"/>
    <w:rsid w:val="006B5B01"/>
    <w:rsid w:val="006B6017"/>
    <w:rsid w:val="006B6645"/>
    <w:rsid w:val="006B671B"/>
    <w:rsid w:val="006B6C73"/>
    <w:rsid w:val="006B7373"/>
    <w:rsid w:val="006B7735"/>
    <w:rsid w:val="006B7874"/>
    <w:rsid w:val="006B7A75"/>
    <w:rsid w:val="006B7B18"/>
    <w:rsid w:val="006B7E2F"/>
    <w:rsid w:val="006C0249"/>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3E32"/>
    <w:rsid w:val="006C416A"/>
    <w:rsid w:val="006C41A5"/>
    <w:rsid w:val="006C448B"/>
    <w:rsid w:val="006C4753"/>
    <w:rsid w:val="006C4B2F"/>
    <w:rsid w:val="006C519D"/>
    <w:rsid w:val="006C51D0"/>
    <w:rsid w:val="006C5373"/>
    <w:rsid w:val="006C5FA2"/>
    <w:rsid w:val="006C6283"/>
    <w:rsid w:val="006C630C"/>
    <w:rsid w:val="006C667E"/>
    <w:rsid w:val="006C6964"/>
    <w:rsid w:val="006C706E"/>
    <w:rsid w:val="006C7071"/>
    <w:rsid w:val="006C73BE"/>
    <w:rsid w:val="006C744B"/>
    <w:rsid w:val="006C74AC"/>
    <w:rsid w:val="006C7552"/>
    <w:rsid w:val="006C7567"/>
    <w:rsid w:val="006C773A"/>
    <w:rsid w:val="006C77D1"/>
    <w:rsid w:val="006C7A36"/>
    <w:rsid w:val="006C7A3E"/>
    <w:rsid w:val="006C7FB1"/>
    <w:rsid w:val="006D0189"/>
    <w:rsid w:val="006D0EF0"/>
    <w:rsid w:val="006D1914"/>
    <w:rsid w:val="006D1A84"/>
    <w:rsid w:val="006D1B0D"/>
    <w:rsid w:val="006D1D99"/>
    <w:rsid w:val="006D213D"/>
    <w:rsid w:val="006D22A2"/>
    <w:rsid w:val="006D23E2"/>
    <w:rsid w:val="006D2987"/>
    <w:rsid w:val="006D2C36"/>
    <w:rsid w:val="006D2DB8"/>
    <w:rsid w:val="006D3091"/>
    <w:rsid w:val="006D3575"/>
    <w:rsid w:val="006D358F"/>
    <w:rsid w:val="006D3753"/>
    <w:rsid w:val="006D37B1"/>
    <w:rsid w:val="006D3865"/>
    <w:rsid w:val="006D3B91"/>
    <w:rsid w:val="006D3F10"/>
    <w:rsid w:val="006D4342"/>
    <w:rsid w:val="006D43ED"/>
    <w:rsid w:val="006D46A2"/>
    <w:rsid w:val="006D4D9E"/>
    <w:rsid w:val="006D5A28"/>
    <w:rsid w:val="006D5CFC"/>
    <w:rsid w:val="006D5DA5"/>
    <w:rsid w:val="006D5E41"/>
    <w:rsid w:val="006D5E9C"/>
    <w:rsid w:val="006D6124"/>
    <w:rsid w:val="006D64FF"/>
    <w:rsid w:val="006D66B9"/>
    <w:rsid w:val="006D698F"/>
    <w:rsid w:val="006D6B61"/>
    <w:rsid w:val="006D6C40"/>
    <w:rsid w:val="006D6D7A"/>
    <w:rsid w:val="006D6DEC"/>
    <w:rsid w:val="006D6E55"/>
    <w:rsid w:val="006D78A5"/>
    <w:rsid w:val="006D78DE"/>
    <w:rsid w:val="006D7DB4"/>
    <w:rsid w:val="006E022B"/>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038"/>
    <w:rsid w:val="006E31D6"/>
    <w:rsid w:val="006E32C3"/>
    <w:rsid w:val="006E39FA"/>
    <w:rsid w:val="006E3A28"/>
    <w:rsid w:val="006E3B79"/>
    <w:rsid w:val="006E3C16"/>
    <w:rsid w:val="006E3E6C"/>
    <w:rsid w:val="006E3F9E"/>
    <w:rsid w:val="006E40B9"/>
    <w:rsid w:val="006E4556"/>
    <w:rsid w:val="006E45FD"/>
    <w:rsid w:val="006E4D03"/>
    <w:rsid w:val="006E4DA9"/>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E72"/>
    <w:rsid w:val="006E6F04"/>
    <w:rsid w:val="006E7808"/>
    <w:rsid w:val="006E785B"/>
    <w:rsid w:val="006F0360"/>
    <w:rsid w:val="006F0BD7"/>
    <w:rsid w:val="006F0ED3"/>
    <w:rsid w:val="006F0F39"/>
    <w:rsid w:val="006F10BB"/>
    <w:rsid w:val="006F11E1"/>
    <w:rsid w:val="006F14E4"/>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98E"/>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98F"/>
    <w:rsid w:val="006F5D60"/>
    <w:rsid w:val="006F5F2E"/>
    <w:rsid w:val="006F65B5"/>
    <w:rsid w:val="006F65C3"/>
    <w:rsid w:val="006F6D41"/>
    <w:rsid w:val="006F745B"/>
    <w:rsid w:val="006F7521"/>
    <w:rsid w:val="006F758F"/>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906"/>
    <w:rsid w:val="00701C49"/>
    <w:rsid w:val="00701E18"/>
    <w:rsid w:val="0070238B"/>
    <w:rsid w:val="0070239B"/>
    <w:rsid w:val="007025E6"/>
    <w:rsid w:val="0070311A"/>
    <w:rsid w:val="00703697"/>
    <w:rsid w:val="00703843"/>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DE1"/>
    <w:rsid w:val="00707F38"/>
    <w:rsid w:val="0071063F"/>
    <w:rsid w:val="007106AE"/>
    <w:rsid w:val="007106C3"/>
    <w:rsid w:val="00710879"/>
    <w:rsid w:val="00710986"/>
    <w:rsid w:val="00710AF0"/>
    <w:rsid w:val="00711208"/>
    <w:rsid w:val="007113A7"/>
    <w:rsid w:val="0071154B"/>
    <w:rsid w:val="00711779"/>
    <w:rsid w:val="007119DE"/>
    <w:rsid w:val="00711A28"/>
    <w:rsid w:val="007127B7"/>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B69"/>
    <w:rsid w:val="00714D1A"/>
    <w:rsid w:val="0071556B"/>
    <w:rsid w:val="007158D3"/>
    <w:rsid w:val="00715980"/>
    <w:rsid w:val="00715A0E"/>
    <w:rsid w:val="00715B6A"/>
    <w:rsid w:val="007160D2"/>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C27"/>
    <w:rsid w:val="00720E4D"/>
    <w:rsid w:val="00721579"/>
    <w:rsid w:val="00721BDA"/>
    <w:rsid w:val="00721C16"/>
    <w:rsid w:val="00721CC6"/>
    <w:rsid w:val="0072203B"/>
    <w:rsid w:val="00722293"/>
    <w:rsid w:val="00722984"/>
    <w:rsid w:val="00722F68"/>
    <w:rsid w:val="00723061"/>
    <w:rsid w:val="007230D7"/>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105"/>
    <w:rsid w:val="007253BF"/>
    <w:rsid w:val="007253C8"/>
    <w:rsid w:val="0072540C"/>
    <w:rsid w:val="00725481"/>
    <w:rsid w:val="007257BD"/>
    <w:rsid w:val="00725BC7"/>
    <w:rsid w:val="00725CBB"/>
    <w:rsid w:val="00725D4A"/>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9BC"/>
    <w:rsid w:val="00732A37"/>
    <w:rsid w:val="007333CA"/>
    <w:rsid w:val="00733662"/>
    <w:rsid w:val="007339AE"/>
    <w:rsid w:val="007339CF"/>
    <w:rsid w:val="00733C39"/>
    <w:rsid w:val="007340DA"/>
    <w:rsid w:val="0073455A"/>
    <w:rsid w:val="00734D7B"/>
    <w:rsid w:val="00734D86"/>
    <w:rsid w:val="00734F58"/>
    <w:rsid w:val="0073531C"/>
    <w:rsid w:val="0073532B"/>
    <w:rsid w:val="00735801"/>
    <w:rsid w:val="00735C24"/>
    <w:rsid w:val="00736081"/>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ACA"/>
    <w:rsid w:val="00740D92"/>
    <w:rsid w:val="0074164A"/>
    <w:rsid w:val="00741910"/>
    <w:rsid w:val="00741C5F"/>
    <w:rsid w:val="00741FB1"/>
    <w:rsid w:val="0074249B"/>
    <w:rsid w:val="007424B7"/>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06A"/>
    <w:rsid w:val="0074762B"/>
    <w:rsid w:val="00747665"/>
    <w:rsid w:val="00747809"/>
    <w:rsid w:val="0074780C"/>
    <w:rsid w:val="007478EB"/>
    <w:rsid w:val="0074793B"/>
    <w:rsid w:val="00747AB9"/>
    <w:rsid w:val="00747E88"/>
    <w:rsid w:val="00750166"/>
    <w:rsid w:val="0075026E"/>
    <w:rsid w:val="007502DB"/>
    <w:rsid w:val="00750450"/>
    <w:rsid w:val="0075045A"/>
    <w:rsid w:val="00750838"/>
    <w:rsid w:val="007509E9"/>
    <w:rsid w:val="00750E7F"/>
    <w:rsid w:val="0075146F"/>
    <w:rsid w:val="00751533"/>
    <w:rsid w:val="0075178E"/>
    <w:rsid w:val="007517E0"/>
    <w:rsid w:val="00751833"/>
    <w:rsid w:val="00751838"/>
    <w:rsid w:val="007519A7"/>
    <w:rsid w:val="00751C2A"/>
    <w:rsid w:val="00751CDC"/>
    <w:rsid w:val="00751E89"/>
    <w:rsid w:val="0075216D"/>
    <w:rsid w:val="0075218F"/>
    <w:rsid w:val="007525C1"/>
    <w:rsid w:val="00752B85"/>
    <w:rsid w:val="00752F4B"/>
    <w:rsid w:val="00753239"/>
    <w:rsid w:val="0075347B"/>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7B2"/>
    <w:rsid w:val="00756879"/>
    <w:rsid w:val="00756D39"/>
    <w:rsid w:val="00756DD4"/>
    <w:rsid w:val="00756EE3"/>
    <w:rsid w:val="007570D0"/>
    <w:rsid w:val="0075747B"/>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0DF"/>
    <w:rsid w:val="0076749D"/>
    <w:rsid w:val="007675F1"/>
    <w:rsid w:val="00767684"/>
    <w:rsid w:val="00767876"/>
    <w:rsid w:val="0076794D"/>
    <w:rsid w:val="00767B83"/>
    <w:rsid w:val="007700B9"/>
    <w:rsid w:val="00770637"/>
    <w:rsid w:val="007706EB"/>
    <w:rsid w:val="0077074D"/>
    <w:rsid w:val="0077077E"/>
    <w:rsid w:val="00770831"/>
    <w:rsid w:val="00770B11"/>
    <w:rsid w:val="00771C55"/>
    <w:rsid w:val="00771E16"/>
    <w:rsid w:val="00772066"/>
    <w:rsid w:val="007720ED"/>
    <w:rsid w:val="007720F8"/>
    <w:rsid w:val="00772153"/>
    <w:rsid w:val="00772E2A"/>
    <w:rsid w:val="00772FCC"/>
    <w:rsid w:val="00773040"/>
    <w:rsid w:val="00773060"/>
    <w:rsid w:val="00773797"/>
    <w:rsid w:val="00773816"/>
    <w:rsid w:val="00773A3F"/>
    <w:rsid w:val="00773A97"/>
    <w:rsid w:val="00773AA1"/>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F28"/>
    <w:rsid w:val="00781EEA"/>
    <w:rsid w:val="00781EEB"/>
    <w:rsid w:val="00782487"/>
    <w:rsid w:val="0078249C"/>
    <w:rsid w:val="007826FD"/>
    <w:rsid w:val="007828BC"/>
    <w:rsid w:val="00782B8C"/>
    <w:rsid w:val="00782BD7"/>
    <w:rsid w:val="00782CAF"/>
    <w:rsid w:val="00782EE7"/>
    <w:rsid w:val="00783271"/>
    <w:rsid w:val="00783407"/>
    <w:rsid w:val="00783653"/>
    <w:rsid w:val="007837BE"/>
    <w:rsid w:val="0078393F"/>
    <w:rsid w:val="00783F17"/>
    <w:rsid w:val="007841D1"/>
    <w:rsid w:val="00784539"/>
    <w:rsid w:val="00784548"/>
    <w:rsid w:val="0078479C"/>
    <w:rsid w:val="007847B7"/>
    <w:rsid w:val="00784BD2"/>
    <w:rsid w:val="00784EAF"/>
    <w:rsid w:val="00784FF6"/>
    <w:rsid w:val="00785369"/>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0AC"/>
    <w:rsid w:val="007909D3"/>
    <w:rsid w:val="00790B4D"/>
    <w:rsid w:val="00790D2E"/>
    <w:rsid w:val="007910D9"/>
    <w:rsid w:val="00791121"/>
    <w:rsid w:val="0079125E"/>
    <w:rsid w:val="007914D2"/>
    <w:rsid w:val="00791D7F"/>
    <w:rsid w:val="0079211F"/>
    <w:rsid w:val="007923C3"/>
    <w:rsid w:val="00792401"/>
    <w:rsid w:val="00792412"/>
    <w:rsid w:val="007924B7"/>
    <w:rsid w:val="007925C1"/>
    <w:rsid w:val="0079278D"/>
    <w:rsid w:val="00792801"/>
    <w:rsid w:val="00792832"/>
    <w:rsid w:val="00792866"/>
    <w:rsid w:val="00792945"/>
    <w:rsid w:val="00792AA0"/>
    <w:rsid w:val="00792DE6"/>
    <w:rsid w:val="00793170"/>
    <w:rsid w:val="0079393E"/>
    <w:rsid w:val="0079415B"/>
    <w:rsid w:val="00794502"/>
    <w:rsid w:val="007945B3"/>
    <w:rsid w:val="00794766"/>
    <w:rsid w:val="007947E1"/>
    <w:rsid w:val="0079497A"/>
    <w:rsid w:val="007953F3"/>
    <w:rsid w:val="007953FC"/>
    <w:rsid w:val="007957D5"/>
    <w:rsid w:val="0079593D"/>
    <w:rsid w:val="00795B08"/>
    <w:rsid w:val="00795B15"/>
    <w:rsid w:val="00795EAB"/>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1B08"/>
    <w:rsid w:val="007A1C97"/>
    <w:rsid w:val="007A2055"/>
    <w:rsid w:val="007A2732"/>
    <w:rsid w:val="007A279A"/>
    <w:rsid w:val="007A2A32"/>
    <w:rsid w:val="007A2A8E"/>
    <w:rsid w:val="007A2E83"/>
    <w:rsid w:val="007A2F78"/>
    <w:rsid w:val="007A367F"/>
    <w:rsid w:val="007A3B8D"/>
    <w:rsid w:val="007A3BDD"/>
    <w:rsid w:val="007A3E19"/>
    <w:rsid w:val="007A3EA8"/>
    <w:rsid w:val="007A3F0A"/>
    <w:rsid w:val="007A4058"/>
    <w:rsid w:val="007A44DD"/>
    <w:rsid w:val="007A4636"/>
    <w:rsid w:val="007A4764"/>
    <w:rsid w:val="007A4BC1"/>
    <w:rsid w:val="007A4FDA"/>
    <w:rsid w:val="007A5490"/>
    <w:rsid w:val="007A5756"/>
    <w:rsid w:val="007A582B"/>
    <w:rsid w:val="007A59EF"/>
    <w:rsid w:val="007A5AC7"/>
    <w:rsid w:val="007A5CA4"/>
    <w:rsid w:val="007A61E4"/>
    <w:rsid w:val="007A64B6"/>
    <w:rsid w:val="007A64C0"/>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171"/>
    <w:rsid w:val="007B42E9"/>
    <w:rsid w:val="007B45E3"/>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A1E"/>
    <w:rsid w:val="007B6BA1"/>
    <w:rsid w:val="007B6F59"/>
    <w:rsid w:val="007B73C5"/>
    <w:rsid w:val="007B7981"/>
    <w:rsid w:val="007B7CB1"/>
    <w:rsid w:val="007B7E07"/>
    <w:rsid w:val="007C035F"/>
    <w:rsid w:val="007C0513"/>
    <w:rsid w:val="007C0635"/>
    <w:rsid w:val="007C0731"/>
    <w:rsid w:val="007C0A7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14"/>
    <w:rsid w:val="007C4182"/>
    <w:rsid w:val="007C41E9"/>
    <w:rsid w:val="007C4A75"/>
    <w:rsid w:val="007C4D05"/>
    <w:rsid w:val="007C5102"/>
    <w:rsid w:val="007C510E"/>
    <w:rsid w:val="007C52FB"/>
    <w:rsid w:val="007C5B28"/>
    <w:rsid w:val="007C5BD0"/>
    <w:rsid w:val="007C5C1E"/>
    <w:rsid w:val="007C5C96"/>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5A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283"/>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AC1"/>
    <w:rsid w:val="007D6E51"/>
    <w:rsid w:val="007D6F63"/>
    <w:rsid w:val="007D706C"/>
    <w:rsid w:val="007D70C6"/>
    <w:rsid w:val="007D713C"/>
    <w:rsid w:val="007D7309"/>
    <w:rsid w:val="007D7473"/>
    <w:rsid w:val="007D7513"/>
    <w:rsid w:val="007D76B1"/>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325"/>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91E"/>
    <w:rsid w:val="007E399F"/>
    <w:rsid w:val="007E3CC3"/>
    <w:rsid w:val="007E44BB"/>
    <w:rsid w:val="007E492F"/>
    <w:rsid w:val="007E4A36"/>
    <w:rsid w:val="007E4EE5"/>
    <w:rsid w:val="007E4F85"/>
    <w:rsid w:val="007E53A3"/>
    <w:rsid w:val="007E57E6"/>
    <w:rsid w:val="007E59E9"/>
    <w:rsid w:val="007E5A57"/>
    <w:rsid w:val="007E6089"/>
    <w:rsid w:val="007E6142"/>
    <w:rsid w:val="007E631D"/>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1D62"/>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045"/>
    <w:rsid w:val="007F430F"/>
    <w:rsid w:val="007F4597"/>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1039"/>
    <w:rsid w:val="008115FB"/>
    <w:rsid w:val="00811767"/>
    <w:rsid w:val="00811843"/>
    <w:rsid w:val="008119AF"/>
    <w:rsid w:val="00811E37"/>
    <w:rsid w:val="00812868"/>
    <w:rsid w:val="008132A3"/>
    <w:rsid w:val="008133E6"/>
    <w:rsid w:val="008136B4"/>
    <w:rsid w:val="008139FD"/>
    <w:rsid w:val="00813A86"/>
    <w:rsid w:val="00813E0B"/>
    <w:rsid w:val="00813E4B"/>
    <w:rsid w:val="00814020"/>
    <w:rsid w:val="008141C9"/>
    <w:rsid w:val="00814453"/>
    <w:rsid w:val="00814E14"/>
    <w:rsid w:val="008150CE"/>
    <w:rsid w:val="00815421"/>
    <w:rsid w:val="00815667"/>
    <w:rsid w:val="00815A3D"/>
    <w:rsid w:val="00815BE4"/>
    <w:rsid w:val="008160D1"/>
    <w:rsid w:val="008167EC"/>
    <w:rsid w:val="00816931"/>
    <w:rsid w:val="00816B0B"/>
    <w:rsid w:val="008170E0"/>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6AE"/>
    <w:rsid w:val="008237CD"/>
    <w:rsid w:val="008238DC"/>
    <w:rsid w:val="008238E5"/>
    <w:rsid w:val="00823B2F"/>
    <w:rsid w:val="00823E0E"/>
    <w:rsid w:val="0082427D"/>
    <w:rsid w:val="00824317"/>
    <w:rsid w:val="00824393"/>
    <w:rsid w:val="00824477"/>
    <w:rsid w:val="008244EA"/>
    <w:rsid w:val="0082490C"/>
    <w:rsid w:val="00824A91"/>
    <w:rsid w:val="00824A96"/>
    <w:rsid w:val="00824BB5"/>
    <w:rsid w:val="00824C4C"/>
    <w:rsid w:val="0082537D"/>
    <w:rsid w:val="00825381"/>
    <w:rsid w:val="00825603"/>
    <w:rsid w:val="0082562E"/>
    <w:rsid w:val="008257BB"/>
    <w:rsid w:val="00825A69"/>
    <w:rsid w:val="00825F25"/>
    <w:rsid w:val="00825F3A"/>
    <w:rsid w:val="00826098"/>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920"/>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50D3"/>
    <w:rsid w:val="00835398"/>
    <w:rsid w:val="008355AC"/>
    <w:rsid w:val="00835DB6"/>
    <w:rsid w:val="00835F2C"/>
    <w:rsid w:val="00836303"/>
    <w:rsid w:val="008365F0"/>
    <w:rsid w:val="008368AC"/>
    <w:rsid w:val="00836CB6"/>
    <w:rsid w:val="00836DBF"/>
    <w:rsid w:val="0083702C"/>
    <w:rsid w:val="00837277"/>
    <w:rsid w:val="008376C6"/>
    <w:rsid w:val="0083781A"/>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AB7"/>
    <w:rsid w:val="00843FCF"/>
    <w:rsid w:val="0084420A"/>
    <w:rsid w:val="00844FF2"/>
    <w:rsid w:val="00845067"/>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59D"/>
    <w:rsid w:val="0084774F"/>
    <w:rsid w:val="0084775A"/>
    <w:rsid w:val="00847852"/>
    <w:rsid w:val="00847D8B"/>
    <w:rsid w:val="00847FE6"/>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645"/>
    <w:rsid w:val="008527AC"/>
    <w:rsid w:val="00852872"/>
    <w:rsid w:val="00852881"/>
    <w:rsid w:val="0085293B"/>
    <w:rsid w:val="0085299D"/>
    <w:rsid w:val="00852A13"/>
    <w:rsid w:val="00852C0E"/>
    <w:rsid w:val="00852C17"/>
    <w:rsid w:val="00852C36"/>
    <w:rsid w:val="00853067"/>
    <w:rsid w:val="0085324F"/>
    <w:rsid w:val="008532BB"/>
    <w:rsid w:val="008533F0"/>
    <w:rsid w:val="0085340E"/>
    <w:rsid w:val="0085341D"/>
    <w:rsid w:val="008535D3"/>
    <w:rsid w:val="008537B8"/>
    <w:rsid w:val="00853A9B"/>
    <w:rsid w:val="00854036"/>
    <w:rsid w:val="00854904"/>
    <w:rsid w:val="00854A91"/>
    <w:rsid w:val="00854B6B"/>
    <w:rsid w:val="00855074"/>
    <w:rsid w:val="008554BB"/>
    <w:rsid w:val="008556BF"/>
    <w:rsid w:val="008558C8"/>
    <w:rsid w:val="00855BF7"/>
    <w:rsid w:val="00855C36"/>
    <w:rsid w:val="00855EF6"/>
    <w:rsid w:val="00856066"/>
    <w:rsid w:val="0085645A"/>
    <w:rsid w:val="008565C5"/>
    <w:rsid w:val="00856A1C"/>
    <w:rsid w:val="00856CB8"/>
    <w:rsid w:val="00856D0B"/>
    <w:rsid w:val="00857437"/>
    <w:rsid w:val="00857751"/>
    <w:rsid w:val="008578A4"/>
    <w:rsid w:val="00857A02"/>
    <w:rsid w:val="00857BA5"/>
    <w:rsid w:val="00857DF5"/>
    <w:rsid w:val="008600C8"/>
    <w:rsid w:val="00860283"/>
    <w:rsid w:val="0086034F"/>
    <w:rsid w:val="00860645"/>
    <w:rsid w:val="008610ED"/>
    <w:rsid w:val="0086159B"/>
    <w:rsid w:val="008615B8"/>
    <w:rsid w:val="008618F2"/>
    <w:rsid w:val="00861CD4"/>
    <w:rsid w:val="00861E98"/>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6FF5"/>
    <w:rsid w:val="00867158"/>
    <w:rsid w:val="00867488"/>
    <w:rsid w:val="008676B7"/>
    <w:rsid w:val="008678EA"/>
    <w:rsid w:val="00867AC8"/>
    <w:rsid w:val="00867D05"/>
    <w:rsid w:val="00870082"/>
    <w:rsid w:val="008704A8"/>
    <w:rsid w:val="0087077B"/>
    <w:rsid w:val="00870903"/>
    <w:rsid w:val="00871074"/>
    <w:rsid w:val="008711BA"/>
    <w:rsid w:val="0087154D"/>
    <w:rsid w:val="0087175E"/>
    <w:rsid w:val="0087179D"/>
    <w:rsid w:val="008717A0"/>
    <w:rsid w:val="008719D6"/>
    <w:rsid w:val="00871AD6"/>
    <w:rsid w:val="00871E78"/>
    <w:rsid w:val="00871F67"/>
    <w:rsid w:val="00871FCE"/>
    <w:rsid w:val="008722DB"/>
    <w:rsid w:val="00872870"/>
    <w:rsid w:val="00872EBC"/>
    <w:rsid w:val="0087311C"/>
    <w:rsid w:val="00873175"/>
    <w:rsid w:val="0087319E"/>
    <w:rsid w:val="008732F7"/>
    <w:rsid w:val="008735A5"/>
    <w:rsid w:val="00873915"/>
    <w:rsid w:val="00873E55"/>
    <w:rsid w:val="00873F25"/>
    <w:rsid w:val="00874177"/>
    <w:rsid w:val="008741F6"/>
    <w:rsid w:val="00874228"/>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1B8"/>
    <w:rsid w:val="008772ED"/>
    <w:rsid w:val="00877A48"/>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89A"/>
    <w:rsid w:val="00883949"/>
    <w:rsid w:val="00884168"/>
    <w:rsid w:val="00884205"/>
    <w:rsid w:val="0088460F"/>
    <w:rsid w:val="008846CA"/>
    <w:rsid w:val="00884731"/>
    <w:rsid w:val="00884761"/>
    <w:rsid w:val="0088478A"/>
    <w:rsid w:val="008848FE"/>
    <w:rsid w:val="00884991"/>
    <w:rsid w:val="00884A0F"/>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266"/>
    <w:rsid w:val="00892398"/>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A23"/>
    <w:rsid w:val="00895B9A"/>
    <w:rsid w:val="00895CA0"/>
    <w:rsid w:val="00895D39"/>
    <w:rsid w:val="00895FD5"/>
    <w:rsid w:val="00896175"/>
    <w:rsid w:val="00896240"/>
    <w:rsid w:val="00896327"/>
    <w:rsid w:val="00896494"/>
    <w:rsid w:val="00896846"/>
    <w:rsid w:val="0089696D"/>
    <w:rsid w:val="00896A57"/>
    <w:rsid w:val="00896A82"/>
    <w:rsid w:val="008970EB"/>
    <w:rsid w:val="008971DA"/>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347"/>
    <w:rsid w:val="008A1A72"/>
    <w:rsid w:val="008A1A91"/>
    <w:rsid w:val="008A1CDB"/>
    <w:rsid w:val="008A1F84"/>
    <w:rsid w:val="008A1FBE"/>
    <w:rsid w:val="008A1FE2"/>
    <w:rsid w:val="008A2076"/>
    <w:rsid w:val="008A23B7"/>
    <w:rsid w:val="008A2498"/>
    <w:rsid w:val="008A27C3"/>
    <w:rsid w:val="008A2A05"/>
    <w:rsid w:val="008A2A29"/>
    <w:rsid w:val="008A2B91"/>
    <w:rsid w:val="008A2CE9"/>
    <w:rsid w:val="008A2D38"/>
    <w:rsid w:val="008A2DBD"/>
    <w:rsid w:val="008A30BC"/>
    <w:rsid w:val="008A31E8"/>
    <w:rsid w:val="008A33EF"/>
    <w:rsid w:val="008A3578"/>
    <w:rsid w:val="008A3A20"/>
    <w:rsid w:val="008A3C83"/>
    <w:rsid w:val="008A3FC2"/>
    <w:rsid w:val="008A4000"/>
    <w:rsid w:val="008A41B2"/>
    <w:rsid w:val="008A44CB"/>
    <w:rsid w:val="008A4515"/>
    <w:rsid w:val="008A453F"/>
    <w:rsid w:val="008A482F"/>
    <w:rsid w:val="008A48DA"/>
    <w:rsid w:val="008A4B73"/>
    <w:rsid w:val="008A5048"/>
    <w:rsid w:val="008A50F3"/>
    <w:rsid w:val="008A5190"/>
    <w:rsid w:val="008A527A"/>
    <w:rsid w:val="008A53AB"/>
    <w:rsid w:val="008A5445"/>
    <w:rsid w:val="008A5872"/>
    <w:rsid w:val="008A5C82"/>
    <w:rsid w:val="008A5E55"/>
    <w:rsid w:val="008A6190"/>
    <w:rsid w:val="008A6928"/>
    <w:rsid w:val="008A6AD6"/>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241"/>
    <w:rsid w:val="008B137F"/>
    <w:rsid w:val="008B174B"/>
    <w:rsid w:val="008B1B36"/>
    <w:rsid w:val="008B1BFD"/>
    <w:rsid w:val="008B1C66"/>
    <w:rsid w:val="008B1CFD"/>
    <w:rsid w:val="008B1D81"/>
    <w:rsid w:val="008B2221"/>
    <w:rsid w:val="008B25E2"/>
    <w:rsid w:val="008B285B"/>
    <w:rsid w:val="008B2DBC"/>
    <w:rsid w:val="008B3105"/>
    <w:rsid w:val="008B369D"/>
    <w:rsid w:val="008B384D"/>
    <w:rsid w:val="008B3C94"/>
    <w:rsid w:val="008B3E2B"/>
    <w:rsid w:val="008B438C"/>
    <w:rsid w:val="008B4A58"/>
    <w:rsid w:val="008B4F5D"/>
    <w:rsid w:val="008B5711"/>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0FD"/>
    <w:rsid w:val="008C02F5"/>
    <w:rsid w:val="008C03C2"/>
    <w:rsid w:val="008C03FC"/>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CDC"/>
    <w:rsid w:val="008C2D81"/>
    <w:rsid w:val="008C2DBC"/>
    <w:rsid w:val="008C2F3D"/>
    <w:rsid w:val="008C324E"/>
    <w:rsid w:val="008C3302"/>
    <w:rsid w:val="008C36D7"/>
    <w:rsid w:val="008C3851"/>
    <w:rsid w:val="008C3ACC"/>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34A"/>
    <w:rsid w:val="008D28A8"/>
    <w:rsid w:val="008D2C1C"/>
    <w:rsid w:val="008D2D30"/>
    <w:rsid w:val="008D2E60"/>
    <w:rsid w:val="008D2FC6"/>
    <w:rsid w:val="008D3144"/>
    <w:rsid w:val="008D3237"/>
    <w:rsid w:val="008D35F5"/>
    <w:rsid w:val="008D39D0"/>
    <w:rsid w:val="008D3B78"/>
    <w:rsid w:val="008D3EE5"/>
    <w:rsid w:val="008D4048"/>
    <w:rsid w:val="008D40CE"/>
    <w:rsid w:val="008D4222"/>
    <w:rsid w:val="008D42C3"/>
    <w:rsid w:val="008D4491"/>
    <w:rsid w:val="008D51DD"/>
    <w:rsid w:val="008D52BC"/>
    <w:rsid w:val="008D5527"/>
    <w:rsid w:val="008D59D2"/>
    <w:rsid w:val="008D5D0A"/>
    <w:rsid w:val="008D5E6A"/>
    <w:rsid w:val="008D6090"/>
    <w:rsid w:val="008D60E4"/>
    <w:rsid w:val="008D645A"/>
    <w:rsid w:val="008D67FF"/>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19"/>
    <w:rsid w:val="008E365E"/>
    <w:rsid w:val="008E3AC6"/>
    <w:rsid w:val="008E3AE9"/>
    <w:rsid w:val="008E3B47"/>
    <w:rsid w:val="008E3DB2"/>
    <w:rsid w:val="008E3E16"/>
    <w:rsid w:val="008E417D"/>
    <w:rsid w:val="008E41AC"/>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71F8"/>
    <w:rsid w:val="008E771A"/>
    <w:rsid w:val="008E79B2"/>
    <w:rsid w:val="008E7A6C"/>
    <w:rsid w:val="008E7DDF"/>
    <w:rsid w:val="008E7FE4"/>
    <w:rsid w:val="008F03A7"/>
    <w:rsid w:val="008F04AC"/>
    <w:rsid w:val="008F0691"/>
    <w:rsid w:val="008F083D"/>
    <w:rsid w:val="008F08FA"/>
    <w:rsid w:val="008F0B73"/>
    <w:rsid w:val="008F1229"/>
    <w:rsid w:val="008F1269"/>
    <w:rsid w:val="008F1315"/>
    <w:rsid w:val="008F1559"/>
    <w:rsid w:val="008F17D9"/>
    <w:rsid w:val="008F1B62"/>
    <w:rsid w:val="008F1C69"/>
    <w:rsid w:val="008F2131"/>
    <w:rsid w:val="008F2179"/>
    <w:rsid w:val="008F284A"/>
    <w:rsid w:val="008F2D8C"/>
    <w:rsid w:val="008F3DD3"/>
    <w:rsid w:val="008F4086"/>
    <w:rsid w:val="008F4403"/>
    <w:rsid w:val="008F4409"/>
    <w:rsid w:val="008F44E2"/>
    <w:rsid w:val="008F4DFB"/>
    <w:rsid w:val="008F5166"/>
    <w:rsid w:val="008F5336"/>
    <w:rsid w:val="008F5337"/>
    <w:rsid w:val="008F559F"/>
    <w:rsid w:val="008F57B1"/>
    <w:rsid w:val="008F5911"/>
    <w:rsid w:val="008F5A85"/>
    <w:rsid w:val="008F5C5D"/>
    <w:rsid w:val="008F5E7D"/>
    <w:rsid w:val="008F5F64"/>
    <w:rsid w:val="008F60B8"/>
    <w:rsid w:val="008F68C4"/>
    <w:rsid w:val="008F6B72"/>
    <w:rsid w:val="008F6E4B"/>
    <w:rsid w:val="008F707D"/>
    <w:rsid w:val="008F7279"/>
    <w:rsid w:val="008F7398"/>
    <w:rsid w:val="008F7E2E"/>
    <w:rsid w:val="009000CF"/>
    <w:rsid w:val="00900818"/>
    <w:rsid w:val="009009B6"/>
    <w:rsid w:val="00900B40"/>
    <w:rsid w:val="00900BE0"/>
    <w:rsid w:val="00900D04"/>
    <w:rsid w:val="00900DA8"/>
    <w:rsid w:val="00900F8B"/>
    <w:rsid w:val="009016BA"/>
    <w:rsid w:val="0090185F"/>
    <w:rsid w:val="00901A2B"/>
    <w:rsid w:val="00901BA8"/>
    <w:rsid w:val="00902049"/>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759"/>
    <w:rsid w:val="00906F7B"/>
    <w:rsid w:val="009071F2"/>
    <w:rsid w:val="00907439"/>
    <w:rsid w:val="00907701"/>
    <w:rsid w:val="0090789F"/>
    <w:rsid w:val="00907A9D"/>
    <w:rsid w:val="00907BF2"/>
    <w:rsid w:val="00907E0E"/>
    <w:rsid w:val="00907E9A"/>
    <w:rsid w:val="00907F89"/>
    <w:rsid w:val="00910072"/>
    <w:rsid w:val="00910714"/>
    <w:rsid w:val="00910800"/>
    <w:rsid w:val="009108A2"/>
    <w:rsid w:val="00910E0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C97"/>
    <w:rsid w:val="00914CF5"/>
    <w:rsid w:val="00914E7C"/>
    <w:rsid w:val="00915618"/>
    <w:rsid w:val="0091562B"/>
    <w:rsid w:val="00915726"/>
    <w:rsid w:val="009157CC"/>
    <w:rsid w:val="009158E9"/>
    <w:rsid w:val="009158F5"/>
    <w:rsid w:val="009158F6"/>
    <w:rsid w:val="00915A13"/>
    <w:rsid w:val="00915A5A"/>
    <w:rsid w:val="009161A0"/>
    <w:rsid w:val="0091645A"/>
    <w:rsid w:val="0091654F"/>
    <w:rsid w:val="00916851"/>
    <w:rsid w:val="0091697E"/>
    <w:rsid w:val="009170F6"/>
    <w:rsid w:val="00917106"/>
    <w:rsid w:val="0091710E"/>
    <w:rsid w:val="009171A7"/>
    <w:rsid w:val="009172D3"/>
    <w:rsid w:val="00917A5B"/>
    <w:rsid w:val="00917A5E"/>
    <w:rsid w:val="00917B64"/>
    <w:rsid w:val="009201F8"/>
    <w:rsid w:val="00920449"/>
    <w:rsid w:val="00920B56"/>
    <w:rsid w:val="00920DD6"/>
    <w:rsid w:val="0092119A"/>
    <w:rsid w:val="009211FE"/>
    <w:rsid w:val="00921477"/>
    <w:rsid w:val="00921745"/>
    <w:rsid w:val="00921FA2"/>
    <w:rsid w:val="00922665"/>
    <w:rsid w:val="009228F9"/>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613D"/>
    <w:rsid w:val="0092622F"/>
    <w:rsid w:val="0092633F"/>
    <w:rsid w:val="0092686B"/>
    <w:rsid w:val="00926BFF"/>
    <w:rsid w:val="00926F33"/>
    <w:rsid w:val="0092727E"/>
    <w:rsid w:val="009273D9"/>
    <w:rsid w:val="009279BC"/>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3AC"/>
    <w:rsid w:val="009334E9"/>
    <w:rsid w:val="00933D5B"/>
    <w:rsid w:val="00934A32"/>
    <w:rsid w:val="00934C6A"/>
    <w:rsid w:val="00935192"/>
    <w:rsid w:val="009352AD"/>
    <w:rsid w:val="009355C1"/>
    <w:rsid w:val="009357A7"/>
    <w:rsid w:val="00935922"/>
    <w:rsid w:val="0093598D"/>
    <w:rsid w:val="00935B7E"/>
    <w:rsid w:val="0093605E"/>
    <w:rsid w:val="0093669F"/>
    <w:rsid w:val="0093672F"/>
    <w:rsid w:val="00936DBB"/>
    <w:rsid w:val="00936EE3"/>
    <w:rsid w:val="00936FCF"/>
    <w:rsid w:val="00936FDA"/>
    <w:rsid w:val="00936FFC"/>
    <w:rsid w:val="009374E1"/>
    <w:rsid w:val="0093759A"/>
    <w:rsid w:val="009377FC"/>
    <w:rsid w:val="0093798A"/>
    <w:rsid w:val="00937E7B"/>
    <w:rsid w:val="00937E96"/>
    <w:rsid w:val="00937F14"/>
    <w:rsid w:val="00940252"/>
    <w:rsid w:val="009402E3"/>
    <w:rsid w:val="00940347"/>
    <w:rsid w:val="00940B75"/>
    <w:rsid w:val="009410D8"/>
    <w:rsid w:val="0094112C"/>
    <w:rsid w:val="0094128B"/>
    <w:rsid w:val="0094160B"/>
    <w:rsid w:val="009416EC"/>
    <w:rsid w:val="00941988"/>
    <w:rsid w:val="00941ADB"/>
    <w:rsid w:val="00941AFA"/>
    <w:rsid w:val="00942130"/>
    <w:rsid w:val="009421DD"/>
    <w:rsid w:val="0094227E"/>
    <w:rsid w:val="00942D95"/>
    <w:rsid w:val="00942DA6"/>
    <w:rsid w:val="009432AE"/>
    <w:rsid w:val="0094341A"/>
    <w:rsid w:val="00943675"/>
    <w:rsid w:val="00943775"/>
    <w:rsid w:val="0094390A"/>
    <w:rsid w:val="00943E1B"/>
    <w:rsid w:val="009442A4"/>
    <w:rsid w:val="0094445B"/>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C1"/>
    <w:rsid w:val="00945B28"/>
    <w:rsid w:val="009460A3"/>
    <w:rsid w:val="00946377"/>
    <w:rsid w:val="00946752"/>
    <w:rsid w:val="0094678A"/>
    <w:rsid w:val="0094691A"/>
    <w:rsid w:val="009469F2"/>
    <w:rsid w:val="00946A31"/>
    <w:rsid w:val="00946ED3"/>
    <w:rsid w:val="00946F68"/>
    <w:rsid w:val="0094713F"/>
    <w:rsid w:val="00947774"/>
    <w:rsid w:val="009478EC"/>
    <w:rsid w:val="00947A14"/>
    <w:rsid w:val="00947AA6"/>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C8C"/>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00E"/>
    <w:rsid w:val="00955108"/>
    <w:rsid w:val="00955138"/>
    <w:rsid w:val="00955561"/>
    <w:rsid w:val="0095559F"/>
    <w:rsid w:val="009558F2"/>
    <w:rsid w:val="0095598C"/>
    <w:rsid w:val="00955A56"/>
    <w:rsid w:val="00955AB1"/>
    <w:rsid w:val="00955C9E"/>
    <w:rsid w:val="009565EF"/>
    <w:rsid w:val="00956655"/>
    <w:rsid w:val="0095675B"/>
    <w:rsid w:val="00957232"/>
    <w:rsid w:val="0095727E"/>
    <w:rsid w:val="009572F6"/>
    <w:rsid w:val="009573F6"/>
    <w:rsid w:val="00957858"/>
    <w:rsid w:val="00960112"/>
    <w:rsid w:val="009601E9"/>
    <w:rsid w:val="009605DC"/>
    <w:rsid w:val="009606BD"/>
    <w:rsid w:val="00960AA4"/>
    <w:rsid w:val="00961738"/>
    <w:rsid w:val="009619AB"/>
    <w:rsid w:val="00961C81"/>
    <w:rsid w:val="00961E3C"/>
    <w:rsid w:val="00961F3B"/>
    <w:rsid w:val="00961F96"/>
    <w:rsid w:val="009627C4"/>
    <w:rsid w:val="0096286E"/>
    <w:rsid w:val="009629D5"/>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EE4"/>
    <w:rsid w:val="00963FA2"/>
    <w:rsid w:val="0096436F"/>
    <w:rsid w:val="00964B46"/>
    <w:rsid w:val="009650C9"/>
    <w:rsid w:val="00965356"/>
    <w:rsid w:val="009656A1"/>
    <w:rsid w:val="0096590E"/>
    <w:rsid w:val="0096596E"/>
    <w:rsid w:val="00965E3D"/>
    <w:rsid w:val="009660D5"/>
    <w:rsid w:val="00966294"/>
    <w:rsid w:val="009664EC"/>
    <w:rsid w:val="00966F4A"/>
    <w:rsid w:val="00966FE0"/>
    <w:rsid w:val="009673E0"/>
    <w:rsid w:val="009674E3"/>
    <w:rsid w:val="00967ADE"/>
    <w:rsid w:val="00970486"/>
    <w:rsid w:val="00970AF3"/>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3EEB"/>
    <w:rsid w:val="009747CE"/>
    <w:rsid w:val="00974928"/>
    <w:rsid w:val="00974C81"/>
    <w:rsid w:val="00974D97"/>
    <w:rsid w:val="00974DEF"/>
    <w:rsid w:val="00975225"/>
    <w:rsid w:val="00975443"/>
    <w:rsid w:val="0097557F"/>
    <w:rsid w:val="0097578E"/>
    <w:rsid w:val="0097585B"/>
    <w:rsid w:val="00975862"/>
    <w:rsid w:val="00975947"/>
    <w:rsid w:val="00975BB5"/>
    <w:rsid w:val="00975CA6"/>
    <w:rsid w:val="00975F07"/>
    <w:rsid w:val="00976350"/>
    <w:rsid w:val="00976571"/>
    <w:rsid w:val="0097683D"/>
    <w:rsid w:val="00976884"/>
    <w:rsid w:val="00976BB2"/>
    <w:rsid w:val="00976E61"/>
    <w:rsid w:val="00976E6C"/>
    <w:rsid w:val="009772B0"/>
    <w:rsid w:val="0097737E"/>
    <w:rsid w:val="009775A1"/>
    <w:rsid w:val="009776E1"/>
    <w:rsid w:val="00977980"/>
    <w:rsid w:val="00977AF9"/>
    <w:rsid w:val="00977B21"/>
    <w:rsid w:val="00977C9D"/>
    <w:rsid w:val="00977D00"/>
    <w:rsid w:val="00980270"/>
    <w:rsid w:val="00980580"/>
    <w:rsid w:val="00980B56"/>
    <w:rsid w:val="00980BF1"/>
    <w:rsid w:val="00980C17"/>
    <w:rsid w:val="00980E2B"/>
    <w:rsid w:val="0098102A"/>
    <w:rsid w:val="00981057"/>
    <w:rsid w:val="00981523"/>
    <w:rsid w:val="0098167A"/>
    <w:rsid w:val="009816AB"/>
    <w:rsid w:val="00981891"/>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572"/>
    <w:rsid w:val="00983C5D"/>
    <w:rsid w:val="00983CCD"/>
    <w:rsid w:val="00983D25"/>
    <w:rsid w:val="00983DAA"/>
    <w:rsid w:val="00983F2B"/>
    <w:rsid w:val="00984149"/>
    <w:rsid w:val="009842EF"/>
    <w:rsid w:val="0098484E"/>
    <w:rsid w:val="00984ECF"/>
    <w:rsid w:val="00985290"/>
    <w:rsid w:val="0098536D"/>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21D"/>
    <w:rsid w:val="00990460"/>
    <w:rsid w:val="009905BB"/>
    <w:rsid w:val="00990821"/>
    <w:rsid w:val="00990C2E"/>
    <w:rsid w:val="0099100A"/>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BA1"/>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853"/>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B6C"/>
    <w:rsid w:val="009A4D15"/>
    <w:rsid w:val="009A4D2A"/>
    <w:rsid w:val="009A50E0"/>
    <w:rsid w:val="009A58B5"/>
    <w:rsid w:val="009A58F6"/>
    <w:rsid w:val="009A5C35"/>
    <w:rsid w:val="009A5EEB"/>
    <w:rsid w:val="009A650B"/>
    <w:rsid w:val="009A667E"/>
    <w:rsid w:val="009A6E64"/>
    <w:rsid w:val="009A715C"/>
    <w:rsid w:val="009A74B1"/>
    <w:rsid w:val="009A7507"/>
    <w:rsid w:val="009A7885"/>
    <w:rsid w:val="009A7A07"/>
    <w:rsid w:val="009A7C53"/>
    <w:rsid w:val="009A7C5C"/>
    <w:rsid w:val="009B01A5"/>
    <w:rsid w:val="009B03BC"/>
    <w:rsid w:val="009B0410"/>
    <w:rsid w:val="009B0E93"/>
    <w:rsid w:val="009B0F94"/>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599"/>
    <w:rsid w:val="009C37EC"/>
    <w:rsid w:val="009C382B"/>
    <w:rsid w:val="009C4486"/>
    <w:rsid w:val="009C4928"/>
    <w:rsid w:val="009C4F9A"/>
    <w:rsid w:val="009C4FFF"/>
    <w:rsid w:val="009C56DC"/>
    <w:rsid w:val="009C5744"/>
    <w:rsid w:val="009C5E3E"/>
    <w:rsid w:val="009C6759"/>
    <w:rsid w:val="009C6A9F"/>
    <w:rsid w:val="009C6B1D"/>
    <w:rsid w:val="009C6C4B"/>
    <w:rsid w:val="009C6ED3"/>
    <w:rsid w:val="009C714D"/>
    <w:rsid w:val="009C716E"/>
    <w:rsid w:val="009C71EA"/>
    <w:rsid w:val="009C7729"/>
    <w:rsid w:val="009C7763"/>
    <w:rsid w:val="009C795C"/>
    <w:rsid w:val="009C7E10"/>
    <w:rsid w:val="009D0209"/>
    <w:rsid w:val="009D0331"/>
    <w:rsid w:val="009D055E"/>
    <w:rsid w:val="009D06AD"/>
    <w:rsid w:val="009D0840"/>
    <w:rsid w:val="009D0911"/>
    <w:rsid w:val="009D0A7C"/>
    <w:rsid w:val="009D0AA9"/>
    <w:rsid w:val="009D0C45"/>
    <w:rsid w:val="009D118E"/>
    <w:rsid w:val="009D12A9"/>
    <w:rsid w:val="009D1526"/>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6D4D"/>
    <w:rsid w:val="009D6D64"/>
    <w:rsid w:val="009D774C"/>
    <w:rsid w:val="009D7780"/>
    <w:rsid w:val="009D7A22"/>
    <w:rsid w:val="009D7C4F"/>
    <w:rsid w:val="009D7D5F"/>
    <w:rsid w:val="009D7E65"/>
    <w:rsid w:val="009E062D"/>
    <w:rsid w:val="009E09C5"/>
    <w:rsid w:val="009E0C2F"/>
    <w:rsid w:val="009E0DEF"/>
    <w:rsid w:val="009E1349"/>
    <w:rsid w:val="009E1638"/>
    <w:rsid w:val="009E185D"/>
    <w:rsid w:val="009E1D94"/>
    <w:rsid w:val="009E1DC8"/>
    <w:rsid w:val="009E2232"/>
    <w:rsid w:val="009E24B2"/>
    <w:rsid w:val="009E27DA"/>
    <w:rsid w:val="009E2AF6"/>
    <w:rsid w:val="009E2BDE"/>
    <w:rsid w:val="009E2C5D"/>
    <w:rsid w:val="009E2CBA"/>
    <w:rsid w:val="009E2CC9"/>
    <w:rsid w:val="009E2DAF"/>
    <w:rsid w:val="009E2E21"/>
    <w:rsid w:val="009E31A0"/>
    <w:rsid w:val="009E31FB"/>
    <w:rsid w:val="009E32AB"/>
    <w:rsid w:val="009E3320"/>
    <w:rsid w:val="009E3600"/>
    <w:rsid w:val="009E37D4"/>
    <w:rsid w:val="009E3A40"/>
    <w:rsid w:val="009E3CA7"/>
    <w:rsid w:val="009E40B3"/>
    <w:rsid w:val="009E4333"/>
    <w:rsid w:val="009E43F0"/>
    <w:rsid w:val="009E45B0"/>
    <w:rsid w:val="009E45B4"/>
    <w:rsid w:val="009E4651"/>
    <w:rsid w:val="009E4BF0"/>
    <w:rsid w:val="009E5211"/>
    <w:rsid w:val="009E58A3"/>
    <w:rsid w:val="009E5B8B"/>
    <w:rsid w:val="009E606D"/>
    <w:rsid w:val="009E61EE"/>
    <w:rsid w:val="009E6214"/>
    <w:rsid w:val="009E66E8"/>
    <w:rsid w:val="009E67EF"/>
    <w:rsid w:val="009E67F4"/>
    <w:rsid w:val="009E694E"/>
    <w:rsid w:val="009E6EDA"/>
    <w:rsid w:val="009E718A"/>
    <w:rsid w:val="009E7257"/>
    <w:rsid w:val="009E741C"/>
    <w:rsid w:val="009E7434"/>
    <w:rsid w:val="009E76A6"/>
    <w:rsid w:val="009E779A"/>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6"/>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82D"/>
    <w:rsid w:val="009F49A9"/>
    <w:rsid w:val="009F4AF8"/>
    <w:rsid w:val="009F4B84"/>
    <w:rsid w:val="009F4C55"/>
    <w:rsid w:val="009F5636"/>
    <w:rsid w:val="009F568C"/>
    <w:rsid w:val="009F56B5"/>
    <w:rsid w:val="009F57EB"/>
    <w:rsid w:val="009F58FF"/>
    <w:rsid w:val="009F59E5"/>
    <w:rsid w:val="009F5C93"/>
    <w:rsid w:val="009F5E46"/>
    <w:rsid w:val="009F61B8"/>
    <w:rsid w:val="009F6597"/>
    <w:rsid w:val="009F67C3"/>
    <w:rsid w:val="009F68C7"/>
    <w:rsid w:val="009F69C6"/>
    <w:rsid w:val="009F6D15"/>
    <w:rsid w:val="009F6DAB"/>
    <w:rsid w:val="009F6ECE"/>
    <w:rsid w:val="009F7090"/>
    <w:rsid w:val="009F731D"/>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7E"/>
    <w:rsid w:val="00A012D1"/>
    <w:rsid w:val="00A01ABB"/>
    <w:rsid w:val="00A024E6"/>
    <w:rsid w:val="00A0251D"/>
    <w:rsid w:val="00A0265C"/>
    <w:rsid w:val="00A0273A"/>
    <w:rsid w:val="00A02748"/>
    <w:rsid w:val="00A02AD3"/>
    <w:rsid w:val="00A02E58"/>
    <w:rsid w:val="00A033FA"/>
    <w:rsid w:val="00A039FF"/>
    <w:rsid w:val="00A03B32"/>
    <w:rsid w:val="00A04164"/>
    <w:rsid w:val="00A04304"/>
    <w:rsid w:val="00A0475D"/>
    <w:rsid w:val="00A04AD1"/>
    <w:rsid w:val="00A04D00"/>
    <w:rsid w:val="00A050B7"/>
    <w:rsid w:val="00A0525A"/>
    <w:rsid w:val="00A052DD"/>
    <w:rsid w:val="00A056E2"/>
    <w:rsid w:val="00A059CE"/>
    <w:rsid w:val="00A061F3"/>
    <w:rsid w:val="00A068B0"/>
    <w:rsid w:val="00A0690B"/>
    <w:rsid w:val="00A06C19"/>
    <w:rsid w:val="00A06EB1"/>
    <w:rsid w:val="00A06FDA"/>
    <w:rsid w:val="00A075CF"/>
    <w:rsid w:val="00A07667"/>
    <w:rsid w:val="00A07962"/>
    <w:rsid w:val="00A07D27"/>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752"/>
    <w:rsid w:val="00A13848"/>
    <w:rsid w:val="00A13944"/>
    <w:rsid w:val="00A13A3C"/>
    <w:rsid w:val="00A13D16"/>
    <w:rsid w:val="00A13DE0"/>
    <w:rsid w:val="00A141A4"/>
    <w:rsid w:val="00A142E7"/>
    <w:rsid w:val="00A14BD0"/>
    <w:rsid w:val="00A1515A"/>
    <w:rsid w:val="00A151B2"/>
    <w:rsid w:val="00A151C2"/>
    <w:rsid w:val="00A1549E"/>
    <w:rsid w:val="00A15560"/>
    <w:rsid w:val="00A158AA"/>
    <w:rsid w:val="00A1591D"/>
    <w:rsid w:val="00A15C7E"/>
    <w:rsid w:val="00A15D83"/>
    <w:rsid w:val="00A15E53"/>
    <w:rsid w:val="00A161CA"/>
    <w:rsid w:val="00A162E8"/>
    <w:rsid w:val="00A1653E"/>
    <w:rsid w:val="00A16796"/>
    <w:rsid w:val="00A167B4"/>
    <w:rsid w:val="00A16B53"/>
    <w:rsid w:val="00A16B8C"/>
    <w:rsid w:val="00A16BAC"/>
    <w:rsid w:val="00A16D58"/>
    <w:rsid w:val="00A17058"/>
    <w:rsid w:val="00A170B2"/>
    <w:rsid w:val="00A1719F"/>
    <w:rsid w:val="00A171DD"/>
    <w:rsid w:val="00A17202"/>
    <w:rsid w:val="00A172BC"/>
    <w:rsid w:val="00A17735"/>
    <w:rsid w:val="00A2017A"/>
    <w:rsid w:val="00A206ED"/>
    <w:rsid w:val="00A20B06"/>
    <w:rsid w:val="00A21222"/>
    <w:rsid w:val="00A21254"/>
    <w:rsid w:val="00A21568"/>
    <w:rsid w:val="00A21682"/>
    <w:rsid w:val="00A21C38"/>
    <w:rsid w:val="00A21FE1"/>
    <w:rsid w:val="00A222C1"/>
    <w:rsid w:val="00A22521"/>
    <w:rsid w:val="00A22A14"/>
    <w:rsid w:val="00A22AE5"/>
    <w:rsid w:val="00A22B45"/>
    <w:rsid w:val="00A22EAE"/>
    <w:rsid w:val="00A23405"/>
    <w:rsid w:val="00A2398D"/>
    <w:rsid w:val="00A23AA4"/>
    <w:rsid w:val="00A23AAF"/>
    <w:rsid w:val="00A23C42"/>
    <w:rsid w:val="00A24009"/>
    <w:rsid w:val="00A242CA"/>
    <w:rsid w:val="00A244AF"/>
    <w:rsid w:val="00A24533"/>
    <w:rsid w:val="00A24937"/>
    <w:rsid w:val="00A24DA9"/>
    <w:rsid w:val="00A24E1D"/>
    <w:rsid w:val="00A252D8"/>
    <w:rsid w:val="00A25316"/>
    <w:rsid w:val="00A2580A"/>
    <w:rsid w:val="00A25866"/>
    <w:rsid w:val="00A258DA"/>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ED4"/>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5F11"/>
    <w:rsid w:val="00A36273"/>
    <w:rsid w:val="00A3656F"/>
    <w:rsid w:val="00A369D4"/>
    <w:rsid w:val="00A36F3A"/>
    <w:rsid w:val="00A37065"/>
    <w:rsid w:val="00A37344"/>
    <w:rsid w:val="00A37378"/>
    <w:rsid w:val="00A37444"/>
    <w:rsid w:val="00A37485"/>
    <w:rsid w:val="00A3755A"/>
    <w:rsid w:val="00A377B6"/>
    <w:rsid w:val="00A37CB1"/>
    <w:rsid w:val="00A4011F"/>
    <w:rsid w:val="00A401B1"/>
    <w:rsid w:val="00A401C6"/>
    <w:rsid w:val="00A408BD"/>
    <w:rsid w:val="00A40D24"/>
    <w:rsid w:val="00A40F03"/>
    <w:rsid w:val="00A4121B"/>
    <w:rsid w:val="00A4136C"/>
    <w:rsid w:val="00A417AB"/>
    <w:rsid w:val="00A41900"/>
    <w:rsid w:val="00A41989"/>
    <w:rsid w:val="00A41E16"/>
    <w:rsid w:val="00A41E75"/>
    <w:rsid w:val="00A41F36"/>
    <w:rsid w:val="00A42456"/>
    <w:rsid w:val="00A42470"/>
    <w:rsid w:val="00A425E5"/>
    <w:rsid w:val="00A42953"/>
    <w:rsid w:val="00A42AFD"/>
    <w:rsid w:val="00A42B7E"/>
    <w:rsid w:val="00A42DB7"/>
    <w:rsid w:val="00A42DDB"/>
    <w:rsid w:val="00A43686"/>
    <w:rsid w:val="00A4371A"/>
    <w:rsid w:val="00A4375B"/>
    <w:rsid w:val="00A438FD"/>
    <w:rsid w:val="00A43C54"/>
    <w:rsid w:val="00A4441A"/>
    <w:rsid w:val="00A4471E"/>
    <w:rsid w:val="00A44842"/>
    <w:rsid w:val="00A44AD7"/>
    <w:rsid w:val="00A44CB7"/>
    <w:rsid w:val="00A44E0F"/>
    <w:rsid w:val="00A452AC"/>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630"/>
    <w:rsid w:val="00A5275C"/>
    <w:rsid w:val="00A527D8"/>
    <w:rsid w:val="00A5296E"/>
    <w:rsid w:val="00A52B6F"/>
    <w:rsid w:val="00A52D15"/>
    <w:rsid w:val="00A52F95"/>
    <w:rsid w:val="00A53844"/>
    <w:rsid w:val="00A53927"/>
    <w:rsid w:val="00A53ACC"/>
    <w:rsid w:val="00A53D78"/>
    <w:rsid w:val="00A53FF1"/>
    <w:rsid w:val="00A54097"/>
    <w:rsid w:val="00A548C2"/>
    <w:rsid w:val="00A54A39"/>
    <w:rsid w:val="00A54CFC"/>
    <w:rsid w:val="00A54E2A"/>
    <w:rsid w:val="00A550AE"/>
    <w:rsid w:val="00A55211"/>
    <w:rsid w:val="00A55256"/>
    <w:rsid w:val="00A55604"/>
    <w:rsid w:val="00A558ED"/>
    <w:rsid w:val="00A55A00"/>
    <w:rsid w:val="00A55AD8"/>
    <w:rsid w:val="00A55C64"/>
    <w:rsid w:val="00A55CE0"/>
    <w:rsid w:val="00A55DF5"/>
    <w:rsid w:val="00A5621C"/>
    <w:rsid w:val="00A5631E"/>
    <w:rsid w:val="00A5632B"/>
    <w:rsid w:val="00A568EE"/>
    <w:rsid w:val="00A56A76"/>
    <w:rsid w:val="00A571AD"/>
    <w:rsid w:val="00A57251"/>
    <w:rsid w:val="00A5730E"/>
    <w:rsid w:val="00A57824"/>
    <w:rsid w:val="00A57963"/>
    <w:rsid w:val="00A57A3A"/>
    <w:rsid w:val="00A57C9A"/>
    <w:rsid w:val="00A57CA9"/>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B42"/>
    <w:rsid w:val="00A62BD7"/>
    <w:rsid w:val="00A62E83"/>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372"/>
    <w:rsid w:val="00A67395"/>
    <w:rsid w:val="00A67533"/>
    <w:rsid w:val="00A67738"/>
    <w:rsid w:val="00A67C48"/>
    <w:rsid w:val="00A67F5A"/>
    <w:rsid w:val="00A70099"/>
    <w:rsid w:val="00A70252"/>
    <w:rsid w:val="00A7067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C9B"/>
    <w:rsid w:val="00A73E4D"/>
    <w:rsid w:val="00A743FF"/>
    <w:rsid w:val="00A744F6"/>
    <w:rsid w:val="00A74671"/>
    <w:rsid w:val="00A74909"/>
    <w:rsid w:val="00A74AF5"/>
    <w:rsid w:val="00A74CB8"/>
    <w:rsid w:val="00A7519A"/>
    <w:rsid w:val="00A753DC"/>
    <w:rsid w:val="00A755DD"/>
    <w:rsid w:val="00A7578D"/>
    <w:rsid w:val="00A75A0B"/>
    <w:rsid w:val="00A75F28"/>
    <w:rsid w:val="00A75F92"/>
    <w:rsid w:val="00A7645D"/>
    <w:rsid w:val="00A7735A"/>
    <w:rsid w:val="00A7766D"/>
    <w:rsid w:val="00A77860"/>
    <w:rsid w:val="00A77865"/>
    <w:rsid w:val="00A77A5D"/>
    <w:rsid w:val="00A77EDD"/>
    <w:rsid w:val="00A8002E"/>
    <w:rsid w:val="00A803FD"/>
    <w:rsid w:val="00A80518"/>
    <w:rsid w:val="00A8051D"/>
    <w:rsid w:val="00A813FC"/>
    <w:rsid w:val="00A815A2"/>
    <w:rsid w:val="00A81778"/>
    <w:rsid w:val="00A81B35"/>
    <w:rsid w:val="00A81CDB"/>
    <w:rsid w:val="00A81CF4"/>
    <w:rsid w:val="00A81DE7"/>
    <w:rsid w:val="00A81FBF"/>
    <w:rsid w:val="00A81FC9"/>
    <w:rsid w:val="00A822BF"/>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D97"/>
    <w:rsid w:val="00A85011"/>
    <w:rsid w:val="00A85279"/>
    <w:rsid w:val="00A85284"/>
    <w:rsid w:val="00A853E9"/>
    <w:rsid w:val="00A859FE"/>
    <w:rsid w:val="00A85B1B"/>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EC6"/>
    <w:rsid w:val="00A91FA9"/>
    <w:rsid w:val="00A92039"/>
    <w:rsid w:val="00A92101"/>
    <w:rsid w:val="00A9232A"/>
    <w:rsid w:val="00A928D9"/>
    <w:rsid w:val="00A928EE"/>
    <w:rsid w:val="00A92BDD"/>
    <w:rsid w:val="00A92C8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36C"/>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6AD7"/>
    <w:rsid w:val="00A9744D"/>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FB0"/>
    <w:rsid w:val="00AA32DC"/>
    <w:rsid w:val="00AA3327"/>
    <w:rsid w:val="00AA360E"/>
    <w:rsid w:val="00AA3682"/>
    <w:rsid w:val="00AA36C7"/>
    <w:rsid w:val="00AA3720"/>
    <w:rsid w:val="00AA4096"/>
    <w:rsid w:val="00AA4589"/>
    <w:rsid w:val="00AA4994"/>
    <w:rsid w:val="00AA49D2"/>
    <w:rsid w:val="00AA4C2D"/>
    <w:rsid w:val="00AA4EDB"/>
    <w:rsid w:val="00AA4EF5"/>
    <w:rsid w:val="00AA5548"/>
    <w:rsid w:val="00AA5576"/>
    <w:rsid w:val="00AA5BBB"/>
    <w:rsid w:val="00AA5E43"/>
    <w:rsid w:val="00AA5E8D"/>
    <w:rsid w:val="00AA61B4"/>
    <w:rsid w:val="00AA62ED"/>
    <w:rsid w:val="00AA63CE"/>
    <w:rsid w:val="00AA6459"/>
    <w:rsid w:val="00AA7070"/>
    <w:rsid w:val="00AA7075"/>
    <w:rsid w:val="00AA723B"/>
    <w:rsid w:val="00AA7253"/>
    <w:rsid w:val="00AA74B8"/>
    <w:rsid w:val="00AA74F8"/>
    <w:rsid w:val="00AA75FF"/>
    <w:rsid w:val="00AA7626"/>
    <w:rsid w:val="00AA76E5"/>
    <w:rsid w:val="00AA798A"/>
    <w:rsid w:val="00AA7F1E"/>
    <w:rsid w:val="00AB000F"/>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FE"/>
    <w:rsid w:val="00AB32CF"/>
    <w:rsid w:val="00AB3689"/>
    <w:rsid w:val="00AB36C3"/>
    <w:rsid w:val="00AB3798"/>
    <w:rsid w:val="00AB3DE9"/>
    <w:rsid w:val="00AB4084"/>
    <w:rsid w:val="00AB440E"/>
    <w:rsid w:val="00AB4648"/>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C05A4"/>
    <w:rsid w:val="00AC0979"/>
    <w:rsid w:val="00AC0C8F"/>
    <w:rsid w:val="00AC1122"/>
    <w:rsid w:val="00AC1301"/>
    <w:rsid w:val="00AC14A7"/>
    <w:rsid w:val="00AC1D78"/>
    <w:rsid w:val="00AC1F85"/>
    <w:rsid w:val="00AC1FD6"/>
    <w:rsid w:val="00AC208C"/>
    <w:rsid w:val="00AC21E0"/>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AAF"/>
    <w:rsid w:val="00AC5D1D"/>
    <w:rsid w:val="00AC5D8D"/>
    <w:rsid w:val="00AC6011"/>
    <w:rsid w:val="00AC6026"/>
    <w:rsid w:val="00AC6048"/>
    <w:rsid w:val="00AC6220"/>
    <w:rsid w:val="00AC6382"/>
    <w:rsid w:val="00AC6666"/>
    <w:rsid w:val="00AC66D9"/>
    <w:rsid w:val="00AC6798"/>
    <w:rsid w:val="00AC68E3"/>
    <w:rsid w:val="00AC6C06"/>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1F7"/>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D7DD6"/>
    <w:rsid w:val="00AE0141"/>
    <w:rsid w:val="00AE0723"/>
    <w:rsid w:val="00AE07E6"/>
    <w:rsid w:val="00AE0A67"/>
    <w:rsid w:val="00AE0BD7"/>
    <w:rsid w:val="00AE10DB"/>
    <w:rsid w:val="00AE1221"/>
    <w:rsid w:val="00AE1350"/>
    <w:rsid w:val="00AE14BF"/>
    <w:rsid w:val="00AE1607"/>
    <w:rsid w:val="00AE1A8C"/>
    <w:rsid w:val="00AE1AD6"/>
    <w:rsid w:val="00AE1CB3"/>
    <w:rsid w:val="00AE1D3C"/>
    <w:rsid w:val="00AE2276"/>
    <w:rsid w:val="00AE24E7"/>
    <w:rsid w:val="00AE2577"/>
    <w:rsid w:val="00AE2655"/>
    <w:rsid w:val="00AE2725"/>
    <w:rsid w:val="00AE2750"/>
    <w:rsid w:val="00AE2905"/>
    <w:rsid w:val="00AE2D66"/>
    <w:rsid w:val="00AE2E3D"/>
    <w:rsid w:val="00AE3552"/>
    <w:rsid w:val="00AE38BE"/>
    <w:rsid w:val="00AE3A53"/>
    <w:rsid w:val="00AE3F37"/>
    <w:rsid w:val="00AE407E"/>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8DB"/>
    <w:rsid w:val="00AE7E50"/>
    <w:rsid w:val="00AE7F8D"/>
    <w:rsid w:val="00AE7FBF"/>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886"/>
    <w:rsid w:val="00AF3A6E"/>
    <w:rsid w:val="00AF3DAC"/>
    <w:rsid w:val="00AF3F1A"/>
    <w:rsid w:val="00AF3FFC"/>
    <w:rsid w:val="00AF4269"/>
    <w:rsid w:val="00AF4366"/>
    <w:rsid w:val="00AF4473"/>
    <w:rsid w:val="00AF463D"/>
    <w:rsid w:val="00AF4A8E"/>
    <w:rsid w:val="00AF4E6C"/>
    <w:rsid w:val="00AF551E"/>
    <w:rsid w:val="00AF583D"/>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D5E"/>
    <w:rsid w:val="00B06F2B"/>
    <w:rsid w:val="00B06FE1"/>
    <w:rsid w:val="00B07100"/>
    <w:rsid w:val="00B07302"/>
    <w:rsid w:val="00B073B8"/>
    <w:rsid w:val="00B076D1"/>
    <w:rsid w:val="00B076E1"/>
    <w:rsid w:val="00B07738"/>
    <w:rsid w:val="00B07D78"/>
    <w:rsid w:val="00B1005C"/>
    <w:rsid w:val="00B1036D"/>
    <w:rsid w:val="00B104FA"/>
    <w:rsid w:val="00B10646"/>
    <w:rsid w:val="00B10900"/>
    <w:rsid w:val="00B10C92"/>
    <w:rsid w:val="00B10D59"/>
    <w:rsid w:val="00B10D71"/>
    <w:rsid w:val="00B111C5"/>
    <w:rsid w:val="00B117FB"/>
    <w:rsid w:val="00B11F71"/>
    <w:rsid w:val="00B1204A"/>
    <w:rsid w:val="00B1206B"/>
    <w:rsid w:val="00B122B9"/>
    <w:rsid w:val="00B12324"/>
    <w:rsid w:val="00B123D1"/>
    <w:rsid w:val="00B126F8"/>
    <w:rsid w:val="00B127B5"/>
    <w:rsid w:val="00B12A6F"/>
    <w:rsid w:val="00B12AF2"/>
    <w:rsid w:val="00B12B41"/>
    <w:rsid w:val="00B131E2"/>
    <w:rsid w:val="00B131E9"/>
    <w:rsid w:val="00B13260"/>
    <w:rsid w:val="00B13292"/>
    <w:rsid w:val="00B1371B"/>
    <w:rsid w:val="00B13B64"/>
    <w:rsid w:val="00B13C6A"/>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44C"/>
    <w:rsid w:val="00B21832"/>
    <w:rsid w:val="00B21945"/>
    <w:rsid w:val="00B21B76"/>
    <w:rsid w:val="00B21BA0"/>
    <w:rsid w:val="00B21DB8"/>
    <w:rsid w:val="00B21DD2"/>
    <w:rsid w:val="00B2285B"/>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DD"/>
    <w:rsid w:val="00B379B0"/>
    <w:rsid w:val="00B37CBF"/>
    <w:rsid w:val="00B4001B"/>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172"/>
    <w:rsid w:val="00B503BD"/>
    <w:rsid w:val="00B50461"/>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D5"/>
    <w:rsid w:val="00B529E2"/>
    <w:rsid w:val="00B52CA4"/>
    <w:rsid w:val="00B52F1A"/>
    <w:rsid w:val="00B52F5B"/>
    <w:rsid w:val="00B53081"/>
    <w:rsid w:val="00B53238"/>
    <w:rsid w:val="00B53672"/>
    <w:rsid w:val="00B53DEC"/>
    <w:rsid w:val="00B5426D"/>
    <w:rsid w:val="00B544C4"/>
    <w:rsid w:val="00B548B5"/>
    <w:rsid w:val="00B548CF"/>
    <w:rsid w:val="00B54A3C"/>
    <w:rsid w:val="00B54ACC"/>
    <w:rsid w:val="00B54ADE"/>
    <w:rsid w:val="00B54D1A"/>
    <w:rsid w:val="00B54DDF"/>
    <w:rsid w:val="00B54DE4"/>
    <w:rsid w:val="00B54E29"/>
    <w:rsid w:val="00B54E85"/>
    <w:rsid w:val="00B55077"/>
    <w:rsid w:val="00B550E9"/>
    <w:rsid w:val="00B550EC"/>
    <w:rsid w:val="00B556AD"/>
    <w:rsid w:val="00B55A28"/>
    <w:rsid w:val="00B55A65"/>
    <w:rsid w:val="00B55B13"/>
    <w:rsid w:val="00B5624C"/>
    <w:rsid w:val="00B56271"/>
    <w:rsid w:val="00B56736"/>
    <w:rsid w:val="00B56804"/>
    <w:rsid w:val="00B56814"/>
    <w:rsid w:val="00B56988"/>
    <w:rsid w:val="00B56EF5"/>
    <w:rsid w:val="00B572EF"/>
    <w:rsid w:val="00B573AB"/>
    <w:rsid w:val="00B57BBC"/>
    <w:rsid w:val="00B57CA6"/>
    <w:rsid w:val="00B60020"/>
    <w:rsid w:val="00B608D5"/>
    <w:rsid w:val="00B609BA"/>
    <w:rsid w:val="00B60F2E"/>
    <w:rsid w:val="00B60F90"/>
    <w:rsid w:val="00B60FF0"/>
    <w:rsid w:val="00B6122D"/>
    <w:rsid w:val="00B614A1"/>
    <w:rsid w:val="00B61583"/>
    <w:rsid w:val="00B615FD"/>
    <w:rsid w:val="00B61896"/>
    <w:rsid w:val="00B61CC1"/>
    <w:rsid w:val="00B61E73"/>
    <w:rsid w:val="00B61F7F"/>
    <w:rsid w:val="00B6205D"/>
    <w:rsid w:val="00B6264B"/>
    <w:rsid w:val="00B62897"/>
    <w:rsid w:val="00B62B79"/>
    <w:rsid w:val="00B63214"/>
    <w:rsid w:val="00B6329E"/>
    <w:rsid w:val="00B633A0"/>
    <w:rsid w:val="00B636CD"/>
    <w:rsid w:val="00B636DF"/>
    <w:rsid w:val="00B638BC"/>
    <w:rsid w:val="00B63C0B"/>
    <w:rsid w:val="00B63C30"/>
    <w:rsid w:val="00B6424A"/>
    <w:rsid w:val="00B64312"/>
    <w:rsid w:val="00B64352"/>
    <w:rsid w:val="00B649BB"/>
    <w:rsid w:val="00B64AB6"/>
    <w:rsid w:val="00B64CBC"/>
    <w:rsid w:val="00B650E9"/>
    <w:rsid w:val="00B6529D"/>
    <w:rsid w:val="00B6555F"/>
    <w:rsid w:val="00B656AA"/>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6E7F"/>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E83"/>
    <w:rsid w:val="00B83E93"/>
    <w:rsid w:val="00B83FA5"/>
    <w:rsid w:val="00B844B2"/>
    <w:rsid w:val="00B8482E"/>
    <w:rsid w:val="00B8489C"/>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CF2"/>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749"/>
    <w:rsid w:val="00B94791"/>
    <w:rsid w:val="00B9489C"/>
    <w:rsid w:val="00B948DB"/>
    <w:rsid w:val="00B94B26"/>
    <w:rsid w:val="00B94B48"/>
    <w:rsid w:val="00B94E0B"/>
    <w:rsid w:val="00B94E65"/>
    <w:rsid w:val="00B94E8F"/>
    <w:rsid w:val="00B95016"/>
    <w:rsid w:val="00B95786"/>
    <w:rsid w:val="00B95A35"/>
    <w:rsid w:val="00B95A83"/>
    <w:rsid w:val="00B95EC8"/>
    <w:rsid w:val="00B96009"/>
    <w:rsid w:val="00B96091"/>
    <w:rsid w:val="00B9694B"/>
    <w:rsid w:val="00B96C15"/>
    <w:rsid w:val="00B96E06"/>
    <w:rsid w:val="00B97042"/>
    <w:rsid w:val="00B973C3"/>
    <w:rsid w:val="00B97454"/>
    <w:rsid w:val="00B97647"/>
    <w:rsid w:val="00B97756"/>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7CF"/>
    <w:rsid w:val="00BA3BC5"/>
    <w:rsid w:val="00BA3E44"/>
    <w:rsid w:val="00BA4061"/>
    <w:rsid w:val="00BA4321"/>
    <w:rsid w:val="00BA441D"/>
    <w:rsid w:val="00BA4454"/>
    <w:rsid w:val="00BA46AF"/>
    <w:rsid w:val="00BA4CBF"/>
    <w:rsid w:val="00BA4CC3"/>
    <w:rsid w:val="00BA4E46"/>
    <w:rsid w:val="00BA546F"/>
    <w:rsid w:val="00BA55B8"/>
    <w:rsid w:val="00BA567A"/>
    <w:rsid w:val="00BA567C"/>
    <w:rsid w:val="00BA5A2A"/>
    <w:rsid w:val="00BA5A35"/>
    <w:rsid w:val="00BA5B24"/>
    <w:rsid w:val="00BA62EC"/>
    <w:rsid w:val="00BA6852"/>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0F2F"/>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DF9"/>
    <w:rsid w:val="00BB3E88"/>
    <w:rsid w:val="00BB3E8D"/>
    <w:rsid w:val="00BB42A2"/>
    <w:rsid w:val="00BB438B"/>
    <w:rsid w:val="00BB4489"/>
    <w:rsid w:val="00BB4494"/>
    <w:rsid w:val="00BB4E82"/>
    <w:rsid w:val="00BB4F42"/>
    <w:rsid w:val="00BB51E8"/>
    <w:rsid w:val="00BB5265"/>
    <w:rsid w:val="00BB526D"/>
    <w:rsid w:val="00BB5BF3"/>
    <w:rsid w:val="00BB5EF2"/>
    <w:rsid w:val="00BB5F23"/>
    <w:rsid w:val="00BB606F"/>
    <w:rsid w:val="00BB6A0C"/>
    <w:rsid w:val="00BB6BC8"/>
    <w:rsid w:val="00BB6FD2"/>
    <w:rsid w:val="00BB703B"/>
    <w:rsid w:val="00BB7191"/>
    <w:rsid w:val="00BB732E"/>
    <w:rsid w:val="00BB76FF"/>
    <w:rsid w:val="00BB7731"/>
    <w:rsid w:val="00BB7E1D"/>
    <w:rsid w:val="00BC0173"/>
    <w:rsid w:val="00BC0190"/>
    <w:rsid w:val="00BC0611"/>
    <w:rsid w:val="00BC08FF"/>
    <w:rsid w:val="00BC0998"/>
    <w:rsid w:val="00BC0C6D"/>
    <w:rsid w:val="00BC1A4F"/>
    <w:rsid w:val="00BC1B43"/>
    <w:rsid w:val="00BC1D42"/>
    <w:rsid w:val="00BC254C"/>
    <w:rsid w:val="00BC293D"/>
    <w:rsid w:val="00BC2D0F"/>
    <w:rsid w:val="00BC329A"/>
    <w:rsid w:val="00BC34E7"/>
    <w:rsid w:val="00BC356D"/>
    <w:rsid w:val="00BC3C4F"/>
    <w:rsid w:val="00BC3D3F"/>
    <w:rsid w:val="00BC3FD8"/>
    <w:rsid w:val="00BC401C"/>
    <w:rsid w:val="00BC40C0"/>
    <w:rsid w:val="00BC4282"/>
    <w:rsid w:val="00BC449A"/>
    <w:rsid w:val="00BC44EE"/>
    <w:rsid w:val="00BC479D"/>
    <w:rsid w:val="00BC4936"/>
    <w:rsid w:val="00BC4F5B"/>
    <w:rsid w:val="00BC559C"/>
    <w:rsid w:val="00BC5775"/>
    <w:rsid w:val="00BC5A6E"/>
    <w:rsid w:val="00BC5B25"/>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C7761"/>
    <w:rsid w:val="00BD0211"/>
    <w:rsid w:val="00BD0C8A"/>
    <w:rsid w:val="00BD0D03"/>
    <w:rsid w:val="00BD102E"/>
    <w:rsid w:val="00BD103C"/>
    <w:rsid w:val="00BD145A"/>
    <w:rsid w:val="00BD15A3"/>
    <w:rsid w:val="00BD1776"/>
    <w:rsid w:val="00BD1B69"/>
    <w:rsid w:val="00BD2038"/>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70B"/>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79D"/>
    <w:rsid w:val="00BE192C"/>
    <w:rsid w:val="00BE1B02"/>
    <w:rsid w:val="00BE1C89"/>
    <w:rsid w:val="00BE21E2"/>
    <w:rsid w:val="00BE22CB"/>
    <w:rsid w:val="00BE2319"/>
    <w:rsid w:val="00BE23BD"/>
    <w:rsid w:val="00BE2577"/>
    <w:rsid w:val="00BE274C"/>
    <w:rsid w:val="00BE2A18"/>
    <w:rsid w:val="00BE2A8A"/>
    <w:rsid w:val="00BE2E0A"/>
    <w:rsid w:val="00BE2E15"/>
    <w:rsid w:val="00BE2E28"/>
    <w:rsid w:val="00BE2F8B"/>
    <w:rsid w:val="00BE32A7"/>
    <w:rsid w:val="00BE34FA"/>
    <w:rsid w:val="00BE3531"/>
    <w:rsid w:val="00BE3578"/>
    <w:rsid w:val="00BE3998"/>
    <w:rsid w:val="00BE3FC4"/>
    <w:rsid w:val="00BE4288"/>
    <w:rsid w:val="00BE43E0"/>
    <w:rsid w:val="00BE47DD"/>
    <w:rsid w:val="00BE47E7"/>
    <w:rsid w:val="00BE498F"/>
    <w:rsid w:val="00BE4AE3"/>
    <w:rsid w:val="00BE4B30"/>
    <w:rsid w:val="00BE4B9D"/>
    <w:rsid w:val="00BE4BD7"/>
    <w:rsid w:val="00BE4DDC"/>
    <w:rsid w:val="00BE4EC3"/>
    <w:rsid w:val="00BE5108"/>
    <w:rsid w:val="00BE514B"/>
    <w:rsid w:val="00BE5343"/>
    <w:rsid w:val="00BE5407"/>
    <w:rsid w:val="00BE54C2"/>
    <w:rsid w:val="00BE57C5"/>
    <w:rsid w:val="00BE587D"/>
    <w:rsid w:val="00BE5BA3"/>
    <w:rsid w:val="00BE5C6E"/>
    <w:rsid w:val="00BE5CC6"/>
    <w:rsid w:val="00BE6D0E"/>
    <w:rsid w:val="00BE6D68"/>
    <w:rsid w:val="00BE6F77"/>
    <w:rsid w:val="00BE722E"/>
    <w:rsid w:val="00BE72BB"/>
    <w:rsid w:val="00BE72EF"/>
    <w:rsid w:val="00BE749A"/>
    <w:rsid w:val="00BE7A21"/>
    <w:rsid w:val="00BE7BDA"/>
    <w:rsid w:val="00BE7CE6"/>
    <w:rsid w:val="00BE7D8C"/>
    <w:rsid w:val="00BE7E15"/>
    <w:rsid w:val="00BF04E0"/>
    <w:rsid w:val="00BF04E8"/>
    <w:rsid w:val="00BF0833"/>
    <w:rsid w:val="00BF0B84"/>
    <w:rsid w:val="00BF0DAE"/>
    <w:rsid w:val="00BF0ED8"/>
    <w:rsid w:val="00BF0F2A"/>
    <w:rsid w:val="00BF0FB2"/>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1CA"/>
    <w:rsid w:val="00C11381"/>
    <w:rsid w:val="00C113BA"/>
    <w:rsid w:val="00C116CE"/>
    <w:rsid w:val="00C1173D"/>
    <w:rsid w:val="00C11B95"/>
    <w:rsid w:val="00C11CD2"/>
    <w:rsid w:val="00C11CE9"/>
    <w:rsid w:val="00C11DB8"/>
    <w:rsid w:val="00C120E5"/>
    <w:rsid w:val="00C12174"/>
    <w:rsid w:val="00C12456"/>
    <w:rsid w:val="00C1250A"/>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0C9"/>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1B5E"/>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998"/>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20DB"/>
    <w:rsid w:val="00C32468"/>
    <w:rsid w:val="00C32775"/>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9F"/>
    <w:rsid w:val="00C354E0"/>
    <w:rsid w:val="00C3589D"/>
    <w:rsid w:val="00C35A22"/>
    <w:rsid w:val="00C35D98"/>
    <w:rsid w:val="00C35EA8"/>
    <w:rsid w:val="00C35F51"/>
    <w:rsid w:val="00C364A9"/>
    <w:rsid w:val="00C36759"/>
    <w:rsid w:val="00C36A5B"/>
    <w:rsid w:val="00C36CE2"/>
    <w:rsid w:val="00C36D2F"/>
    <w:rsid w:val="00C37134"/>
    <w:rsid w:val="00C371EB"/>
    <w:rsid w:val="00C3722D"/>
    <w:rsid w:val="00C372EE"/>
    <w:rsid w:val="00C377BC"/>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FF7"/>
    <w:rsid w:val="00C434DB"/>
    <w:rsid w:val="00C4373A"/>
    <w:rsid w:val="00C43E9B"/>
    <w:rsid w:val="00C440E1"/>
    <w:rsid w:val="00C441F8"/>
    <w:rsid w:val="00C444A1"/>
    <w:rsid w:val="00C44760"/>
    <w:rsid w:val="00C44821"/>
    <w:rsid w:val="00C44B71"/>
    <w:rsid w:val="00C44CCD"/>
    <w:rsid w:val="00C45041"/>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CFE"/>
    <w:rsid w:val="00C47E01"/>
    <w:rsid w:val="00C5000A"/>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EC"/>
    <w:rsid w:val="00C5232B"/>
    <w:rsid w:val="00C527B7"/>
    <w:rsid w:val="00C52B67"/>
    <w:rsid w:val="00C52BEC"/>
    <w:rsid w:val="00C530B7"/>
    <w:rsid w:val="00C53209"/>
    <w:rsid w:val="00C533FC"/>
    <w:rsid w:val="00C53605"/>
    <w:rsid w:val="00C536F6"/>
    <w:rsid w:val="00C539A6"/>
    <w:rsid w:val="00C53A47"/>
    <w:rsid w:val="00C53E20"/>
    <w:rsid w:val="00C54095"/>
    <w:rsid w:val="00C540C4"/>
    <w:rsid w:val="00C54428"/>
    <w:rsid w:val="00C54501"/>
    <w:rsid w:val="00C54810"/>
    <w:rsid w:val="00C54C10"/>
    <w:rsid w:val="00C54EBB"/>
    <w:rsid w:val="00C550F1"/>
    <w:rsid w:val="00C5518B"/>
    <w:rsid w:val="00C551CC"/>
    <w:rsid w:val="00C55284"/>
    <w:rsid w:val="00C555EF"/>
    <w:rsid w:val="00C556BC"/>
    <w:rsid w:val="00C558ED"/>
    <w:rsid w:val="00C55C10"/>
    <w:rsid w:val="00C55CBA"/>
    <w:rsid w:val="00C55D64"/>
    <w:rsid w:val="00C55F7C"/>
    <w:rsid w:val="00C56007"/>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9F"/>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8EC"/>
    <w:rsid w:val="00C61A91"/>
    <w:rsid w:val="00C61D79"/>
    <w:rsid w:val="00C62A5A"/>
    <w:rsid w:val="00C62B70"/>
    <w:rsid w:val="00C62DA9"/>
    <w:rsid w:val="00C63065"/>
    <w:rsid w:val="00C63508"/>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FF"/>
    <w:rsid w:val="00C6528C"/>
    <w:rsid w:val="00C65468"/>
    <w:rsid w:val="00C65781"/>
    <w:rsid w:val="00C657CE"/>
    <w:rsid w:val="00C658E2"/>
    <w:rsid w:val="00C65942"/>
    <w:rsid w:val="00C65960"/>
    <w:rsid w:val="00C659AA"/>
    <w:rsid w:val="00C659FA"/>
    <w:rsid w:val="00C65BBC"/>
    <w:rsid w:val="00C65CAD"/>
    <w:rsid w:val="00C65FE0"/>
    <w:rsid w:val="00C6605C"/>
    <w:rsid w:val="00C663DA"/>
    <w:rsid w:val="00C663FC"/>
    <w:rsid w:val="00C664EE"/>
    <w:rsid w:val="00C66589"/>
    <w:rsid w:val="00C666F9"/>
    <w:rsid w:val="00C66809"/>
    <w:rsid w:val="00C66F26"/>
    <w:rsid w:val="00C67547"/>
    <w:rsid w:val="00C678B0"/>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1E7"/>
    <w:rsid w:val="00C72297"/>
    <w:rsid w:val="00C722A5"/>
    <w:rsid w:val="00C7291F"/>
    <w:rsid w:val="00C72924"/>
    <w:rsid w:val="00C72993"/>
    <w:rsid w:val="00C72BED"/>
    <w:rsid w:val="00C72D3F"/>
    <w:rsid w:val="00C72EAB"/>
    <w:rsid w:val="00C730B5"/>
    <w:rsid w:val="00C73119"/>
    <w:rsid w:val="00C73197"/>
    <w:rsid w:val="00C731E8"/>
    <w:rsid w:val="00C7322B"/>
    <w:rsid w:val="00C7336C"/>
    <w:rsid w:val="00C73551"/>
    <w:rsid w:val="00C735BF"/>
    <w:rsid w:val="00C73771"/>
    <w:rsid w:val="00C737E9"/>
    <w:rsid w:val="00C73812"/>
    <w:rsid w:val="00C739E4"/>
    <w:rsid w:val="00C7419D"/>
    <w:rsid w:val="00C742A6"/>
    <w:rsid w:val="00C743B9"/>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4C0"/>
    <w:rsid w:val="00C77572"/>
    <w:rsid w:val="00C775DE"/>
    <w:rsid w:val="00C776EE"/>
    <w:rsid w:val="00C77BEE"/>
    <w:rsid w:val="00C77D13"/>
    <w:rsid w:val="00C77D44"/>
    <w:rsid w:val="00C77DCB"/>
    <w:rsid w:val="00C77EA9"/>
    <w:rsid w:val="00C8003E"/>
    <w:rsid w:val="00C80740"/>
    <w:rsid w:val="00C80780"/>
    <w:rsid w:val="00C80950"/>
    <w:rsid w:val="00C80F7E"/>
    <w:rsid w:val="00C80FE6"/>
    <w:rsid w:val="00C80FF8"/>
    <w:rsid w:val="00C810ED"/>
    <w:rsid w:val="00C81334"/>
    <w:rsid w:val="00C81470"/>
    <w:rsid w:val="00C81770"/>
    <w:rsid w:val="00C81BD1"/>
    <w:rsid w:val="00C81CB5"/>
    <w:rsid w:val="00C81D1C"/>
    <w:rsid w:val="00C82254"/>
    <w:rsid w:val="00C825AF"/>
    <w:rsid w:val="00C82697"/>
    <w:rsid w:val="00C8275F"/>
    <w:rsid w:val="00C82862"/>
    <w:rsid w:val="00C82BA9"/>
    <w:rsid w:val="00C82CBE"/>
    <w:rsid w:val="00C82DE9"/>
    <w:rsid w:val="00C832FB"/>
    <w:rsid w:val="00C8346B"/>
    <w:rsid w:val="00C83548"/>
    <w:rsid w:val="00C83843"/>
    <w:rsid w:val="00C83924"/>
    <w:rsid w:val="00C8392E"/>
    <w:rsid w:val="00C83A22"/>
    <w:rsid w:val="00C83D1A"/>
    <w:rsid w:val="00C844D1"/>
    <w:rsid w:val="00C84D79"/>
    <w:rsid w:val="00C85952"/>
    <w:rsid w:val="00C85BE9"/>
    <w:rsid w:val="00C85E33"/>
    <w:rsid w:val="00C85F08"/>
    <w:rsid w:val="00C86100"/>
    <w:rsid w:val="00C862C9"/>
    <w:rsid w:val="00C8665D"/>
    <w:rsid w:val="00C86841"/>
    <w:rsid w:val="00C86A34"/>
    <w:rsid w:val="00C86C31"/>
    <w:rsid w:val="00C870D2"/>
    <w:rsid w:val="00C87153"/>
    <w:rsid w:val="00C874AF"/>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C8D"/>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08"/>
    <w:rsid w:val="00C95C10"/>
    <w:rsid w:val="00C961BC"/>
    <w:rsid w:val="00C962F2"/>
    <w:rsid w:val="00C96840"/>
    <w:rsid w:val="00C96ADF"/>
    <w:rsid w:val="00C96C1D"/>
    <w:rsid w:val="00C96FCF"/>
    <w:rsid w:val="00C9705D"/>
    <w:rsid w:val="00C976D8"/>
    <w:rsid w:val="00C97742"/>
    <w:rsid w:val="00C979D6"/>
    <w:rsid w:val="00C97C42"/>
    <w:rsid w:val="00C97CA1"/>
    <w:rsid w:val="00CA046D"/>
    <w:rsid w:val="00CA06EB"/>
    <w:rsid w:val="00CA0B07"/>
    <w:rsid w:val="00CA0B22"/>
    <w:rsid w:val="00CA0C08"/>
    <w:rsid w:val="00CA0CBA"/>
    <w:rsid w:val="00CA0DD6"/>
    <w:rsid w:val="00CA0ED5"/>
    <w:rsid w:val="00CA0F4A"/>
    <w:rsid w:val="00CA10AA"/>
    <w:rsid w:val="00CA130B"/>
    <w:rsid w:val="00CA133A"/>
    <w:rsid w:val="00CA14FD"/>
    <w:rsid w:val="00CA172F"/>
    <w:rsid w:val="00CA19EF"/>
    <w:rsid w:val="00CA1E11"/>
    <w:rsid w:val="00CA2631"/>
    <w:rsid w:val="00CA2728"/>
    <w:rsid w:val="00CA273B"/>
    <w:rsid w:val="00CA2C23"/>
    <w:rsid w:val="00CA2CBA"/>
    <w:rsid w:val="00CA31C7"/>
    <w:rsid w:val="00CA33B8"/>
    <w:rsid w:val="00CA3898"/>
    <w:rsid w:val="00CA4120"/>
    <w:rsid w:val="00CA41DC"/>
    <w:rsid w:val="00CA44C4"/>
    <w:rsid w:val="00CA4673"/>
    <w:rsid w:val="00CA4847"/>
    <w:rsid w:val="00CA4C78"/>
    <w:rsid w:val="00CA4F3F"/>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27"/>
    <w:rsid w:val="00CB0184"/>
    <w:rsid w:val="00CB0BEB"/>
    <w:rsid w:val="00CB13A9"/>
    <w:rsid w:val="00CB154F"/>
    <w:rsid w:val="00CB1688"/>
    <w:rsid w:val="00CB1B60"/>
    <w:rsid w:val="00CB24DF"/>
    <w:rsid w:val="00CB274E"/>
    <w:rsid w:val="00CB279A"/>
    <w:rsid w:val="00CB28C5"/>
    <w:rsid w:val="00CB28CF"/>
    <w:rsid w:val="00CB2CB1"/>
    <w:rsid w:val="00CB2F9B"/>
    <w:rsid w:val="00CB3102"/>
    <w:rsid w:val="00CB344D"/>
    <w:rsid w:val="00CB351E"/>
    <w:rsid w:val="00CB36A1"/>
    <w:rsid w:val="00CB38CB"/>
    <w:rsid w:val="00CB3A23"/>
    <w:rsid w:val="00CB3B17"/>
    <w:rsid w:val="00CB3BB9"/>
    <w:rsid w:val="00CB3EED"/>
    <w:rsid w:val="00CB48D3"/>
    <w:rsid w:val="00CB4BE9"/>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801"/>
    <w:rsid w:val="00CC19D4"/>
    <w:rsid w:val="00CC1F47"/>
    <w:rsid w:val="00CC2073"/>
    <w:rsid w:val="00CC20FC"/>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B59"/>
    <w:rsid w:val="00CC4D5F"/>
    <w:rsid w:val="00CC4EDE"/>
    <w:rsid w:val="00CC52C6"/>
    <w:rsid w:val="00CC52CC"/>
    <w:rsid w:val="00CC558A"/>
    <w:rsid w:val="00CC5DAA"/>
    <w:rsid w:val="00CC5EA8"/>
    <w:rsid w:val="00CC631D"/>
    <w:rsid w:val="00CC63DA"/>
    <w:rsid w:val="00CC66A1"/>
    <w:rsid w:val="00CC6A39"/>
    <w:rsid w:val="00CC732A"/>
    <w:rsid w:val="00CC73B9"/>
    <w:rsid w:val="00CC7945"/>
    <w:rsid w:val="00CC79F6"/>
    <w:rsid w:val="00CC7A88"/>
    <w:rsid w:val="00CC7B7F"/>
    <w:rsid w:val="00CD0265"/>
    <w:rsid w:val="00CD0522"/>
    <w:rsid w:val="00CD0B8F"/>
    <w:rsid w:val="00CD1074"/>
    <w:rsid w:val="00CD117D"/>
    <w:rsid w:val="00CD11FD"/>
    <w:rsid w:val="00CD1532"/>
    <w:rsid w:val="00CD1E05"/>
    <w:rsid w:val="00CD21ED"/>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621A"/>
    <w:rsid w:val="00CD6AB1"/>
    <w:rsid w:val="00CD6C49"/>
    <w:rsid w:val="00CD6D8D"/>
    <w:rsid w:val="00CD6DA1"/>
    <w:rsid w:val="00CD6E2A"/>
    <w:rsid w:val="00CD73BE"/>
    <w:rsid w:val="00CD75FC"/>
    <w:rsid w:val="00CD774F"/>
    <w:rsid w:val="00CD780C"/>
    <w:rsid w:val="00CD7B85"/>
    <w:rsid w:val="00CE000E"/>
    <w:rsid w:val="00CE007D"/>
    <w:rsid w:val="00CE0104"/>
    <w:rsid w:val="00CE04E6"/>
    <w:rsid w:val="00CE0693"/>
    <w:rsid w:val="00CE0A22"/>
    <w:rsid w:val="00CE10FA"/>
    <w:rsid w:val="00CE144B"/>
    <w:rsid w:val="00CE17B7"/>
    <w:rsid w:val="00CE1B90"/>
    <w:rsid w:val="00CE1C34"/>
    <w:rsid w:val="00CE1E5C"/>
    <w:rsid w:val="00CE20EB"/>
    <w:rsid w:val="00CE264F"/>
    <w:rsid w:val="00CE2855"/>
    <w:rsid w:val="00CE2878"/>
    <w:rsid w:val="00CE2C1A"/>
    <w:rsid w:val="00CE2D12"/>
    <w:rsid w:val="00CE2D50"/>
    <w:rsid w:val="00CE2DAE"/>
    <w:rsid w:val="00CE3062"/>
    <w:rsid w:val="00CE3FF3"/>
    <w:rsid w:val="00CE418E"/>
    <w:rsid w:val="00CE4771"/>
    <w:rsid w:val="00CE489B"/>
    <w:rsid w:val="00CE48D4"/>
    <w:rsid w:val="00CE4C20"/>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2CC9"/>
    <w:rsid w:val="00CF3338"/>
    <w:rsid w:val="00CF3671"/>
    <w:rsid w:val="00CF383E"/>
    <w:rsid w:val="00CF3986"/>
    <w:rsid w:val="00CF3BB7"/>
    <w:rsid w:val="00CF3D0A"/>
    <w:rsid w:val="00CF42DD"/>
    <w:rsid w:val="00CF4304"/>
    <w:rsid w:val="00CF463C"/>
    <w:rsid w:val="00CF4ED1"/>
    <w:rsid w:val="00CF5203"/>
    <w:rsid w:val="00CF547E"/>
    <w:rsid w:val="00CF5936"/>
    <w:rsid w:val="00CF5B6F"/>
    <w:rsid w:val="00CF5C21"/>
    <w:rsid w:val="00CF5FE5"/>
    <w:rsid w:val="00CF6369"/>
    <w:rsid w:val="00CF6451"/>
    <w:rsid w:val="00CF65C8"/>
    <w:rsid w:val="00CF6C65"/>
    <w:rsid w:val="00CF6DD7"/>
    <w:rsid w:val="00CF7413"/>
    <w:rsid w:val="00CF75A5"/>
    <w:rsid w:val="00CF77D7"/>
    <w:rsid w:val="00CF77FD"/>
    <w:rsid w:val="00CF7910"/>
    <w:rsid w:val="00CF791A"/>
    <w:rsid w:val="00CF7E0F"/>
    <w:rsid w:val="00D0048E"/>
    <w:rsid w:val="00D0084A"/>
    <w:rsid w:val="00D00930"/>
    <w:rsid w:val="00D009E9"/>
    <w:rsid w:val="00D00A03"/>
    <w:rsid w:val="00D00A5D"/>
    <w:rsid w:val="00D00B9E"/>
    <w:rsid w:val="00D00BD1"/>
    <w:rsid w:val="00D01364"/>
    <w:rsid w:val="00D014DB"/>
    <w:rsid w:val="00D0196C"/>
    <w:rsid w:val="00D01977"/>
    <w:rsid w:val="00D01CFC"/>
    <w:rsid w:val="00D01DC8"/>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44"/>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3F"/>
    <w:rsid w:val="00D17FEC"/>
    <w:rsid w:val="00D2015D"/>
    <w:rsid w:val="00D2047E"/>
    <w:rsid w:val="00D204C2"/>
    <w:rsid w:val="00D205C7"/>
    <w:rsid w:val="00D2078F"/>
    <w:rsid w:val="00D20858"/>
    <w:rsid w:val="00D20BDD"/>
    <w:rsid w:val="00D20BE3"/>
    <w:rsid w:val="00D20C90"/>
    <w:rsid w:val="00D20DED"/>
    <w:rsid w:val="00D20F93"/>
    <w:rsid w:val="00D21042"/>
    <w:rsid w:val="00D211B3"/>
    <w:rsid w:val="00D21C3D"/>
    <w:rsid w:val="00D21DB6"/>
    <w:rsid w:val="00D21E96"/>
    <w:rsid w:val="00D22569"/>
    <w:rsid w:val="00D2257B"/>
    <w:rsid w:val="00D22588"/>
    <w:rsid w:val="00D22635"/>
    <w:rsid w:val="00D23257"/>
    <w:rsid w:val="00D233D5"/>
    <w:rsid w:val="00D237E9"/>
    <w:rsid w:val="00D238D6"/>
    <w:rsid w:val="00D23912"/>
    <w:rsid w:val="00D239CF"/>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180"/>
    <w:rsid w:val="00D273BE"/>
    <w:rsid w:val="00D27413"/>
    <w:rsid w:val="00D2741B"/>
    <w:rsid w:val="00D27620"/>
    <w:rsid w:val="00D2770D"/>
    <w:rsid w:val="00D27B5B"/>
    <w:rsid w:val="00D27C4E"/>
    <w:rsid w:val="00D27C71"/>
    <w:rsid w:val="00D27D1D"/>
    <w:rsid w:val="00D27FD9"/>
    <w:rsid w:val="00D30095"/>
    <w:rsid w:val="00D300BA"/>
    <w:rsid w:val="00D3042D"/>
    <w:rsid w:val="00D304A0"/>
    <w:rsid w:val="00D30AD8"/>
    <w:rsid w:val="00D30F4E"/>
    <w:rsid w:val="00D30F85"/>
    <w:rsid w:val="00D31224"/>
    <w:rsid w:val="00D3143B"/>
    <w:rsid w:val="00D31473"/>
    <w:rsid w:val="00D314F3"/>
    <w:rsid w:val="00D31859"/>
    <w:rsid w:val="00D31A0E"/>
    <w:rsid w:val="00D31A14"/>
    <w:rsid w:val="00D31B79"/>
    <w:rsid w:val="00D31F9A"/>
    <w:rsid w:val="00D3203F"/>
    <w:rsid w:val="00D32C60"/>
    <w:rsid w:val="00D331FC"/>
    <w:rsid w:val="00D33579"/>
    <w:rsid w:val="00D33592"/>
    <w:rsid w:val="00D336B8"/>
    <w:rsid w:val="00D3370D"/>
    <w:rsid w:val="00D3371E"/>
    <w:rsid w:val="00D33D7B"/>
    <w:rsid w:val="00D33E97"/>
    <w:rsid w:val="00D33EAF"/>
    <w:rsid w:val="00D33EEB"/>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2CA"/>
    <w:rsid w:val="00D3634D"/>
    <w:rsid w:val="00D3672E"/>
    <w:rsid w:val="00D367E1"/>
    <w:rsid w:val="00D36841"/>
    <w:rsid w:val="00D36A23"/>
    <w:rsid w:val="00D36CA2"/>
    <w:rsid w:val="00D36DAC"/>
    <w:rsid w:val="00D36E16"/>
    <w:rsid w:val="00D37261"/>
    <w:rsid w:val="00D37400"/>
    <w:rsid w:val="00D37781"/>
    <w:rsid w:val="00D378A5"/>
    <w:rsid w:val="00D378B9"/>
    <w:rsid w:val="00D37BEF"/>
    <w:rsid w:val="00D37D75"/>
    <w:rsid w:val="00D40137"/>
    <w:rsid w:val="00D406AD"/>
    <w:rsid w:val="00D40BD2"/>
    <w:rsid w:val="00D40D94"/>
    <w:rsid w:val="00D41455"/>
    <w:rsid w:val="00D41456"/>
    <w:rsid w:val="00D41677"/>
    <w:rsid w:val="00D41C0B"/>
    <w:rsid w:val="00D41D74"/>
    <w:rsid w:val="00D41D7C"/>
    <w:rsid w:val="00D41E52"/>
    <w:rsid w:val="00D41EDF"/>
    <w:rsid w:val="00D420E4"/>
    <w:rsid w:val="00D4220F"/>
    <w:rsid w:val="00D425BA"/>
    <w:rsid w:val="00D4293F"/>
    <w:rsid w:val="00D42A78"/>
    <w:rsid w:val="00D42E09"/>
    <w:rsid w:val="00D43035"/>
    <w:rsid w:val="00D4326A"/>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76F"/>
    <w:rsid w:val="00D51853"/>
    <w:rsid w:val="00D5185E"/>
    <w:rsid w:val="00D51938"/>
    <w:rsid w:val="00D51ACC"/>
    <w:rsid w:val="00D51D14"/>
    <w:rsid w:val="00D52150"/>
    <w:rsid w:val="00D521C7"/>
    <w:rsid w:val="00D521D1"/>
    <w:rsid w:val="00D52455"/>
    <w:rsid w:val="00D52490"/>
    <w:rsid w:val="00D52911"/>
    <w:rsid w:val="00D52C96"/>
    <w:rsid w:val="00D52F7D"/>
    <w:rsid w:val="00D5303D"/>
    <w:rsid w:val="00D53418"/>
    <w:rsid w:val="00D537D5"/>
    <w:rsid w:val="00D53D36"/>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DAA"/>
    <w:rsid w:val="00D57026"/>
    <w:rsid w:val="00D574F0"/>
    <w:rsid w:val="00D57E8F"/>
    <w:rsid w:val="00D602E9"/>
    <w:rsid w:val="00D60350"/>
    <w:rsid w:val="00D6038D"/>
    <w:rsid w:val="00D605B7"/>
    <w:rsid w:val="00D60B65"/>
    <w:rsid w:val="00D61157"/>
    <w:rsid w:val="00D61201"/>
    <w:rsid w:val="00D612C0"/>
    <w:rsid w:val="00D618A3"/>
    <w:rsid w:val="00D6261F"/>
    <w:rsid w:val="00D62AD2"/>
    <w:rsid w:val="00D630D1"/>
    <w:rsid w:val="00D6390F"/>
    <w:rsid w:val="00D63A42"/>
    <w:rsid w:val="00D6421D"/>
    <w:rsid w:val="00D64264"/>
    <w:rsid w:val="00D642C5"/>
    <w:rsid w:val="00D645F1"/>
    <w:rsid w:val="00D6492C"/>
    <w:rsid w:val="00D64B0C"/>
    <w:rsid w:val="00D65125"/>
    <w:rsid w:val="00D65B03"/>
    <w:rsid w:val="00D65BFB"/>
    <w:rsid w:val="00D65E9C"/>
    <w:rsid w:val="00D6604C"/>
    <w:rsid w:val="00D662BA"/>
    <w:rsid w:val="00D6644C"/>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29"/>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7EB"/>
    <w:rsid w:val="00D75D4D"/>
    <w:rsid w:val="00D7608F"/>
    <w:rsid w:val="00D76435"/>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BA"/>
    <w:rsid w:val="00D80ECB"/>
    <w:rsid w:val="00D80FC1"/>
    <w:rsid w:val="00D81C7E"/>
    <w:rsid w:val="00D81E51"/>
    <w:rsid w:val="00D82022"/>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DDE"/>
    <w:rsid w:val="00D86F1C"/>
    <w:rsid w:val="00D86FD3"/>
    <w:rsid w:val="00D87216"/>
    <w:rsid w:val="00D87600"/>
    <w:rsid w:val="00D8773B"/>
    <w:rsid w:val="00D87770"/>
    <w:rsid w:val="00D878EC"/>
    <w:rsid w:val="00D87C00"/>
    <w:rsid w:val="00D90567"/>
    <w:rsid w:val="00D9062E"/>
    <w:rsid w:val="00D90975"/>
    <w:rsid w:val="00D9098B"/>
    <w:rsid w:val="00D90EB6"/>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5E89"/>
    <w:rsid w:val="00D9663A"/>
    <w:rsid w:val="00D96677"/>
    <w:rsid w:val="00D9678B"/>
    <w:rsid w:val="00D96CD9"/>
    <w:rsid w:val="00D96F40"/>
    <w:rsid w:val="00D97322"/>
    <w:rsid w:val="00D9760C"/>
    <w:rsid w:val="00D97636"/>
    <w:rsid w:val="00D976B6"/>
    <w:rsid w:val="00D97735"/>
    <w:rsid w:val="00D97892"/>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0B1"/>
    <w:rsid w:val="00DA217B"/>
    <w:rsid w:val="00DA2261"/>
    <w:rsid w:val="00DA2340"/>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17"/>
    <w:rsid w:val="00DA4033"/>
    <w:rsid w:val="00DA410B"/>
    <w:rsid w:val="00DA4248"/>
    <w:rsid w:val="00DA456C"/>
    <w:rsid w:val="00DA46ED"/>
    <w:rsid w:val="00DA487A"/>
    <w:rsid w:val="00DA4D85"/>
    <w:rsid w:val="00DA4E77"/>
    <w:rsid w:val="00DA526A"/>
    <w:rsid w:val="00DA5382"/>
    <w:rsid w:val="00DA5526"/>
    <w:rsid w:val="00DA55D8"/>
    <w:rsid w:val="00DA574C"/>
    <w:rsid w:val="00DA57FA"/>
    <w:rsid w:val="00DA5D75"/>
    <w:rsid w:val="00DA5D98"/>
    <w:rsid w:val="00DA5F3C"/>
    <w:rsid w:val="00DA6381"/>
    <w:rsid w:val="00DA65AB"/>
    <w:rsid w:val="00DA68D5"/>
    <w:rsid w:val="00DA6A9E"/>
    <w:rsid w:val="00DA6C8A"/>
    <w:rsid w:val="00DA6E38"/>
    <w:rsid w:val="00DA6F6C"/>
    <w:rsid w:val="00DA7183"/>
    <w:rsid w:val="00DA73DA"/>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774"/>
    <w:rsid w:val="00DB6C52"/>
    <w:rsid w:val="00DB6C77"/>
    <w:rsid w:val="00DB6D84"/>
    <w:rsid w:val="00DB7698"/>
    <w:rsid w:val="00DB78C1"/>
    <w:rsid w:val="00DB7BD5"/>
    <w:rsid w:val="00DB7D2B"/>
    <w:rsid w:val="00DB7D98"/>
    <w:rsid w:val="00DC004E"/>
    <w:rsid w:val="00DC0312"/>
    <w:rsid w:val="00DC048C"/>
    <w:rsid w:val="00DC05A5"/>
    <w:rsid w:val="00DC0A75"/>
    <w:rsid w:val="00DC0ABE"/>
    <w:rsid w:val="00DC0D3D"/>
    <w:rsid w:val="00DC0ED7"/>
    <w:rsid w:val="00DC105C"/>
    <w:rsid w:val="00DC19C7"/>
    <w:rsid w:val="00DC1A12"/>
    <w:rsid w:val="00DC20BD"/>
    <w:rsid w:val="00DC221B"/>
    <w:rsid w:val="00DC2AF8"/>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96"/>
    <w:rsid w:val="00DC61A0"/>
    <w:rsid w:val="00DC62BA"/>
    <w:rsid w:val="00DC69B9"/>
    <w:rsid w:val="00DC69CC"/>
    <w:rsid w:val="00DC6D28"/>
    <w:rsid w:val="00DC6D6B"/>
    <w:rsid w:val="00DC6E11"/>
    <w:rsid w:val="00DC754D"/>
    <w:rsid w:val="00DC75A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ED5"/>
    <w:rsid w:val="00DD4312"/>
    <w:rsid w:val="00DD4570"/>
    <w:rsid w:val="00DD4D50"/>
    <w:rsid w:val="00DD51D6"/>
    <w:rsid w:val="00DD5219"/>
    <w:rsid w:val="00DD529B"/>
    <w:rsid w:val="00DD532E"/>
    <w:rsid w:val="00DD5419"/>
    <w:rsid w:val="00DD56A8"/>
    <w:rsid w:val="00DD59D2"/>
    <w:rsid w:val="00DD5F14"/>
    <w:rsid w:val="00DD6676"/>
    <w:rsid w:val="00DD6738"/>
    <w:rsid w:val="00DD68FA"/>
    <w:rsid w:val="00DD6A93"/>
    <w:rsid w:val="00DD6E4C"/>
    <w:rsid w:val="00DD6E92"/>
    <w:rsid w:val="00DD7323"/>
    <w:rsid w:val="00DD7429"/>
    <w:rsid w:val="00DD7C72"/>
    <w:rsid w:val="00DD7C93"/>
    <w:rsid w:val="00DD7DE6"/>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376"/>
    <w:rsid w:val="00DE5659"/>
    <w:rsid w:val="00DE5AEE"/>
    <w:rsid w:val="00DE5B6A"/>
    <w:rsid w:val="00DE5E0D"/>
    <w:rsid w:val="00DE5F5E"/>
    <w:rsid w:val="00DE5FCD"/>
    <w:rsid w:val="00DE65BF"/>
    <w:rsid w:val="00DE66A2"/>
    <w:rsid w:val="00DE69A8"/>
    <w:rsid w:val="00DE6A32"/>
    <w:rsid w:val="00DE6D1E"/>
    <w:rsid w:val="00DE705D"/>
    <w:rsid w:val="00DE714E"/>
    <w:rsid w:val="00DE71DB"/>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3D95"/>
    <w:rsid w:val="00DF3FF3"/>
    <w:rsid w:val="00DF4140"/>
    <w:rsid w:val="00DF444C"/>
    <w:rsid w:val="00DF4B59"/>
    <w:rsid w:val="00DF4BBD"/>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C4C"/>
    <w:rsid w:val="00DF6DFF"/>
    <w:rsid w:val="00DF7167"/>
    <w:rsid w:val="00DF71E6"/>
    <w:rsid w:val="00DF75D8"/>
    <w:rsid w:val="00DF764F"/>
    <w:rsid w:val="00DF7B81"/>
    <w:rsid w:val="00DF7FAA"/>
    <w:rsid w:val="00E003C5"/>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1F6C"/>
    <w:rsid w:val="00E02044"/>
    <w:rsid w:val="00E020C1"/>
    <w:rsid w:val="00E02247"/>
    <w:rsid w:val="00E025EE"/>
    <w:rsid w:val="00E0269A"/>
    <w:rsid w:val="00E02AAF"/>
    <w:rsid w:val="00E02FDD"/>
    <w:rsid w:val="00E0349C"/>
    <w:rsid w:val="00E036AB"/>
    <w:rsid w:val="00E036C6"/>
    <w:rsid w:val="00E03D38"/>
    <w:rsid w:val="00E03D3A"/>
    <w:rsid w:val="00E03F12"/>
    <w:rsid w:val="00E040DC"/>
    <w:rsid w:val="00E04402"/>
    <w:rsid w:val="00E044AC"/>
    <w:rsid w:val="00E0459A"/>
    <w:rsid w:val="00E0460C"/>
    <w:rsid w:val="00E048E7"/>
    <w:rsid w:val="00E04BB4"/>
    <w:rsid w:val="00E04DA2"/>
    <w:rsid w:val="00E05105"/>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68B"/>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20"/>
    <w:rsid w:val="00E15332"/>
    <w:rsid w:val="00E15423"/>
    <w:rsid w:val="00E1586C"/>
    <w:rsid w:val="00E15B1B"/>
    <w:rsid w:val="00E15B2F"/>
    <w:rsid w:val="00E15CFF"/>
    <w:rsid w:val="00E15F04"/>
    <w:rsid w:val="00E1655B"/>
    <w:rsid w:val="00E16632"/>
    <w:rsid w:val="00E167C0"/>
    <w:rsid w:val="00E16B25"/>
    <w:rsid w:val="00E16B9F"/>
    <w:rsid w:val="00E16D2A"/>
    <w:rsid w:val="00E17187"/>
    <w:rsid w:val="00E176A7"/>
    <w:rsid w:val="00E1773D"/>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701"/>
    <w:rsid w:val="00E2288A"/>
    <w:rsid w:val="00E2298C"/>
    <w:rsid w:val="00E22AC6"/>
    <w:rsid w:val="00E22DFB"/>
    <w:rsid w:val="00E22F20"/>
    <w:rsid w:val="00E2300B"/>
    <w:rsid w:val="00E23289"/>
    <w:rsid w:val="00E2353B"/>
    <w:rsid w:val="00E23979"/>
    <w:rsid w:val="00E23BCD"/>
    <w:rsid w:val="00E23CC7"/>
    <w:rsid w:val="00E23E30"/>
    <w:rsid w:val="00E23F80"/>
    <w:rsid w:val="00E242C9"/>
    <w:rsid w:val="00E2437C"/>
    <w:rsid w:val="00E243B5"/>
    <w:rsid w:val="00E2440D"/>
    <w:rsid w:val="00E245B8"/>
    <w:rsid w:val="00E24A49"/>
    <w:rsid w:val="00E25AE1"/>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05"/>
    <w:rsid w:val="00E3101C"/>
    <w:rsid w:val="00E312DE"/>
    <w:rsid w:val="00E3188B"/>
    <w:rsid w:val="00E319C6"/>
    <w:rsid w:val="00E31B21"/>
    <w:rsid w:val="00E32257"/>
    <w:rsid w:val="00E3226C"/>
    <w:rsid w:val="00E32496"/>
    <w:rsid w:val="00E325DF"/>
    <w:rsid w:val="00E3262F"/>
    <w:rsid w:val="00E32B1D"/>
    <w:rsid w:val="00E32DCD"/>
    <w:rsid w:val="00E32E3C"/>
    <w:rsid w:val="00E3338E"/>
    <w:rsid w:val="00E334FF"/>
    <w:rsid w:val="00E3365B"/>
    <w:rsid w:val="00E336C9"/>
    <w:rsid w:val="00E337A2"/>
    <w:rsid w:val="00E33D39"/>
    <w:rsid w:val="00E33E95"/>
    <w:rsid w:val="00E33F6C"/>
    <w:rsid w:val="00E33FDD"/>
    <w:rsid w:val="00E3420B"/>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37CB2"/>
    <w:rsid w:val="00E37EC3"/>
    <w:rsid w:val="00E37FD9"/>
    <w:rsid w:val="00E40022"/>
    <w:rsid w:val="00E40079"/>
    <w:rsid w:val="00E40715"/>
    <w:rsid w:val="00E407D2"/>
    <w:rsid w:val="00E40B85"/>
    <w:rsid w:val="00E40BEE"/>
    <w:rsid w:val="00E40DE2"/>
    <w:rsid w:val="00E40E39"/>
    <w:rsid w:val="00E40E95"/>
    <w:rsid w:val="00E410E4"/>
    <w:rsid w:val="00E411B6"/>
    <w:rsid w:val="00E41269"/>
    <w:rsid w:val="00E4144D"/>
    <w:rsid w:val="00E4150A"/>
    <w:rsid w:val="00E416CC"/>
    <w:rsid w:val="00E4181F"/>
    <w:rsid w:val="00E419B7"/>
    <w:rsid w:val="00E41D3A"/>
    <w:rsid w:val="00E41FFA"/>
    <w:rsid w:val="00E42025"/>
    <w:rsid w:val="00E4211A"/>
    <w:rsid w:val="00E4262C"/>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8E7"/>
    <w:rsid w:val="00E44999"/>
    <w:rsid w:val="00E44B25"/>
    <w:rsid w:val="00E44E42"/>
    <w:rsid w:val="00E4507C"/>
    <w:rsid w:val="00E45361"/>
    <w:rsid w:val="00E45B51"/>
    <w:rsid w:val="00E45C29"/>
    <w:rsid w:val="00E45CA9"/>
    <w:rsid w:val="00E460CA"/>
    <w:rsid w:val="00E462C9"/>
    <w:rsid w:val="00E469A9"/>
    <w:rsid w:val="00E4742A"/>
    <w:rsid w:val="00E4766B"/>
    <w:rsid w:val="00E47C48"/>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EEE"/>
    <w:rsid w:val="00E52F45"/>
    <w:rsid w:val="00E52F8D"/>
    <w:rsid w:val="00E5318A"/>
    <w:rsid w:val="00E532B1"/>
    <w:rsid w:val="00E53308"/>
    <w:rsid w:val="00E53539"/>
    <w:rsid w:val="00E53759"/>
    <w:rsid w:val="00E5393A"/>
    <w:rsid w:val="00E53BC5"/>
    <w:rsid w:val="00E53CB5"/>
    <w:rsid w:val="00E53ECA"/>
    <w:rsid w:val="00E54548"/>
    <w:rsid w:val="00E54AFC"/>
    <w:rsid w:val="00E54FCC"/>
    <w:rsid w:val="00E55324"/>
    <w:rsid w:val="00E557B9"/>
    <w:rsid w:val="00E55969"/>
    <w:rsid w:val="00E55A31"/>
    <w:rsid w:val="00E55B03"/>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18CC"/>
    <w:rsid w:val="00E61D6D"/>
    <w:rsid w:val="00E62199"/>
    <w:rsid w:val="00E623D1"/>
    <w:rsid w:val="00E6243D"/>
    <w:rsid w:val="00E625F6"/>
    <w:rsid w:val="00E629FB"/>
    <w:rsid w:val="00E62C67"/>
    <w:rsid w:val="00E62CBE"/>
    <w:rsid w:val="00E62CD0"/>
    <w:rsid w:val="00E62E69"/>
    <w:rsid w:val="00E63106"/>
    <w:rsid w:val="00E6325E"/>
    <w:rsid w:val="00E636D4"/>
    <w:rsid w:val="00E6370F"/>
    <w:rsid w:val="00E63B79"/>
    <w:rsid w:val="00E63C1F"/>
    <w:rsid w:val="00E641C4"/>
    <w:rsid w:val="00E642E6"/>
    <w:rsid w:val="00E64BEF"/>
    <w:rsid w:val="00E6504F"/>
    <w:rsid w:val="00E65096"/>
    <w:rsid w:val="00E6561D"/>
    <w:rsid w:val="00E65B21"/>
    <w:rsid w:val="00E65BF1"/>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2A4C"/>
    <w:rsid w:val="00E7321E"/>
    <w:rsid w:val="00E73335"/>
    <w:rsid w:val="00E7354E"/>
    <w:rsid w:val="00E73851"/>
    <w:rsid w:val="00E739E8"/>
    <w:rsid w:val="00E73BAC"/>
    <w:rsid w:val="00E73BCD"/>
    <w:rsid w:val="00E73FDA"/>
    <w:rsid w:val="00E7439D"/>
    <w:rsid w:val="00E744AF"/>
    <w:rsid w:val="00E74640"/>
    <w:rsid w:val="00E74CC6"/>
    <w:rsid w:val="00E74D0F"/>
    <w:rsid w:val="00E74E1A"/>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A5"/>
    <w:rsid w:val="00E8110C"/>
    <w:rsid w:val="00E812AA"/>
    <w:rsid w:val="00E813DB"/>
    <w:rsid w:val="00E814AE"/>
    <w:rsid w:val="00E8190D"/>
    <w:rsid w:val="00E81D78"/>
    <w:rsid w:val="00E81E8A"/>
    <w:rsid w:val="00E82263"/>
    <w:rsid w:val="00E82391"/>
    <w:rsid w:val="00E8252E"/>
    <w:rsid w:val="00E826FF"/>
    <w:rsid w:val="00E82983"/>
    <w:rsid w:val="00E82DD9"/>
    <w:rsid w:val="00E82FA5"/>
    <w:rsid w:val="00E83031"/>
    <w:rsid w:val="00E83195"/>
    <w:rsid w:val="00E83233"/>
    <w:rsid w:val="00E83246"/>
    <w:rsid w:val="00E83335"/>
    <w:rsid w:val="00E835A7"/>
    <w:rsid w:val="00E83715"/>
    <w:rsid w:val="00E83832"/>
    <w:rsid w:val="00E8390A"/>
    <w:rsid w:val="00E83A04"/>
    <w:rsid w:val="00E83AC0"/>
    <w:rsid w:val="00E83B4A"/>
    <w:rsid w:val="00E83C6E"/>
    <w:rsid w:val="00E83E93"/>
    <w:rsid w:val="00E84253"/>
    <w:rsid w:val="00E84600"/>
    <w:rsid w:val="00E849B5"/>
    <w:rsid w:val="00E84C70"/>
    <w:rsid w:val="00E84D42"/>
    <w:rsid w:val="00E851B5"/>
    <w:rsid w:val="00E8542D"/>
    <w:rsid w:val="00E85750"/>
    <w:rsid w:val="00E859A9"/>
    <w:rsid w:val="00E85CAC"/>
    <w:rsid w:val="00E85DD9"/>
    <w:rsid w:val="00E86400"/>
    <w:rsid w:val="00E86492"/>
    <w:rsid w:val="00E8650E"/>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CF1"/>
    <w:rsid w:val="00E90E88"/>
    <w:rsid w:val="00E91071"/>
    <w:rsid w:val="00E91181"/>
    <w:rsid w:val="00E91252"/>
    <w:rsid w:val="00E912A6"/>
    <w:rsid w:val="00E91322"/>
    <w:rsid w:val="00E91475"/>
    <w:rsid w:val="00E91BE4"/>
    <w:rsid w:val="00E91FB0"/>
    <w:rsid w:val="00E91FC1"/>
    <w:rsid w:val="00E92567"/>
    <w:rsid w:val="00E92620"/>
    <w:rsid w:val="00E926F5"/>
    <w:rsid w:val="00E927B8"/>
    <w:rsid w:val="00E929AC"/>
    <w:rsid w:val="00E92A60"/>
    <w:rsid w:val="00E92FD6"/>
    <w:rsid w:val="00E93149"/>
    <w:rsid w:val="00E9367A"/>
    <w:rsid w:val="00E9368B"/>
    <w:rsid w:val="00E936F1"/>
    <w:rsid w:val="00E93860"/>
    <w:rsid w:val="00E93B22"/>
    <w:rsid w:val="00E93E69"/>
    <w:rsid w:val="00E94071"/>
    <w:rsid w:val="00E94762"/>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FB4"/>
    <w:rsid w:val="00EA037E"/>
    <w:rsid w:val="00EA0AA2"/>
    <w:rsid w:val="00EA0DDF"/>
    <w:rsid w:val="00EA0E46"/>
    <w:rsid w:val="00EA0E93"/>
    <w:rsid w:val="00EA12A6"/>
    <w:rsid w:val="00EA13A8"/>
    <w:rsid w:val="00EA16C7"/>
    <w:rsid w:val="00EA19FB"/>
    <w:rsid w:val="00EA1B56"/>
    <w:rsid w:val="00EA1BEB"/>
    <w:rsid w:val="00EA1C8C"/>
    <w:rsid w:val="00EA1DCD"/>
    <w:rsid w:val="00EA2264"/>
    <w:rsid w:val="00EA284C"/>
    <w:rsid w:val="00EA2884"/>
    <w:rsid w:val="00EA2A71"/>
    <w:rsid w:val="00EA2B4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A7F2D"/>
    <w:rsid w:val="00EB035B"/>
    <w:rsid w:val="00EB0879"/>
    <w:rsid w:val="00EB09B8"/>
    <w:rsid w:val="00EB0D16"/>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438"/>
    <w:rsid w:val="00EB35F6"/>
    <w:rsid w:val="00EB42B5"/>
    <w:rsid w:val="00EB43DB"/>
    <w:rsid w:val="00EB4511"/>
    <w:rsid w:val="00EB4665"/>
    <w:rsid w:val="00EB49B9"/>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D6A"/>
    <w:rsid w:val="00EB6E37"/>
    <w:rsid w:val="00EB6FC9"/>
    <w:rsid w:val="00EB72E0"/>
    <w:rsid w:val="00EB72EA"/>
    <w:rsid w:val="00EB7470"/>
    <w:rsid w:val="00EB7BFE"/>
    <w:rsid w:val="00EB7C53"/>
    <w:rsid w:val="00EB7E37"/>
    <w:rsid w:val="00EB7EC7"/>
    <w:rsid w:val="00EB7FCC"/>
    <w:rsid w:val="00EC01C1"/>
    <w:rsid w:val="00EC0B90"/>
    <w:rsid w:val="00EC12EF"/>
    <w:rsid w:val="00EC164A"/>
    <w:rsid w:val="00EC181D"/>
    <w:rsid w:val="00EC188B"/>
    <w:rsid w:val="00EC18F4"/>
    <w:rsid w:val="00EC1937"/>
    <w:rsid w:val="00EC1AED"/>
    <w:rsid w:val="00EC1D36"/>
    <w:rsid w:val="00EC1E50"/>
    <w:rsid w:val="00EC1EAB"/>
    <w:rsid w:val="00EC1F42"/>
    <w:rsid w:val="00EC26FF"/>
    <w:rsid w:val="00EC2851"/>
    <w:rsid w:val="00EC2868"/>
    <w:rsid w:val="00EC28C1"/>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7BE"/>
    <w:rsid w:val="00EC5E87"/>
    <w:rsid w:val="00EC60FC"/>
    <w:rsid w:val="00EC6398"/>
    <w:rsid w:val="00EC63F8"/>
    <w:rsid w:val="00EC6847"/>
    <w:rsid w:val="00EC690F"/>
    <w:rsid w:val="00EC6B64"/>
    <w:rsid w:val="00EC6F33"/>
    <w:rsid w:val="00EC754F"/>
    <w:rsid w:val="00EC76F6"/>
    <w:rsid w:val="00EC7B28"/>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763"/>
    <w:rsid w:val="00ED4A7B"/>
    <w:rsid w:val="00ED543E"/>
    <w:rsid w:val="00ED5494"/>
    <w:rsid w:val="00ED59A2"/>
    <w:rsid w:val="00ED5C63"/>
    <w:rsid w:val="00ED5D0D"/>
    <w:rsid w:val="00ED5E5D"/>
    <w:rsid w:val="00ED60CB"/>
    <w:rsid w:val="00ED6356"/>
    <w:rsid w:val="00ED63E2"/>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5C6"/>
    <w:rsid w:val="00EE1B10"/>
    <w:rsid w:val="00EE1B49"/>
    <w:rsid w:val="00EE1EA2"/>
    <w:rsid w:val="00EE23FF"/>
    <w:rsid w:val="00EE24CF"/>
    <w:rsid w:val="00EE2890"/>
    <w:rsid w:val="00EE2945"/>
    <w:rsid w:val="00EE29A2"/>
    <w:rsid w:val="00EE2BC2"/>
    <w:rsid w:val="00EE2BD6"/>
    <w:rsid w:val="00EE2CF6"/>
    <w:rsid w:val="00EE3255"/>
    <w:rsid w:val="00EE3507"/>
    <w:rsid w:val="00EE36D6"/>
    <w:rsid w:val="00EE36F2"/>
    <w:rsid w:val="00EE3940"/>
    <w:rsid w:val="00EE3CD5"/>
    <w:rsid w:val="00EE4115"/>
    <w:rsid w:val="00EE42C2"/>
    <w:rsid w:val="00EE4439"/>
    <w:rsid w:val="00EE47B9"/>
    <w:rsid w:val="00EE481F"/>
    <w:rsid w:val="00EE4BCE"/>
    <w:rsid w:val="00EE4CA9"/>
    <w:rsid w:val="00EE4D7C"/>
    <w:rsid w:val="00EE4F18"/>
    <w:rsid w:val="00EE5650"/>
    <w:rsid w:val="00EE5815"/>
    <w:rsid w:val="00EE584A"/>
    <w:rsid w:val="00EE5B19"/>
    <w:rsid w:val="00EE5DDD"/>
    <w:rsid w:val="00EE5EBB"/>
    <w:rsid w:val="00EE60CB"/>
    <w:rsid w:val="00EE639F"/>
    <w:rsid w:val="00EE6548"/>
    <w:rsid w:val="00EE66CC"/>
    <w:rsid w:val="00EE6ACF"/>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3F"/>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8E3"/>
    <w:rsid w:val="00EF6957"/>
    <w:rsid w:val="00EF6AE4"/>
    <w:rsid w:val="00EF70FF"/>
    <w:rsid w:val="00EF712E"/>
    <w:rsid w:val="00EF733A"/>
    <w:rsid w:val="00EF7483"/>
    <w:rsid w:val="00EF74C6"/>
    <w:rsid w:val="00EF7D1A"/>
    <w:rsid w:val="00EF7D23"/>
    <w:rsid w:val="00F0067B"/>
    <w:rsid w:val="00F0082C"/>
    <w:rsid w:val="00F00B33"/>
    <w:rsid w:val="00F00D94"/>
    <w:rsid w:val="00F00E26"/>
    <w:rsid w:val="00F00E2A"/>
    <w:rsid w:val="00F0149E"/>
    <w:rsid w:val="00F014F5"/>
    <w:rsid w:val="00F0167B"/>
    <w:rsid w:val="00F01815"/>
    <w:rsid w:val="00F01AA7"/>
    <w:rsid w:val="00F01DE5"/>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682"/>
    <w:rsid w:val="00F0396B"/>
    <w:rsid w:val="00F039BF"/>
    <w:rsid w:val="00F0424B"/>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678"/>
    <w:rsid w:val="00F107FC"/>
    <w:rsid w:val="00F10875"/>
    <w:rsid w:val="00F10A4C"/>
    <w:rsid w:val="00F10B98"/>
    <w:rsid w:val="00F10EE7"/>
    <w:rsid w:val="00F11434"/>
    <w:rsid w:val="00F1145B"/>
    <w:rsid w:val="00F11574"/>
    <w:rsid w:val="00F11819"/>
    <w:rsid w:val="00F11A6D"/>
    <w:rsid w:val="00F11C04"/>
    <w:rsid w:val="00F121B0"/>
    <w:rsid w:val="00F1230F"/>
    <w:rsid w:val="00F126B0"/>
    <w:rsid w:val="00F12BC1"/>
    <w:rsid w:val="00F1302B"/>
    <w:rsid w:val="00F13969"/>
    <w:rsid w:val="00F141D7"/>
    <w:rsid w:val="00F142AD"/>
    <w:rsid w:val="00F1448E"/>
    <w:rsid w:val="00F1462F"/>
    <w:rsid w:val="00F14755"/>
    <w:rsid w:val="00F148A0"/>
    <w:rsid w:val="00F148D4"/>
    <w:rsid w:val="00F14BB7"/>
    <w:rsid w:val="00F14F77"/>
    <w:rsid w:val="00F15183"/>
    <w:rsid w:val="00F151A0"/>
    <w:rsid w:val="00F151FC"/>
    <w:rsid w:val="00F15492"/>
    <w:rsid w:val="00F158EF"/>
    <w:rsid w:val="00F159AA"/>
    <w:rsid w:val="00F16189"/>
    <w:rsid w:val="00F162DC"/>
    <w:rsid w:val="00F16371"/>
    <w:rsid w:val="00F165D4"/>
    <w:rsid w:val="00F16633"/>
    <w:rsid w:val="00F16891"/>
    <w:rsid w:val="00F169E0"/>
    <w:rsid w:val="00F16CAD"/>
    <w:rsid w:val="00F16E6C"/>
    <w:rsid w:val="00F1704C"/>
    <w:rsid w:val="00F17112"/>
    <w:rsid w:val="00F1715A"/>
    <w:rsid w:val="00F1760E"/>
    <w:rsid w:val="00F17674"/>
    <w:rsid w:val="00F176DE"/>
    <w:rsid w:val="00F17E50"/>
    <w:rsid w:val="00F20489"/>
    <w:rsid w:val="00F204C6"/>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0"/>
    <w:rsid w:val="00F24F72"/>
    <w:rsid w:val="00F24FCA"/>
    <w:rsid w:val="00F253B8"/>
    <w:rsid w:val="00F253EB"/>
    <w:rsid w:val="00F25554"/>
    <w:rsid w:val="00F2577C"/>
    <w:rsid w:val="00F26047"/>
    <w:rsid w:val="00F26179"/>
    <w:rsid w:val="00F26384"/>
    <w:rsid w:val="00F26719"/>
    <w:rsid w:val="00F26802"/>
    <w:rsid w:val="00F268DC"/>
    <w:rsid w:val="00F26955"/>
    <w:rsid w:val="00F26A37"/>
    <w:rsid w:val="00F26DD5"/>
    <w:rsid w:val="00F2700E"/>
    <w:rsid w:val="00F2723F"/>
    <w:rsid w:val="00F2750E"/>
    <w:rsid w:val="00F27891"/>
    <w:rsid w:val="00F27969"/>
    <w:rsid w:val="00F27B4D"/>
    <w:rsid w:val="00F27BD7"/>
    <w:rsid w:val="00F27C25"/>
    <w:rsid w:val="00F27EF8"/>
    <w:rsid w:val="00F3004E"/>
    <w:rsid w:val="00F301D0"/>
    <w:rsid w:val="00F3028D"/>
    <w:rsid w:val="00F30302"/>
    <w:rsid w:val="00F30827"/>
    <w:rsid w:val="00F30831"/>
    <w:rsid w:val="00F30848"/>
    <w:rsid w:val="00F30DAA"/>
    <w:rsid w:val="00F30DD3"/>
    <w:rsid w:val="00F313AC"/>
    <w:rsid w:val="00F313BA"/>
    <w:rsid w:val="00F31712"/>
    <w:rsid w:val="00F318D1"/>
    <w:rsid w:val="00F31AF2"/>
    <w:rsid w:val="00F31E6B"/>
    <w:rsid w:val="00F3236F"/>
    <w:rsid w:val="00F323F1"/>
    <w:rsid w:val="00F32703"/>
    <w:rsid w:val="00F328C1"/>
    <w:rsid w:val="00F32BE2"/>
    <w:rsid w:val="00F32F9C"/>
    <w:rsid w:val="00F33177"/>
    <w:rsid w:val="00F33B75"/>
    <w:rsid w:val="00F33BCD"/>
    <w:rsid w:val="00F33BEE"/>
    <w:rsid w:val="00F33E28"/>
    <w:rsid w:val="00F34890"/>
    <w:rsid w:val="00F34F2D"/>
    <w:rsid w:val="00F35276"/>
    <w:rsid w:val="00F35354"/>
    <w:rsid w:val="00F35484"/>
    <w:rsid w:val="00F3575E"/>
    <w:rsid w:val="00F358AB"/>
    <w:rsid w:val="00F35A5B"/>
    <w:rsid w:val="00F35ACB"/>
    <w:rsid w:val="00F35BC4"/>
    <w:rsid w:val="00F35D4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24C"/>
    <w:rsid w:val="00F42769"/>
    <w:rsid w:val="00F42E82"/>
    <w:rsid w:val="00F431C2"/>
    <w:rsid w:val="00F4320F"/>
    <w:rsid w:val="00F4327F"/>
    <w:rsid w:val="00F4399A"/>
    <w:rsid w:val="00F43AD1"/>
    <w:rsid w:val="00F43B55"/>
    <w:rsid w:val="00F43C3D"/>
    <w:rsid w:val="00F43E25"/>
    <w:rsid w:val="00F43E3A"/>
    <w:rsid w:val="00F44128"/>
    <w:rsid w:val="00F443D1"/>
    <w:rsid w:val="00F44502"/>
    <w:rsid w:val="00F447ED"/>
    <w:rsid w:val="00F45415"/>
    <w:rsid w:val="00F4549A"/>
    <w:rsid w:val="00F459CB"/>
    <w:rsid w:val="00F45B5A"/>
    <w:rsid w:val="00F45BDD"/>
    <w:rsid w:val="00F45EEE"/>
    <w:rsid w:val="00F45FCF"/>
    <w:rsid w:val="00F46212"/>
    <w:rsid w:val="00F46332"/>
    <w:rsid w:val="00F4669D"/>
    <w:rsid w:val="00F46CF2"/>
    <w:rsid w:val="00F46FB9"/>
    <w:rsid w:val="00F47470"/>
    <w:rsid w:val="00F477C8"/>
    <w:rsid w:val="00F47BE1"/>
    <w:rsid w:val="00F47C79"/>
    <w:rsid w:val="00F47D2C"/>
    <w:rsid w:val="00F47E13"/>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B6F"/>
    <w:rsid w:val="00F54C24"/>
    <w:rsid w:val="00F54C90"/>
    <w:rsid w:val="00F55019"/>
    <w:rsid w:val="00F552FD"/>
    <w:rsid w:val="00F553F0"/>
    <w:rsid w:val="00F55409"/>
    <w:rsid w:val="00F554E9"/>
    <w:rsid w:val="00F559C7"/>
    <w:rsid w:val="00F55AB2"/>
    <w:rsid w:val="00F55B30"/>
    <w:rsid w:val="00F55FC8"/>
    <w:rsid w:val="00F56153"/>
    <w:rsid w:val="00F563A7"/>
    <w:rsid w:val="00F56558"/>
    <w:rsid w:val="00F565E6"/>
    <w:rsid w:val="00F56BB9"/>
    <w:rsid w:val="00F56E42"/>
    <w:rsid w:val="00F56F65"/>
    <w:rsid w:val="00F57267"/>
    <w:rsid w:val="00F5792C"/>
    <w:rsid w:val="00F57A6A"/>
    <w:rsid w:val="00F57CE1"/>
    <w:rsid w:val="00F60082"/>
    <w:rsid w:val="00F60258"/>
    <w:rsid w:val="00F6087F"/>
    <w:rsid w:val="00F60BD7"/>
    <w:rsid w:val="00F60F36"/>
    <w:rsid w:val="00F617CD"/>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56C5"/>
    <w:rsid w:val="00F657D7"/>
    <w:rsid w:val="00F6594D"/>
    <w:rsid w:val="00F65AA8"/>
    <w:rsid w:val="00F6647A"/>
    <w:rsid w:val="00F6652E"/>
    <w:rsid w:val="00F665F9"/>
    <w:rsid w:val="00F66634"/>
    <w:rsid w:val="00F66A94"/>
    <w:rsid w:val="00F67376"/>
    <w:rsid w:val="00F6774F"/>
    <w:rsid w:val="00F67D4C"/>
    <w:rsid w:val="00F706FC"/>
    <w:rsid w:val="00F70D0F"/>
    <w:rsid w:val="00F71171"/>
    <w:rsid w:val="00F711BC"/>
    <w:rsid w:val="00F712F9"/>
    <w:rsid w:val="00F7166D"/>
    <w:rsid w:val="00F71865"/>
    <w:rsid w:val="00F71983"/>
    <w:rsid w:val="00F71C98"/>
    <w:rsid w:val="00F7218E"/>
    <w:rsid w:val="00F721E3"/>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18F"/>
    <w:rsid w:val="00F843EB"/>
    <w:rsid w:val="00F844E8"/>
    <w:rsid w:val="00F845EE"/>
    <w:rsid w:val="00F84F9D"/>
    <w:rsid w:val="00F84FED"/>
    <w:rsid w:val="00F854BA"/>
    <w:rsid w:val="00F85ACD"/>
    <w:rsid w:val="00F85B40"/>
    <w:rsid w:val="00F86010"/>
    <w:rsid w:val="00F862D9"/>
    <w:rsid w:val="00F862F2"/>
    <w:rsid w:val="00F86364"/>
    <w:rsid w:val="00F86D23"/>
    <w:rsid w:val="00F86F03"/>
    <w:rsid w:val="00F87609"/>
    <w:rsid w:val="00F878F4"/>
    <w:rsid w:val="00F87A01"/>
    <w:rsid w:val="00F87BB5"/>
    <w:rsid w:val="00F87C69"/>
    <w:rsid w:val="00F87C79"/>
    <w:rsid w:val="00F87D79"/>
    <w:rsid w:val="00F87FCA"/>
    <w:rsid w:val="00F90048"/>
    <w:rsid w:val="00F901F0"/>
    <w:rsid w:val="00F90341"/>
    <w:rsid w:val="00F90715"/>
    <w:rsid w:val="00F9083F"/>
    <w:rsid w:val="00F908F3"/>
    <w:rsid w:val="00F909FB"/>
    <w:rsid w:val="00F90D3D"/>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C83"/>
    <w:rsid w:val="00FA2DBC"/>
    <w:rsid w:val="00FA35CE"/>
    <w:rsid w:val="00FA35E4"/>
    <w:rsid w:val="00FA38EF"/>
    <w:rsid w:val="00FA3994"/>
    <w:rsid w:val="00FA4068"/>
    <w:rsid w:val="00FA41DB"/>
    <w:rsid w:val="00FA4BD5"/>
    <w:rsid w:val="00FA4CCE"/>
    <w:rsid w:val="00FA528D"/>
    <w:rsid w:val="00FA538D"/>
    <w:rsid w:val="00FA59C4"/>
    <w:rsid w:val="00FA5B4B"/>
    <w:rsid w:val="00FA611F"/>
    <w:rsid w:val="00FA618C"/>
    <w:rsid w:val="00FA6337"/>
    <w:rsid w:val="00FA6438"/>
    <w:rsid w:val="00FA650F"/>
    <w:rsid w:val="00FA6669"/>
    <w:rsid w:val="00FA666D"/>
    <w:rsid w:val="00FA66DC"/>
    <w:rsid w:val="00FA69F6"/>
    <w:rsid w:val="00FA71C8"/>
    <w:rsid w:val="00FA782A"/>
    <w:rsid w:val="00FA78D8"/>
    <w:rsid w:val="00FA7B39"/>
    <w:rsid w:val="00FA7DB3"/>
    <w:rsid w:val="00FA7EE6"/>
    <w:rsid w:val="00FB0101"/>
    <w:rsid w:val="00FB01AF"/>
    <w:rsid w:val="00FB01F5"/>
    <w:rsid w:val="00FB0677"/>
    <w:rsid w:val="00FB0E9B"/>
    <w:rsid w:val="00FB1419"/>
    <w:rsid w:val="00FB14DC"/>
    <w:rsid w:val="00FB1687"/>
    <w:rsid w:val="00FB16FE"/>
    <w:rsid w:val="00FB1834"/>
    <w:rsid w:val="00FB1D59"/>
    <w:rsid w:val="00FB2214"/>
    <w:rsid w:val="00FB22B6"/>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4FF4"/>
    <w:rsid w:val="00FB5045"/>
    <w:rsid w:val="00FB5154"/>
    <w:rsid w:val="00FB53D7"/>
    <w:rsid w:val="00FB5411"/>
    <w:rsid w:val="00FB5A8F"/>
    <w:rsid w:val="00FB5B1A"/>
    <w:rsid w:val="00FB5C6A"/>
    <w:rsid w:val="00FB663C"/>
    <w:rsid w:val="00FB6983"/>
    <w:rsid w:val="00FB6A1A"/>
    <w:rsid w:val="00FB6A85"/>
    <w:rsid w:val="00FB6B1C"/>
    <w:rsid w:val="00FB6CCD"/>
    <w:rsid w:val="00FB6D32"/>
    <w:rsid w:val="00FB723E"/>
    <w:rsid w:val="00FB77A1"/>
    <w:rsid w:val="00FB7882"/>
    <w:rsid w:val="00FB78A9"/>
    <w:rsid w:val="00FB7D8E"/>
    <w:rsid w:val="00FC047C"/>
    <w:rsid w:val="00FC05CD"/>
    <w:rsid w:val="00FC060B"/>
    <w:rsid w:val="00FC067A"/>
    <w:rsid w:val="00FC08AD"/>
    <w:rsid w:val="00FC0B5C"/>
    <w:rsid w:val="00FC1313"/>
    <w:rsid w:val="00FC175B"/>
    <w:rsid w:val="00FC1A70"/>
    <w:rsid w:val="00FC1C9C"/>
    <w:rsid w:val="00FC1D2D"/>
    <w:rsid w:val="00FC2454"/>
    <w:rsid w:val="00FC254F"/>
    <w:rsid w:val="00FC25E2"/>
    <w:rsid w:val="00FC2939"/>
    <w:rsid w:val="00FC2B77"/>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7096"/>
    <w:rsid w:val="00FC711C"/>
    <w:rsid w:val="00FC7485"/>
    <w:rsid w:val="00FC7788"/>
    <w:rsid w:val="00FC7A81"/>
    <w:rsid w:val="00FC7C08"/>
    <w:rsid w:val="00FC7C28"/>
    <w:rsid w:val="00FC7C32"/>
    <w:rsid w:val="00FC7C5C"/>
    <w:rsid w:val="00FC7D51"/>
    <w:rsid w:val="00FD028C"/>
    <w:rsid w:val="00FD055F"/>
    <w:rsid w:val="00FD0988"/>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2C"/>
    <w:rsid w:val="00FD2AA4"/>
    <w:rsid w:val="00FD2B5E"/>
    <w:rsid w:val="00FD2B9E"/>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CE"/>
    <w:rsid w:val="00FD497A"/>
    <w:rsid w:val="00FD4CA0"/>
    <w:rsid w:val="00FD4CF9"/>
    <w:rsid w:val="00FD5013"/>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ACA"/>
    <w:rsid w:val="00FD7C9B"/>
    <w:rsid w:val="00FD7D54"/>
    <w:rsid w:val="00FD7FD1"/>
    <w:rsid w:val="00FE0127"/>
    <w:rsid w:val="00FE05CC"/>
    <w:rsid w:val="00FE0D86"/>
    <w:rsid w:val="00FE0E0C"/>
    <w:rsid w:val="00FE0F02"/>
    <w:rsid w:val="00FE1484"/>
    <w:rsid w:val="00FE17EE"/>
    <w:rsid w:val="00FE1B4C"/>
    <w:rsid w:val="00FE1D5D"/>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384"/>
    <w:rsid w:val="00FE649D"/>
    <w:rsid w:val="00FE661D"/>
    <w:rsid w:val="00FE72CB"/>
    <w:rsid w:val="00FE765B"/>
    <w:rsid w:val="00FE793F"/>
    <w:rsid w:val="00FE7940"/>
    <w:rsid w:val="00FE7C09"/>
    <w:rsid w:val="00FE7C31"/>
    <w:rsid w:val="00FF03B3"/>
    <w:rsid w:val="00FF0748"/>
    <w:rsid w:val="00FF10F6"/>
    <w:rsid w:val="00FF16FB"/>
    <w:rsid w:val="00FF1CE5"/>
    <w:rsid w:val="00FF21AF"/>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237"/>
    <w:rsid w:val="00FF4927"/>
    <w:rsid w:val="00FF4F74"/>
    <w:rsid w:val="00FF504E"/>
    <w:rsid w:val="00FF5127"/>
    <w:rsid w:val="00FF5514"/>
    <w:rsid w:val="00FF5CCE"/>
    <w:rsid w:val="00FF61E3"/>
    <w:rsid w:val="00FF6288"/>
    <w:rsid w:val="00FF63A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60DBBFA6-F0E8-45F8-8991-59999BD8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38FE53-810B-400E-9723-76D60DE18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3628</Words>
  <Characters>19959</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MARIA GUADALUPE MEJÍA BADILLO</cp:lastModifiedBy>
  <cp:revision>3</cp:revision>
  <cp:lastPrinted>2023-06-26T20:07:00Z</cp:lastPrinted>
  <dcterms:created xsi:type="dcterms:W3CDTF">2023-07-10T20:59:00Z</dcterms:created>
  <dcterms:modified xsi:type="dcterms:W3CDTF">2023-07-10T21:24:00Z</dcterms:modified>
</cp:coreProperties>
</file>