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D582BD" w14:textId="077A50CE" w:rsidR="00BE13B5" w:rsidRDefault="003E6347">
      <w:pPr>
        <w:rPr>
          <w:sz w:val="24"/>
          <w:szCs w:val="24"/>
        </w:rPr>
      </w:pPr>
      <w:bookmarkStart w:id="0" w:name="_GoBack"/>
      <w:bookmarkEnd w:id="0"/>
      <w:r>
        <w:rPr>
          <w:b/>
          <w:bCs/>
          <w:sz w:val="24"/>
          <w:szCs w:val="24"/>
        </w:rPr>
        <w:t>Definición del Indi</w:t>
      </w:r>
      <w:r w:rsidRPr="006F55E0">
        <w:rPr>
          <w:b/>
          <w:bCs/>
          <w:sz w:val="24"/>
          <w:szCs w:val="24"/>
        </w:rPr>
        <w:t>c</w:t>
      </w:r>
      <w:r>
        <w:rPr>
          <w:b/>
          <w:bCs/>
          <w:sz w:val="24"/>
          <w:szCs w:val="24"/>
        </w:rPr>
        <w:t xml:space="preserve">ador: </w:t>
      </w:r>
      <w:r>
        <w:rPr>
          <w:sz w:val="24"/>
          <w:szCs w:val="24"/>
        </w:rPr>
        <w:t>Representa la proporción del gasto respecto al presupuesto autorizado.</w:t>
      </w:r>
      <w:r w:rsidR="004303DB">
        <w:rPr>
          <w:sz w:val="24"/>
          <w:szCs w:val="24"/>
        </w:rPr>
        <w:t xml:space="preserve"> </w:t>
      </w:r>
    </w:p>
    <w:p w14:paraId="28057AB2" w14:textId="77777777" w:rsidR="00BE13B5" w:rsidRDefault="00BE13B5">
      <w:pPr>
        <w:rPr>
          <w:sz w:val="24"/>
          <w:szCs w:val="24"/>
        </w:rPr>
      </w:pPr>
    </w:p>
    <w:p w14:paraId="7540BB5A" w14:textId="5DE5E1CA" w:rsidR="00BE13B5" w:rsidRDefault="003B5886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JUNIO</w:t>
      </w:r>
      <w:r w:rsidR="00D733F2">
        <w:rPr>
          <w:b/>
          <w:bCs/>
          <w:sz w:val="24"/>
          <w:szCs w:val="24"/>
        </w:rPr>
        <w:t xml:space="preserve"> 2023</w:t>
      </w:r>
    </w:p>
    <w:p w14:paraId="102334FD" w14:textId="1426FED5" w:rsidR="008A4083" w:rsidRDefault="003E6347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0" distR="0" simplePos="0" relativeHeight="2" behindDoc="0" locked="0" layoutInCell="1" allowOverlap="1" wp14:anchorId="1E263EE2" wp14:editId="3C473639">
                <wp:simplePos x="0" y="0"/>
                <wp:positionH relativeFrom="column">
                  <wp:posOffset>2320290</wp:posOffset>
                </wp:positionH>
                <wp:positionV relativeFrom="paragraph">
                  <wp:posOffset>268605</wp:posOffset>
                </wp:positionV>
                <wp:extent cx="1066800" cy="0"/>
                <wp:effectExtent l="0" t="0" r="0" b="0"/>
                <wp:wrapNone/>
                <wp:docPr id="1026" name="Conector rec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6680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dtdh="http://schemas.microsoft.com/office/word/2020/wordml/sdtdatahash" xmlns:w16="http://schemas.microsoft.com/office/word/2018/wordml" xmlns:w16cex="http://schemas.microsoft.com/office/word/2018/wordml/cex" xmlns:w15="http://schemas.microsoft.com/office/word/2012/wordml">
            <w:pict>
              <v:line id="1026" filled="f" stroked="t" from="182.7pt,21.15pt" to="266.7pt,21.15pt" style="position:absolute;z-index:2;mso-position-horizontal-relative:text;mso-position-vertical-relative:text;mso-width-percent:0;mso-height-percent:0;mso-width-relative:margin;mso-height-relative:margin;mso-wrap-distance-left:0.0pt;mso-wrap-distance-right:0.0pt;visibility:visible;">
                <v:stroke joinstyle="miter" weight="1.25pt"/>
                <v:fill/>
              </v:line>
            </w:pict>
          </mc:Fallback>
        </mc:AlternateContent>
      </w:r>
      <w:r>
        <w:rPr>
          <w:b/>
          <w:bCs/>
          <w:noProof/>
          <w:sz w:val="24"/>
          <w:szCs w:val="24"/>
          <w:lang w:eastAsia="es-MX"/>
        </w:rPr>
        <mc:AlternateContent>
          <mc:Choice Requires="wps">
            <w:drawing>
              <wp:anchor distT="45720" distB="45720" distL="114300" distR="114300" simplePos="0" relativeHeight="3" behindDoc="0" locked="0" layoutInCell="1" allowOverlap="1" wp14:anchorId="12F8058C" wp14:editId="4FF9815C">
                <wp:simplePos x="0" y="0"/>
                <wp:positionH relativeFrom="margin">
                  <wp:posOffset>4301490</wp:posOffset>
                </wp:positionH>
                <wp:positionV relativeFrom="paragraph">
                  <wp:posOffset>97155</wp:posOffset>
                </wp:positionV>
                <wp:extent cx="819150" cy="295275"/>
                <wp:effectExtent l="0" t="0" r="0" b="9525"/>
                <wp:wrapSquare wrapText="bothSides"/>
                <wp:docPr id="102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1915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6765DC2" w14:textId="5357D0CE" w:rsidR="00BE13B5" w:rsidRDefault="003B5886" w:rsidP="00FA5B1C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48.17</w:t>
                            </w:r>
                            <w:r w:rsidR="003E6347">
                              <w:rPr>
                                <w:b/>
                                <w:bCs/>
                                <w:sz w:val="24"/>
                                <w:szCs w:val="24"/>
                                <w:lang w:val="es-US"/>
                              </w:rPr>
                              <w:t>%</w:t>
                            </w:r>
                          </w:p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12F8058C" id="Cuadro de texto 2" o:spid="_x0000_s1026" style="position:absolute;margin-left:338.7pt;margin-top:7.65pt;width:64.5pt;height:23.25pt;z-index:3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" stroked="f">
                <v:path arrowok="t"/>
                <v:textbox>
                  <w:txbxContent>
                    <w:p w14:paraId="26765DC2" w14:textId="5357D0CE" w:rsidR="00BE13B5" w:rsidRDefault="003B5886" w:rsidP="00FA5B1C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48.17</w:t>
                      </w:r>
                      <w:r w:rsidR="003E6347">
                        <w:rPr>
                          <w:b/>
                          <w:bCs/>
                          <w:sz w:val="24"/>
                          <w:szCs w:val="24"/>
                          <w:lang w:val="es-US"/>
                        </w:rPr>
                        <w:t>%</w:t>
                      </w:r>
                    </w:p>
                  </w:txbxContent>
                </v:textbox>
                <w10:wrap type="square" anchorx="margin"/>
              </v:rect>
            </w:pict>
          </mc:Fallback>
        </mc:AlternateContent>
      </w:r>
      <w:r>
        <w:rPr>
          <w:b/>
          <w:bCs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0" distR="0" simplePos="0" relativeHeight="4" behindDoc="0" locked="0" layoutInCell="1" allowOverlap="1" wp14:anchorId="31E4746C" wp14:editId="24533072">
                <wp:simplePos x="0" y="0"/>
                <wp:positionH relativeFrom="column">
                  <wp:posOffset>3606162</wp:posOffset>
                </wp:positionH>
                <wp:positionV relativeFrom="paragraph">
                  <wp:posOffset>245533</wp:posOffset>
                </wp:positionV>
                <wp:extent cx="570303" cy="81788"/>
                <wp:effectExtent l="0" t="0" r="0" b="0"/>
                <wp:wrapNone/>
                <wp:docPr id="1028" name="Es igual 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0303" cy="81788"/>
                        </a:xfrm>
                        <a:prstGeom prst="mathEqual">
                          <a:avLst>
                            <a:gd name="adj1" fmla="val 7693"/>
                            <a:gd name="adj2" fmla="val 52960"/>
                          </a:avLst>
                        </a:prstGeom>
                        <a:solidFill>
                          <a:srgbClr val="000000"/>
                        </a:solidFill>
                        <a:ln w="31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dtdh="http://schemas.microsoft.com/office/word/2020/wordml/sdtdatahash" xmlns:w16="http://schemas.microsoft.com/office/word/2018/wordml" xmlns:w16cex="http://schemas.microsoft.com/office/word/2018/wordml/cex" xmlns:w15="http://schemas.microsoft.com/office/word/2012/wordml">
            <w:pict>
              <v:shape id="1028" coordsize="570303,81788" path="m75594,12945l494710,12945l494710,19237l75594,19237xm75594,62551l494710,62551l494710,68843l75594,68843xe" adj="1662,11439," fillcolor="black" stroked="t" style="position:absolute;margin-left:283.95pt;margin-top:19.33pt;width:44.91pt;height:6.44pt;z-index:4;mso-position-horizontal-relative:text;mso-position-vertical-relative:text;mso-width-relative:page;mso-height-relative:page;mso-wrap-distance-left:0.0pt;mso-wrap-distance-right:0.0pt;visibility:visible;">
                <v:stroke joinstyle="miter" weight="0.25pt"/>
                <v:fill/>
                <v:path textboxrect="75593,12944,494709,68843" o:connecttype="custom"/>
              </v:shape>
            </w:pict>
          </mc:Fallback>
        </mc:AlternateContent>
      </w:r>
      <w:r>
        <w:rPr>
          <w:b/>
          <w:bCs/>
          <w:sz w:val="24"/>
          <w:szCs w:val="24"/>
        </w:rPr>
        <w:t xml:space="preserve">Egresos ejercidos del periodo           </w:t>
      </w:r>
      <w:r w:rsidRPr="006F55E0">
        <w:rPr>
          <w:b/>
          <w:bCs/>
          <w:sz w:val="24"/>
          <w:szCs w:val="24"/>
        </w:rPr>
        <w:t xml:space="preserve">    </w:t>
      </w:r>
      <w:r>
        <w:rPr>
          <w:b/>
          <w:bCs/>
          <w:sz w:val="24"/>
          <w:szCs w:val="24"/>
        </w:rPr>
        <w:t xml:space="preserve"> $</w:t>
      </w:r>
      <w:r w:rsidR="00EB0BB7">
        <w:rPr>
          <w:b/>
          <w:bCs/>
          <w:sz w:val="24"/>
          <w:szCs w:val="24"/>
        </w:rPr>
        <w:t xml:space="preserve"> </w:t>
      </w:r>
      <w:r w:rsidR="008864AF">
        <w:rPr>
          <w:b/>
          <w:bCs/>
          <w:sz w:val="24"/>
          <w:szCs w:val="24"/>
        </w:rPr>
        <w:t>25</w:t>
      </w:r>
      <w:proofErr w:type="gramStart"/>
      <w:r w:rsidR="008864AF">
        <w:rPr>
          <w:b/>
          <w:bCs/>
          <w:sz w:val="24"/>
          <w:szCs w:val="24"/>
        </w:rPr>
        <w:t>,256,311.65</w:t>
      </w:r>
      <w:proofErr w:type="gramEnd"/>
    </w:p>
    <w:p w14:paraId="41D5DFC4" w14:textId="2FF08512" w:rsidR="00BE13B5" w:rsidRDefault="003E634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Egresos Autorizados para el ejercicio   $5</w:t>
      </w:r>
      <w:r w:rsidR="00391653">
        <w:rPr>
          <w:b/>
          <w:bCs/>
          <w:sz w:val="24"/>
          <w:szCs w:val="24"/>
        </w:rPr>
        <w:t>2</w:t>
      </w:r>
      <w:proofErr w:type="gramStart"/>
      <w:r w:rsidR="00391653">
        <w:rPr>
          <w:b/>
          <w:bCs/>
          <w:sz w:val="24"/>
          <w:szCs w:val="24"/>
        </w:rPr>
        <w:t>,436,461</w:t>
      </w:r>
      <w:r w:rsidR="006F55E0">
        <w:rPr>
          <w:b/>
          <w:bCs/>
          <w:sz w:val="24"/>
          <w:szCs w:val="24"/>
        </w:rPr>
        <w:t>.00</w:t>
      </w:r>
      <w:proofErr w:type="gramEnd"/>
    </w:p>
    <w:p w14:paraId="44F63F1D" w14:textId="77777777" w:rsidR="00BE13B5" w:rsidRDefault="00BE13B5">
      <w:pPr>
        <w:jc w:val="center"/>
        <w:rPr>
          <w:b/>
          <w:bCs/>
          <w:sz w:val="24"/>
          <w:szCs w:val="24"/>
        </w:rPr>
      </w:pPr>
    </w:p>
    <w:p w14:paraId="35E01E5E" w14:textId="77777777" w:rsidR="00BE13B5" w:rsidRDefault="00BE13B5">
      <w:pPr>
        <w:rPr>
          <w:sz w:val="24"/>
          <w:szCs w:val="24"/>
        </w:rPr>
      </w:pPr>
    </w:p>
    <w:p w14:paraId="71F9C606" w14:textId="77777777" w:rsidR="00BE13B5" w:rsidRDefault="00BE13B5">
      <w:pPr>
        <w:rPr>
          <w:b/>
          <w:bCs/>
          <w:sz w:val="24"/>
          <w:szCs w:val="24"/>
        </w:rPr>
      </w:pPr>
    </w:p>
    <w:p w14:paraId="162ED822" w14:textId="77777777" w:rsidR="00BE13B5" w:rsidRDefault="003E6347">
      <w:pPr>
        <w:tabs>
          <w:tab w:val="left" w:pos="5460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sectPr w:rsidR="00BE13B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13B5"/>
    <w:rsid w:val="00031B79"/>
    <w:rsid w:val="00085807"/>
    <w:rsid w:val="00185BBB"/>
    <w:rsid w:val="001B34AE"/>
    <w:rsid w:val="001C3952"/>
    <w:rsid w:val="002717A7"/>
    <w:rsid w:val="002E6062"/>
    <w:rsid w:val="002F230F"/>
    <w:rsid w:val="002F4235"/>
    <w:rsid w:val="00391653"/>
    <w:rsid w:val="003955C3"/>
    <w:rsid w:val="003B3D56"/>
    <w:rsid w:val="003B5886"/>
    <w:rsid w:val="003E6347"/>
    <w:rsid w:val="004303DB"/>
    <w:rsid w:val="00437018"/>
    <w:rsid w:val="004C7159"/>
    <w:rsid w:val="00541EC6"/>
    <w:rsid w:val="005626D6"/>
    <w:rsid w:val="00591C49"/>
    <w:rsid w:val="005C278A"/>
    <w:rsid w:val="006176A8"/>
    <w:rsid w:val="006318E8"/>
    <w:rsid w:val="006A3ED1"/>
    <w:rsid w:val="006F55E0"/>
    <w:rsid w:val="007048FF"/>
    <w:rsid w:val="007D474F"/>
    <w:rsid w:val="008864AF"/>
    <w:rsid w:val="008A4083"/>
    <w:rsid w:val="008B425D"/>
    <w:rsid w:val="008C0BD8"/>
    <w:rsid w:val="008E6A10"/>
    <w:rsid w:val="008F2FB5"/>
    <w:rsid w:val="009A63B9"/>
    <w:rsid w:val="00BE13B5"/>
    <w:rsid w:val="00C45796"/>
    <w:rsid w:val="00C5476E"/>
    <w:rsid w:val="00D56040"/>
    <w:rsid w:val="00D733F2"/>
    <w:rsid w:val="00E660B3"/>
    <w:rsid w:val="00EA5CCF"/>
    <w:rsid w:val="00EB0BB7"/>
    <w:rsid w:val="00F426B8"/>
    <w:rsid w:val="00F63861"/>
    <w:rsid w:val="00F9588C"/>
    <w:rsid w:val="00FA5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5A666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SimSun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SimSun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2CFC8B-A9F7-4DCF-89F2-E58893CB6B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Alejandro Gallegos</dc:creator>
  <cp:lastModifiedBy>PYDFinanzasII</cp:lastModifiedBy>
  <cp:revision>2</cp:revision>
  <dcterms:created xsi:type="dcterms:W3CDTF">2023-07-10T22:13:00Z</dcterms:created>
  <dcterms:modified xsi:type="dcterms:W3CDTF">2023-07-10T22:13:00Z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a4921f8b72674dc3b01b311f7d0335d5</vt:lpwstr>
  </property>
</Properties>
</file>