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2D6" w:rsidRPr="000709C4" w:rsidRDefault="000709C4">
      <w:pPr>
        <w:rPr>
          <w:lang w:val="es-MX"/>
        </w:rPr>
      </w:pPr>
      <w:bookmarkStart w:id="0" w:name="_GoBack"/>
      <w:r>
        <w:rPr>
          <w:lang w:val="es-MX"/>
        </w:rPr>
        <w:t>https://ayuntamientovilladereyes.gob.mx</w:t>
      </w:r>
      <w:bookmarkEnd w:id="0"/>
    </w:p>
    <w:sectPr w:rsidR="008412D6" w:rsidRPr="000709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9C4"/>
    <w:rsid w:val="000709C4"/>
    <w:rsid w:val="002B5052"/>
    <w:rsid w:val="007B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A15BB6-6BFE-41EF-BB66-3B34274B1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2022-10-27T19:07:00Z</dcterms:created>
  <dcterms:modified xsi:type="dcterms:W3CDTF">2022-10-27T19:15:00Z</dcterms:modified>
</cp:coreProperties>
</file>