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07E2" w:rsidRDefault="00EC7A32" w:rsidP="006507E2">
      <w:pPr>
        <w:pStyle w:val="v1msonormal"/>
        <w:shd w:val="clear" w:color="auto" w:fill="FFFFFF"/>
        <w:spacing w:before="0" w:beforeAutospacing="0"/>
        <w:jc w:val="both"/>
        <w:rPr>
          <w:rFonts w:ascii="Arial" w:hAnsi="Arial" w:cs="Arial"/>
          <w:color w:val="2C363A"/>
          <w:sz w:val="21"/>
          <w:szCs w:val="21"/>
        </w:rPr>
      </w:pPr>
      <w:bookmarkStart w:id="0" w:name="_GoBack"/>
      <w:r>
        <w:rPr>
          <w:rFonts w:ascii="Arial" w:hAnsi="Arial" w:cs="Arial"/>
          <w:color w:val="2C363A"/>
          <w:spacing w:val="2"/>
          <w:sz w:val="21"/>
          <w:szCs w:val="21"/>
          <w:lang w:val="es-ES"/>
        </w:rPr>
        <w:t>E</w:t>
      </w:r>
      <w:r w:rsidR="006507E2">
        <w:rPr>
          <w:rFonts w:ascii="Arial" w:hAnsi="Arial" w:cs="Arial"/>
          <w:color w:val="2C363A"/>
          <w:spacing w:val="2"/>
          <w:sz w:val="21"/>
          <w:szCs w:val="21"/>
          <w:lang w:val="es-ES"/>
        </w:rPr>
        <w:t>n consecuencia, con número de acuerdo </w:t>
      </w:r>
      <w:r w:rsidR="006507E2">
        <w:rPr>
          <w:rFonts w:ascii="Arial" w:hAnsi="Arial" w:cs="Arial"/>
          <w:b/>
          <w:bCs/>
          <w:color w:val="2C363A"/>
          <w:spacing w:val="2"/>
          <w:sz w:val="21"/>
          <w:szCs w:val="21"/>
          <w:lang w:val="es-ES"/>
        </w:rPr>
        <w:t>CEGAIP-539/2022,</w:t>
      </w:r>
      <w:r w:rsidR="006507E2">
        <w:rPr>
          <w:rFonts w:ascii="Arial" w:hAnsi="Arial" w:cs="Arial"/>
          <w:color w:val="2C363A"/>
          <w:spacing w:val="2"/>
          <w:sz w:val="21"/>
          <w:szCs w:val="21"/>
          <w:lang w:val="es-ES"/>
        </w:rPr>
        <w:t> se aprueba por </w:t>
      </w:r>
      <w:r w:rsidR="006507E2">
        <w:rPr>
          <w:rFonts w:ascii="Arial" w:hAnsi="Arial" w:cs="Arial"/>
          <w:b/>
          <w:bCs/>
          <w:color w:val="2C363A"/>
          <w:spacing w:val="2"/>
          <w:sz w:val="21"/>
          <w:szCs w:val="21"/>
          <w:lang w:val="es-ES"/>
        </w:rPr>
        <w:t>Unanimidad de Votos lo siguiente:</w:t>
      </w:r>
    </w:p>
    <w:p w:rsidR="006507E2" w:rsidRDefault="006507E2" w:rsidP="006507E2">
      <w:pPr>
        <w:pStyle w:val="v1msolistparagraph"/>
        <w:shd w:val="clear" w:color="auto" w:fill="FFFFFF"/>
        <w:spacing w:before="240" w:beforeAutospacing="0" w:after="120" w:afterAutospacing="0"/>
        <w:jc w:val="both"/>
        <w:rPr>
          <w:rFonts w:ascii="Arial" w:hAnsi="Arial" w:cs="Arial"/>
          <w:color w:val="2C363A"/>
          <w:sz w:val="21"/>
          <w:szCs w:val="21"/>
        </w:rPr>
      </w:pPr>
      <w:r>
        <w:rPr>
          <w:rFonts w:ascii="Arial" w:hAnsi="Arial" w:cs="Arial"/>
          <w:b/>
          <w:bCs/>
          <w:color w:val="2C363A"/>
          <w:spacing w:val="2"/>
          <w:sz w:val="21"/>
          <w:szCs w:val="21"/>
          <w:lang w:val="es-ES"/>
        </w:rPr>
        <w:t>1.- </w:t>
      </w:r>
      <w:r>
        <w:rPr>
          <w:rFonts w:ascii="Arial" w:hAnsi="Arial" w:cs="Arial"/>
          <w:color w:val="2C363A"/>
          <w:spacing w:val="2"/>
          <w:sz w:val="21"/>
          <w:szCs w:val="21"/>
          <w:lang w:val="es-ES"/>
        </w:rPr>
        <w:t>Se aprueban los resultados de la primera evaluación 2022 de las obligaciones de transparencia, de los sujetos obligados enunciados en la tabla anteriormente transcrita.</w:t>
      </w:r>
    </w:p>
    <w:p w:rsidR="006507E2" w:rsidRDefault="006507E2" w:rsidP="006507E2">
      <w:pPr>
        <w:pStyle w:val="v1msolistparagraph"/>
        <w:shd w:val="clear" w:color="auto" w:fill="FFFFFF"/>
        <w:spacing w:before="240" w:beforeAutospacing="0" w:after="120" w:afterAutospacing="0"/>
        <w:jc w:val="both"/>
        <w:rPr>
          <w:rFonts w:ascii="Arial" w:hAnsi="Arial" w:cs="Arial"/>
          <w:color w:val="2C363A"/>
          <w:sz w:val="21"/>
          <w:szCs w:val="21"/>
        </w:rPr>
      </w:pPr>
      <w:r>
        <w:rPr>
          <w:rFonts w:ascii="Arial" w:hAnsi="Arial" w:cs="Arial"/>
          <w:b/>
          <w:bCs/>
          <w:color w:val="2C363A"/>
          <w:sz w:val="21"/>
          <w:szCs w:val="21"/>
        </w:rPr>
        <w:t>2.-</w:t>
      </w:r>
      <w:r>
        <w:rPr>
          <w:rFonts w:ascii="Arial" w:hAnsi="Arial" w:cs="Arial"/>
          <w:color w:val="2C363A"/>
          <w:sz w:val="21"/>
          <w:szCs w:val="21"/>
        </w:rPr>
        <w:t> </w:t>
      </w:r>
      <w:r>
        <w:rPr>
          <w:rFonts w:ascii="Arial" w:hAnsi="Arial" w:cs="Arial"/>
          <w:color w:val="2C363A"/>
          <w:sz w:val="21"/>
          <w:szCs w:val="21"/>
          <w:shd w:val="clear" w:color="auto" w:fill="FFFFFF"/>
          <w:lang w:val="es-ES"/>
        </w:rPr>
        <w:t>Se ordena notificar a los citados sujetos los resultados de la verificación que se reporta.</w:t>
      </w:r>
    </w:p>
    <w:p w:rsidR="006507E2" w:rsidRDefault="006507E2" w:rsidP="006507E2">
      <w:pPr>
        <w:pStyle w:val="v1msolistparagraph"/>
        <w:shd w:val="clear" w:color="auto" w:fill="FFFFFF"/>
        <w:spacing w:before="240" w:beforeAutospacing="0" w:after="120" w:afterAutospacing="0"/>
        <w:jc w:val="both"/>
        <w:rPr>
          <w:rFonts w:ascii="Arial" w:hAnsi="Arial" w:cs="Arial"/>
          <w:color w:val="2C363A"/>
          <w:sz w:val="21"/>
          <w:szCs w:val="21"/>
        </w:rPr>
      </w:pPr>
      <w:r>
        <w:rPr>
          <w:rFonts w:ascii="Arial" w:hAnsi="Arial" w:cs="Arial"/>
          <w:b/>
          <w:bCs/>
          <w:color w:val="2C363A"/>
          <w:sz w:val="21"/>
          <w:szCs w:val="21"/>
          <w:shd w:val="clear" w:color="auto" w:fill="FFFFFF"/>
          <w:lang w:val="es-ES"/>
        </w:rPr>
        <w:t>3.- </w:t>
      </w:r>
      <w:r>
        <w:rPr>
          <w:rFonts w:ascii="Arial" w:hAnsi="Arial" w:cs="Arial"/>
          <w:color w:val="2C363A"/>
          <w:sz w:val="21"/>
          <w:szCs w:val="21"/>
          <w:shd w:val="clear" w:color="auto" w:fill="FFFFFF"/>
          <w:lang w:val="es-ES"/>
        </w:rPr>
        <w:t>En atención a que ninguno de los sujetos obligados verificados,</w:t>
      </w:r>
      <w:r>
        <w:rPr>
          <w:rFonts w:ascii="Arial" w:hAnsi="Arial" w:cs="Arial"/>
          <w:color w:val="2C363A"/>
          <w:sz w:val="21"/>
          <w:szCs w:val="21"/>
          <w:lang w:val="es-ES"/>
        </w:rPr>
        <w:t> obtuvieron el porcentaje mínimo aprobatorio 90%, de conformidad con los artículos 97 al 101 de la Ley de transparencia del Estado, se ordena requerirlos para que en un término de 20 días hábiles contados a partir del siguiente en que les sea notificada la verificación, subsanen las deficiencias encontradas en su evaluación, apercibidos que en caso de no obtener porcentaje de calificación aprobatorio, se les requerirá a través de su superior jerárquico en el plazo establecido en el artículo 101 de la Ley de Transparencia.</w:t>
      </w:r>
    </w:p>
    <w:p w:rsidR="006507E2" w:rsidRDefault="006507E2" w:rsidP="006507E2">
      <w:pPr>
        <w:pStyle w:val="v1msonormal"/>
        <w:shd w:val="clear" w:color="auto" w:fill="FFFFFF"/>
        <w:spacing w:before="0" w:beforeAutospacing="0"/>
        <w:jc w:val="both"/>
        <w:rPr>
          <w:rFonts w:ascii="Arial" w:hAnsi="Arial" w:cs="Arial"/>
          <w:color w:val="2C363A"/>
          <w:sz w:val="21"/>
          <w:szCs w:val="21"/>
        </w:rPr>
      </w:pPr>
      <w:r>
        <w:rPr>
          <w:rFonts w:ascii="Arial" w:hAnsi="Arial" w:cs="Arial"/>
          <w:color w:val="2C363A"/>
          <w:sz w:val="21"/>
          <w:szCs w:val="21"/>
          <w:lang w:val="es-ES"/>
        </w:rPr>
        <w:t>Notifíquese.</w:t>
      </w:r>
    </w:p>
    <w:bookmarkEnd w:id="0"/>
    <w:p w:rsidR="009E45F2" w:rsidRDefault="00EC7A32"/>
    <w:sectPr w:rsidR="009E45F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7E2"/>
    <w:rsid w:val="004013A4"/>
    <w:rsid w:val="004744ED"/>
    <w:rsid w:val="006507E2"/>
    <w:rsid w:val="00EC7A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EBC59"/>
  <w15:chartTrackingRefBased/>
  <w15:docId w15:val="{A8AC005E-FEE4-463A-B09D-52035F848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v1msonormal">
    <w:name w:val="v1msonormal"/>
    <w:basedOn w:val="Normal"/>
    <w:rsid w:val="006507E2"/>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v1msolistparagraph">
    <w:name w:val="v1msolistparagraph"/>
    <w:basedOn w:val="Normal"/>
    <w:rsid w:val="006507E2"/>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500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151</Words>
  <Characters>832</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2023-01-09T17:04:00Z</dcterms:created>
  <dcterms:modified xsi:type="dcterms:W3CDTF">2023-01-09T17:24:00Z</dcterms:modified>
</cp:coreProperties>
</file>