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BC9" w:rsidRPr="002C5715" w:rsidRDefault="001A5BC9" w:rsidP="001A5BC9">
      <w:pPr>
        <w:rPr>
          <w:sz w:val="96"/>
          <w:szCs w:val="144"/>
        </w:rPr>
      </w:pPr>
      <w:r w:rsidRPr="002C5715">
        <w:rPr>
          <w:sz w:val="96"/>
          <w:szCs w:val="144"/>
        </w:rPr>
        <w:t>COSTO POR EL SERVICIO DE:</w:t>
      </w:r>
    </w:p>
    <w:p w:rsidR="001A5BC9" w:rsidRDefault="00440C68" w:rsidP="001A5BC9">
      <w:pPr>
        <w:pStyle w:val="Prrafodelista"/>
        <w:numPr>
          <w:ilvl w:val="0"/>
          <w:numId w:val="7"/>
        </w:numPr>
        <w:rPr>
          <w:sz w:val="72"/>
          <w:szCs w:val="72"/>
        </w:rPr>
      </w:pPr>
      <w:r>
        <w:rPr>
          <w:sz w:val="72"/>
          <w:szCs w:val="72"/>
        </w:rPr>
        <w:t>CAMBIO Y USO DE SUELO.</w:t>
      </w:r>
    </w:p>
    <w:p w:rsidR="001A5BC9" w:rsidRPr="002C5715" w:rsidRDefault="006A4BF0" w:rsidP="002C5715">
      <w:pPr>
        <w:rPr>
          <w:b/>
          <w:sz w:val="52"/>
          <w:szCs w:val="52"/>
        </w:rPr>
      </w:pPr>
      <w:r>
        <w:rPr>
          <w:b/>
          <w:sz w:val="52"/>
          <w:szCs w:val="52"/>
        </w:rPr>
        <w:t>ARTÍCULO 21</w:t>
      </w:r>
      <w:r w:rsidR="002C5715" w:rsidRPr="002C5715">
        <w:rPr>
          <w:b/>
          <w:sz w:val="52"/>
          <w:szCs w:val="52"/>
        </w:rPr>
        <w:t>. Por la expedición de licencia de uso de suelo se aplicarán las siguientes cuotas:</w:t>
      </w:r>
    </w:p>
    <w:p w:rsidR="002C5715" w:rsidRPr="00954B66" w:rsidRDefault="002C5715" w:rsidP="001A5BC9">
      <w:pPr>
        <w:pStyle w:val="Prrafodelista"/>
        <w:ind w:left="1440"/>
        <w:rPr>
          <w:b/>
          <w:sz w:val="52"/>
          <w:szCs w:val="52"/>
        </w:rPr>
      </w:pPr>
      <w:r w:rsidRPr="00954B66">
        <w:rPr>
          <w:b/>
          <w:sz w:val="52"/>
          <w:szCs w:val="52"/>
        </w:rPr>
        <w:t xml:space="preserve">I. Habitacional: </w:t>
      </w:r>
    </w:p>
    <w:p w:rsidR="002C5715" w:rsidRDefault="002C5715" w:rsidP="001A5BC9">
      <w:pPr>
        <w:pStyle w:val="Prrafodelista"/>
        <w:ind w:left="1440"/>
        <w:rPr>
          <w:sz w:val="52"/>
          <w:szCs w:val="52"/>
        </w:rPr>
      </w:pPr>
      <w:r w:rsidRPr="002C5715">
        <w:rPr>
          <w:sz w:val="52"/>
          <w:szCs w:val="52"/>
        </w:rPr>
        <w:t xml:space="preserve">a) Para fraccionamiento o condominio horizontal, vertical y mixto: UMA </w:t>
      </w:r>
    </w:p>
    <w:p w:rsidR="00954B66" w:rsidRDefault="002C5715" w:rsidP="001A5BC9">
      <w:pPr>
        <w:pStyle w:val="Prrafodelista"/>
        <w:ind w:left="1440"/>
        <w:rPr>
          <w:sz w:val="52"/>
          <w:szCs w:val="52"/>
        </w:rPr>
      </w:pPr>
      <w:r w:rsidRPr="002C5715">
        <w:rPr>
          <w:sz w:val="52"/>
          <w:szCs w:val="52"/>
        </w:rPr>
        <w:t xml:space="preserve">1. Interés social o popular y popular con urbanización </w:t>
      </w:r>
      <w:r w:rsidRPr="002C5715">
        <w:rPr>
          <w:sz w:val="52"/>
          <w:szCs w:val="52"/>
        </w:rPr>
        <w:lastRenderedPageBreak/>
        <w:t xml:space="preserve">progresiva, hasta 100m2 de terreno por predio 9.23 </w:t>
      </w:r>
    </w:p>
    <w:p w:rsidR="006A4BF0" w:rsidRDefault="002C5715" w:rsidP="001A5BC9">
      <w:pPr>
        <w:pStyle w:val="Prrafodelista"/>
        <w:ind w:left="1440"/>
        <w:rPr>
          <w:sz w:val="52"/>
          <w:szCs w:val="52"/>
        </w:rPr>
      </w:pPr>
      <w:r w:rsidRPr="002C5715">
        <w:rPr>
          <w:sz w:val="52"/>
          <w:szCs w:val="52"/>
        </w:rPr>
        <w:t xml:space="preserve">2. Vivienda media, de más de 100 m2 hasta 300 m2 por predio 11.49 3. Vivienda residencial, de más de 300 m2 por predio 11.49 </w:t>
      </w:r>
    </w:p>
    <w:p w:rsidR="002C5715" w:rsidRDefault="002C5715" w:rsidP="001A5BC9">
      <w:pPr>
        <w:pStyle w:val="Prrafodelista"/>
        <w:ind w:left="1440"/>
        <w:rPr>
          <w:sz w:val="52"/>
          <w:szCs w:val="52"/>
        </w:rPr>
      </w:pPr>
      <w:r w:rsidRPr="002C5715">
        <w:rPr>
          <w:sz w:val="52"/>
          <w:szCs w:val="52"/>
        </w:rPr>
        <w:t>4. Vivienda campestre 9.20</w:t>
      </w:r>
    </w:p>
    <w:p w:rsidR="002C5715" w:rsidRDefault="002C5715" w:rsidP="001A5BC9">
      <w:pPr>
        <w:pStyle w:val="Prrafodelista"/>
        <w:ind w:left="1440"/>
        <w:rPr>
          <w:sz w:val="52"/>
          <w:szCs w:val="52"/>
        </w:rPr>
      </w:pPr>
      <w:r w:rsidRPr="002C5715">
        <w:rPr>
          <w:sz w:val="52"/>
          <w:szCs w:val="52"/>
        </w:rPr>
        <w:t xml:space="preserve"> b) Para predios individuales: </w:t>
      </w:r>
    </w:p>
    <w:p w:rsidR="00954B66" w:rsidRDefault="002C5715" w:rsidP="001A5BC9">
      <w:pPr>
        <w:pStyle w:val="Prrafodelista"/>
        <w:ind w:left="1440"/>
        <w:rPr>
          <w:sz w:val="52"/>
          <w:szCs w:val="52"/>
        </w:rPr>
      </w:pPr>
      <w:r w:rsidRPr="002C5715">
        <w:rPr>
          <w:sz w:val="52"/>
          <w:szCs w:val="52"/>
        </w:rPr>
        <w:t xml:space="preserve">1. Interés social o popular y popular con urbanización progresiva, hasta 100 m2 de terreno por predio 11.49 </w:t>
      </w:r>
    </w:p>
    <w:p w:rsidR="001A5BC9" w:rsidRDefault="002C5715" w:rsidP="001A5BC9">
      <w:pPr>
        <w:pStyle w:val="Prrafodelista"/>
        <w:ind w:left="1440"/>
        <w:rPr>
          <w:sz w:val="52"/>
          <w:szCs w:val="52"/>
        </w:rPr>
      </w:pPr>
      <w:r w:rsidRPr="002C5715">
        <w:rPr>
          <w:sz w:val="52"/>
          <w:szCs w:val="52"/>
        </w:rPr>
        <w:t>2. Vivienda media, de más de 100 m2 hasta 300 m2 por predio 11.49 3. Vivienda residencial, de más de 300 m2 por predio 11.49</w:t>
      </w:r>
    </w:p>
    <w:p w:rsidR="00954B66" w:rsidRDefault="00954B66" w:rsidP="001A5BC9">
      <w:pPr>
        <w:pStyle w:val="Prrafodelista"/>
        <w:ind w:left="1440"/>
        <w:rPr>
          <w:sz w:val="52"/>
          <w:szCs w:val="52"/>
        </w:rPr>
      </w:pPr>
      <w:r w:rsidRPr="00954B66">
        <w:rPr>
          <w:b/>
          <w:sz w:val="52"/>
          <w:szCs w:val="52"/>
        </w:rPr>
        <w:lastRenderedPageBreak/>
        <w:t>II. Mixto, comercial y de servicios:</w:t>
      </w:r>
      <w:r w:rsidRPr="00954B66">
        <w:rPr>
          <w:sz w:val="52"/>
          <w:szCs w:val="52"/>
        </w:rPr>
        <w:t xml:space="preserve"> a) Para fraccionamiento o condominio horizontal, vertical y mixto: </w:t>
      </w:r>
    </w:p>
    <w:p w:rsidR="00954B66" w:rsidRDefault="00954B66" w:rsidP="001A5BC9">
      <w:pPr>
        <w:pStyle w:val="Prrafodelista"/>
        <w:ind w:left="1440"/>
        <w:rPr>
          <w:sz w:val="52"/>
          <w:szCs w:val="52"/>
        </w:rPr>
      </w:pPr>
      <w:r w:rsidRPr="00954B66">
        <w:rPr>
          <w:sz w:val="52"/>
          <w:szCs w:val="52"/>
        </w:rPr>
        <w:t xml:space="preserve">1. Deportes, recreación, servicios de apoyo para las actividades productivas 11.49 </w:t>
      </w:r>
    </w:p>
    <w:p w:rsidR="00954B66" w:rsidRDefault="00954B66" w:rsidP="001A5BC9">
      <w:pPr>
        <w:pStyle w:val="Prrafodelista"/>
        <w:ind w:left="1440"/>
        <w:rPr>
          <w:sz w:val="52"/>
          <w:szCs w:val="52"/>
        </w:rPr>
      </w:pPr>
      <w:r w:rsidRPr="00954B66">
        <w:rPr>
          <w:sz w:val="52"/>
          <w:szCs w:val="52"/>
        </w:rPr>
        <w:t>2. Educación, cultura, salud, asistencia social, asistencia animal, abastos, comunicaciones, transporte, servicios urbanos, servicios administrativos y alojamiento 15.65</w:t>
      </w:r>
    </w:p>
    <w:p w:rsidR="00954B66" w:rsidRDefault="00954B66" w:rsidP="001A5BC9">
      <w:pPr>
        <w:pStyle w:val="Prrafodelista"/>
        <w:ind w:left="1440"/>
        <w:rPr>
          <w:sz w:val="52"/>
          <w:szCs w:val="52"/>
        </w:rPr>
      </w:pPr>
      <w:r w:rsidRPr="00954B66">
        <w:rPr>
          <w:sz w:val="52"/>
          <w:szCs w:val="52"/>
        </w:rPr>
        <w:t xml:space="preserve"> b) Para predios individuales: </w:t>
      </w:r>
    </w:p>
    <w:p w:rsidR="00954B66" w:rsidRDefault="00954B66" w:rsidP="001A5BC9">
      <w:pPr>
        <w:pStyle w:val="Prrafodelista"/>
        <w:ind w:left="1440"/>
        <w:rPr>
          <w:sz w:val="52"/>
          <w:szCs w:val="52"/>
        </w:rPr>
      </w:pPr>
      <w:r w:rsidRPr="00954B66">
        <w:rPr>
          <w:sz w:val="52"/>
          <w:szCs w:val="52"/>
        </w:rPr>
        <w:t xml:space="preserve">1. Deportes, recreación, servicios de apoyo para las actividades productivas 10.45 </w:t>
      </w:r>
    </w:p>
    <w:p w:rsidR="00954B66" w:rsidRDefault="00954B66" w:rsidP="001A5BC9">
      <w:pPr>
        <w:pStyle w:val="Prrafodelista"/>
        <w:ind w:left="1440"/>
        <w:rPr>
          <w:sz w:val="52"/>
          <w:szCs w:val="52"/>
        </w:rPr>
      </w:pPr>
      <w:r w:rsidRPr="00954B66">
        <w:rPr>
          <w:sz w:val="52"/>
          <w:szCs w:val="52"/>
        </w:rPr>
        <w:lastRenderedPageBreak/>
        <w:t xml:space="preserve">2. Educación, cultura, salud, asistencia social, asistencia animal, abastos, comunicaciones, transporte, servicios urbanos, servicios administrativos y alojamiento 17.21 </w:t>
      </w:r>
    </w:p>
    <w:p w:rsidR="00954B66" w:rsidRDefault="00954B66" w:rsidP="00954B66">
      <w:pPr>
        <w:pStyle w:val="Prrafodelista"/>
        <w:ind w:left="1440"/>
        <w:rPr>
          <w:sz w:val="52"/>
          <w:szCs w:val="52"/>
        </w:rPr>
      </w:pPr>
      <w:r w:rsidRPr="00954B66">
        <w:rPr>
          <w:sz w:val="52"/>
          <w:szCs w:val="52"/>
        </w:rPr>
        <w:t>3. Salones de fiestas, reunión con espectáculos, rodeos, discotecas, bodegas, templos de culto, panaderías, tortillerías, locales comerciales, oficinas, academias y centros de exposiciones 10.45</w:t>
      </w:r>
    </w:p>
    <w:p w:rsidR="00954B66" w:rsidRDefault="00954B66" w:rsidP="00954B66">
      <w:pPr>
        <w:pStyle w:val="Prrafodelista"/>
        <w:ind w:left="1440"/>
        <w:rPr>
          <w:sz w:val="52"/>
          <w:szCs w:val="52"/>
        </w:rPr>
      </w:pPr>
      <w:r w:rsidRPr="00954B66">
        <w:rPr>
          <w:sz w:val="52"/>
          <w:szCs w:val="52"/>
        </w:rPr>
        <w:t xml:space="preserve"> 4. Bares, cantinas, expendios de venta de cerveza o licores, plazas comerciales y tiendas depar</w:t>
      </w:r>
      <w:r w:rsidR="00F67522">
        <w:rPr>
          <w:sz w:val="52"/>
          <w:szCs w:val="52"/>
        </w:rPr>
        <w:t>tamentales 12.00</w:t>
      </w:r>
    </w:p>
    <w:p w:rsidR="001A5BC9" w:rsidRDefault="00954B66" w:rsidP="00954B66">
      <w:pPr>
        <w:pStyle w:val="Prrafodelista"/>
        <w:ind w:left="1440"/>
        <w:rPr>
          <w:sz w:val="52"/>
          <w:szCs w:val="52"/>
        </w:rPr>
      </w:pPr>
      <w:r w:rsidRPr="00954B66">
        <w:rPr>
          <w:sz w:val="52"/>
          <w:szCs w:val="52"/>
        </w:rPr>
        <w:lastRenderedPageBreak/>
        <w:t xml:space="preserve"> 5. Gaso</w:t>
      </w:r>
      <w:r w:rsidR="00F67522">
        <w:rPr>
          <w:sz w:val="52"/>
          <w:szCs w:val="52"/>
        </w:rPr>
        <w:t>lineras y talleres en general 20.00</w:t>
      </w:r>
    </w:p>
    <w:p w:rsidR="006A4BF0" w:rsidRDefault="006A4BF0" w:rsidP="00954B66">
      <w:pPr>
        <w:pStyle w:val="Prrafodelista"/>
        <w:ind w:left="1440"/>
        <w:rPr>
          <w:sz w:val="52"/>
          <w:szCs w:val="52"/>
        </w:rPr>
      </w:pPr>
    </w:p>
    <w:p w:rsidR="006A4BF0" w:rsidRDefault="006A4BF0" w:rsidP="00954B66">
      <w:pPr>
        <w:pStyle w:val="Prrafodelista"/>
        <w:ind w:left="1440"/>
        <w:rPr>
          <w:sz w:val="52"/>
          <w:szCs w:val="52"/>
        </w:rPr>
      </w:pPr>
      <w:r w:rsidRPr="006A4BF0">
        <w:rPr>
          <w:sz w:val="52"/>
          <w:szCs w:val="52"/>
        </w:rPr>
        <w:t xml:space="preserve">III. Por la licencia de cambio de uso de suelo, se cobrará de la manera siguiente: </w:t>
      </w:r>
    </w:p>
    <w:p w:rsidR="006A4BF0" w:rsidRDefault="006A4BF0" w:rsidP="00954B66">
      <w:pPr>
        <w:pStyle w:val="Prrafodelista"/>
        <w:ind w:left="1440"/>
        <w:rPr>
          <w:sz w:val="52"/>
          <w:szCs w:val="52"/>
        </w:rPr>
      </w:pPr>
      <w:r w:rsidRPr="006A4BF0">
        <w:rPr>
          <w:sz w:val="52"/>
          <w:szCs w:val="52"/>
        </w:rPr>
        <w:t xml:space="preserve">De 1 1,000 5.25 </w:t>
      </w:r>
    </w:p>
    <w:p w:rsidR="006A4BF0" w:rsidRDefault="006A4BF0" w:rsidP="00954B66">
      <w:pPr>
        <w:pStyle w:val="Prrafodelista"/>
        <w:ind w:left="1440"/>
        <w:rPr>
          <w:sz w:val="52"/>
          <w:szCs w:val="52"/>
        </w:rPr>
      </w:pPr>
      <w:r w:rsidRPr="006A4BF0">
        <w:rPr>
          <w:sz w:val="52"/>
          <w:szCs w:val="52"/>
        </w:rPr>
        <w:t>1,001 10,000 0.31</w:t>
      </w:r>
    </w:p>
    <w:p w:rsidR="006A4BF0" w:rsidRDefault="006A4BF0" w:rsidP="00954B66">
      <w:pPr>
        <w:pStyle w:val="Prrafodelista"/>
        <w:ind w:left="1440"/>
        <w:rPr>
          <w:sz w:val="52"/>
          <w:szCs w:val="52"/>
        </w:rPr>
      </w:pPr>
      <w:r w:rsidRPr="006A4BF0">
        <w:rPr>
          <w:sz w:val="52"/>
          <w:szCs w:val="52"/>
        </w:rPr>
        <w:t>10,001 1</w:t>
      </w:r>
      <w:proofErr w:type="gramStart"/>
      <w:r w:rsidRPr="006A4BF0">
        <w:rPr>
          <w:sz w:val="52"/>
          <w:szCs w:val="52"/>
        </w:rPr>
        <w:t>,000,000</w:t>
      </w:r>
      <w:proofErr w:type="gramEnd"/>
      <w:r w:rsidRPr="006A4BF0">
        <w:rPr>
          <w:sz w:val="52"/>
          <w:szCs w:val="52"/>
        </w:rPr>
        <w:t xml:space="preserve"> 0.16</w:t>
      </w:r>
    </w:p>
    <w:p w:rsidR="006A4BF0" w:rsidRDefault="006A4BF0" w:rsidP="00954B66">
      <w:pPr>
        <w:pStyle w:val="Prrafodelista"/>
        <w:ind w:left="1440"/>
        <w:rPr>
          <w:sz w:val="52"/>
          <w:szCs w:val="52"/>
        </w:rPr>
      </w:pPr>
      <w:r w:rsidRPr="006A4BF0">
        <w:rPr>
          <w:sz w:val="52"/>
          <w:szCs w:val="52"/>
        </w:rPr>
        <w:t>1</w:t>
      </w:r>
      <w:proofErr w:type="gramStart"/>
      <w:r w:rsidRPr="006A4BF0">
        <w:rPr>
          <w:sz w:val="52"/>
          <w:szCs w:val="52"/>
        </w:rPr>
        <w:t>,000,001</w:t>
      </w:r>
      <w:proofErr w:type="gramEnd"/>
      <w:r w:rsidRPr="006A4BF0">
        <w:rPr>
          <w:sz w:val="52"/>
          <w:szCs w:val="52"/>
        </w:rPr>
        <w:t xml:space="preserve"> en adelante 0.11 </w:t>
      </w:r>
    </w:p>
    <w:p w:rsidR="006A4BF0" w:rsidRPr="006A4BF0" w:rsidRDefault="006A4BF0" w:rsidP="00954B66">
      <w:pPr>
        <w:pStyle w:val="Prrafodelista"/>
        <w:ind w:left="1440"/>
        <w:rPr>
          <w:sz w:val="52"/>
          <w:szCs w:val="52"/>
        </w:rPr>
      </w:pPr>
      <w:r w:rsidRPr="006A4BF0">
        <w:rPr>
          <w:sz w:val="52"/>
          <w:szCs w:val="52"/>
        </w:rPr>
        <w:t>IV. Por la expedición de copias de dictámenes de uso de suelo 0.5</w:t>
      </w:r>
      <w:r>
        <w:rPr>
          <w:sz w:val="52"/>
          <w:szCs w:val="52"/>
        </w:rPr>
        <w:t>7</w:t>
      </w:r>
    </w:p>
    <w:p w:rsidR="001A5BC9" w:rsidRDefault="001A5BC9" w:rsidP="001A5BC9">
      <w:pPr>
        <w:pStyle w:val="Prrafodelista"/>
        <w:ind w:left="1440"/>
        <w:rPr>
          <w:sz w:val="52"/>
          <w:szCs w:val="52"/>
        </w:rPr>
      </w:pPr>
    </w:p>
    <w:p w:rsidR="001A5BC9" w:rsidRDefault="001A5BC9" w:rsidP="001A5BC9">
      <w:pPr>
        <w:pStyle w:val="Prrafodelista"/>
        <w:ind w:left="1440"/>
        <w:rPr>
          <w:sz w:val="52"/>
          <w:szCs w:val="52"/>
        </w:rPr>
      </w:pPr>
      <w:bookmarkStart w:id="0" w:name="_GoBack"/>
      <w:bookmarkEnd w:id="0"/>
    </w:p>
    <w:p w:rsidR="001A5BC9" w:rsidRPr="001A5BC9" w:rsidRDefault="001A5BC9" w:rsidP="001A5BC9">
      <w:pPr>
        <w:rPr>
          <w:sz w:val="52"/>
          <w:szCs w:val="52"/>
        </w:rPr>
      </w:pPr>
    </w:p>
    <w:sectPr w:rsidR="001A5BC9" w:rsidRPr="001A5BC9" w:rsidSect="00F55C75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25B4" w:rsidRDefault="001625B4" w:rsidP="00EC29DD">
      <w:pPr>
        <w:spacing w:after="0" w:line="240" w:lineRule="auto"/>
      </w:pPr>
      <w:r>
        <w:separator/>
      </w:r>
    </w:p>
  </w:endnote>
  <w:endnote w:type="continuationSeparator" w:id="0">
    <w:p w:rsidR="001625B4" w:rsidRDefault="001625B4" w:rsidP="00EC29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29DD" w:rsidRPr="00AF3720" w:rsidRDefault="001625B4" w:rsidP="00EC29DD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1" o:spid="_x0000_s2050" type="#_x0000_t32" style="position:absolute;left:0;text-align:left;margin-left:-28.1pt;margin-top:-10.45pt;width:502.7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" strokecolor="#05522a" strokeweight="1.5pt"/>
      </w:pict>
    </w:r>
    <w:r w:rsidR="00EC29DD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:rsidR="00EC29DD" w:rsidRPr="00AF3720" w:rsidRDefault="00EC29DD" w:rsidP="00EC29DD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  <w:p w:rsidR="00EC29DD" w:rsidRDefault="00EC29DD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25B4" w:rsidRDefault="001625B4" w:rsidP="00EC29DD">
      <w:pPr>
        <w:spacing w:after="0" w:line="240" w:lineRule="auto"/>
      </w:pPr>
      <w:r>
        <w:separator/>
      </w:r>
    </w:p>
  </w:footnote>
  <w:footnote w:type="continuationSeparator" w:id="0">
    <w:p w:rsidR="001625B4" w:rsidRDefault="001625B4" w:rsidP="00EC29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29DD" w:rsidRDefault="00EC29DD" w:rsidP="00EC29DD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3D706925" wp14:editId="1C7E9765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3F82C732" wp14:editId="1720AA46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625B4"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4" o:spid="_x0000_s2049" type="#_x0000_t32" style="position:absolute;margin-left:-33.25pt;margin-top:25.35pt;width:510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" strokecolor="#05522a" strokeweight="1.5pt"/>
      </w:pict>
    </w:r>
  </w:p>
  <w:p w:rsidR="00EC29DD" w:rsidRDefault="00EC29DD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62714E"/>
    <w:multiLevelType w:val="hybridMultilevel"/>
    <w:tmpl w:val="3CF0236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20B5418"/>
    <w:multiLevelType w:val="hybridMultilevel"/>
    <w:tmpl w:val="C41610AC"/>
    <w:lvl w:ilvl="0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>
    <w:nsid w:val="18F64C85"/>
    <w:multiLevelType w:val="hybridMultilevel"/>
    <w:tmpl w:val="957059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B03271A"/>
    <w:multiLevelType w:val="hybridMultilevel"/>
    <w:tmpl w:val="7F101A92"/>
    <w:lvl w:ilvl="0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">
    <w:nsid w:val="4B9E23F4"/>
    <w:multiLevelType w:val="hybridMultilevel"/>
    <w:tmpl w:val="E8C4286A"/>
    <w:lvl w:ilvl="0" w:tplc="0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5C376E48"/>
    <w:multiLevelType w:val="hybridMultilevel"/>
    <w:tmpl w:val="0A78E3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655DF5"/>
    <w:multiLevelType w:val="hybridMultilevel"/>
    <w:tmpl w:val="A0882064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3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  <o:rules v:ext="edit">
        <o:r id="V:Rule1" type="connector" idref="#AutoShape 4"/>
        <o:r id="V:Rule2" type="connector" idref="#AutoShape 1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A5BC9"/>
    <w:rsid w:val="000B30A5"/>
    <w:rsid w:val="001625B4"/>
    <w:rsid w:val="001A5BC9"/>
    <w:rsid w:val="002C5715"/>
    <w:rsid w:val="00303743"/>
    <w:rsid w:val="00440C68"/>
    <w:rsid w:val="00511085"/>
    <w:rsid w:val="00633A1F"/>
    <w:rsid w:val="006A4BF0"/>
    <w:rsid w:val="00954B66"/>
    <w:rsid w:val="00EC29DD"/>
    <w:rsid w:val="00F518DC"/>
    <w:rsid w:val="00F55C75"/>
    <w:rsid w:val="00F67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5C7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5BC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EC29D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C29DD"/>
  </w:style>
  <w:style w:type="paragraph" w:styleId="Piedepgina">
    <w:name w:val="footer"/>
    <w:basedOn w:val="Normal"/>
    <w:link w:val="PiedepginaCar"/>
    <w:uiPriority w:val="99"/>
    <w:unhideWhenUsed/>
    <w:rsid w:val="00EC29D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C29D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5</Pages>
  <Words>307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Obras Publicas</cp:lastModifiedBy>
  <cp:revision>9</cp:revision>
  <dcterms:created xsi:type="dcterms:W3CDTF">2018-12-04T14:52:00Z</dcterms:created>
  <dcterms:modified xsi:type="dcterms:W3CDTF">2023-02-03T20:49:00Z</dcterms:modified>
</cp:coreProperties>
</file>