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3"/>
        <w:gridCol w:w="1984"/>
        <w:gridCol w:w="5506"/>
      </w:tblGrid>
      <w:tr w:rsidR="00024A33" w:rsidRPr="00024A33" w:rsidTr="00762F81">
        <w:trPr>
          <w:trHeight w:val="300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vAlign w:val="bottom"/>
            <w:hideMark/>
          </w:tcPr>
          <w:p w:rsidR="00024A33" w:rsidRPr="00024A33" w:rsidRDefault="00024A33" w:rsidP="00024A3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024A3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024A33" w:rsidRPr="00024A33" w:rsidTr="00762F81">
        <w:trPr>
          <w:trHeight w:val="300"/>
        </w:trPr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762F81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Presupuesto asignado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-</w:t>
            </w: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asignado anual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762F81" w:rsidP="00762F8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</w:t>
            </w: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XXVIA</w:t>
            </w:r>
          </w:p>
        </w:tc>
        <w:tc>
          <w:tcPr>
            <w:tcW w:w="5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024A33" w:rsidRPr="00024A33" w:rsidRDefault="00762F81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Se publicará la información del gasto programable que se le autorizó según el Presupuesto de Egresos correspondiente al inicio de cada año.</w:t>
            </w:r>
          </w:p>
        </w:tc>
      </w:tr>
      <w:tr w:rsidR="00762F81" w:rsidRPr="00762F81" w:rsidTr="00462EED">
        <w:trPr>
          <w:trHeight w:val="300"/>
        </w:trPr>
        <w:tc>
          <w:tcPr>
            <w:tcW w:w="8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33333"/>
            <w:noWrap/>
            <w:vAlign w:val="center"/>
          </w:tcPr>
          <w:p w:rsidR="00762F81" w:rsidRPr="00762F81" w:rsidRDefault="00762F81" w:rsidP="00762F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CAMPO</w:t>
            </w:r>
          </w:p>
        </w:tc>
      </w:tr>
      <w:tr w:rsidR="00762F81" w:rsidRPr="00024A33" w:rsidTr="00D942F3">
        <w:trPr>
          <w:trHeight w:val="300"/>
        </w:trPr>
        <w:tc>
          <w:tcPr>
            <w:tcW w:w="89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</w:tcPr>
          <w:p w:rsidR="00762F81" w:rsidRPr="00762F81" w:rsidRDefault="00762F81" w:rsidP="00024A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762F81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Hipervínculo a la página de internet “Transparencia Presupuestaria observatorio del gasto”</w:t>
            </w:r>
          </w:p>
        </w:tc>
      </w:tr>
    </w:tbl>
    <w:p w:rsidR="00024A33" w:rsidRDefault="00024A33">
      <w:pPr>
        <w:rPr>
          <w:rFonts w:ascii="Arial" w:hAnsi="Arial" w:cs="Arial"/>
          <w:sz w:val="30"/>
          <w:szCs w:val="30"/>
        </w:rPr>
      </w:pPr>
    </w:p>
    <w:p w:rsidR="00024A33" w:rsidRDefault="00024A33">
      <w:pPr>
        <w:rPr>
          <w:rFonts w:ascii="Arial" w:hAnsi="Arial" w:cs="Arial"/>
          <w:sz w:val="30"/>
          <w:szCs w:val="30"/>
        </w:rPr>
      </w:pPr>
    </w:p>
    <w:p w:rsidR="000D093F" w:rsidRPr="00024A33" w:rsidRDefault="00762F81">
      <w:pPr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NO APLICA</w:t>
      </w:r>
      <w:r w:rsidR="001264AB">
        <w:rPr>
          <w:rFonts w:ascii="Arial" w:hAnsi="Arial" w:cs="Arial"/>
          <w:sz w:val="30"/>
          <w:szCs w:val="30"/>
        </w:rPr>
        <w:t>.</w:t>
      </w:r>
      <w:bookmarkStart w:id="0" w:name="_GoBack"/>
      <w:bookmarkEnd w:id="0"/>
    </w:p>
    <w:sectPr w:rsidR="000D093F" w:rsidRPr="00024A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4FE"/>
    <w:rsid w:val="00024A33"/>
    <w:rsid w:val="0010705D"/>
    <w:rsid w:val="001264AB"/>
    <w:rsid w:val="001B5B5D"/>
    <w:rsid w:val="00296F24"/>
    <w:rsid w:val="00615EDE"/>
    <w:rsid w:val="00762F81"/>
    <w:rsid w:val="00930C81"/>
    <w:rsid w:val="00984B7D"/>
    <w:rsid w:val="009874FE"/>
    <w:rsid w:val="00990514"/>
    <w:rsid w:val="00994049"/>
    <w:rsid w:val="00AA738C"/>
    <w:rsid w:val="00B12CCE"/>
    <w:rsid w:val="00BA1ACF"/>
    <w:rsid w:val="00C43D47"/>
    <w:rsid w:val="00DD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897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54</Words>
  <Characters>297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20</cp:revision>
  <dcterms:created xsi:type="dcterms:W3CDTF">2020-11-09T16:52:00Z</dcterms:created>
  <dcterms:modified xsi:type="dcterms:W3CDTF">2023-05-22T15:55:00Z</dcterms:modified>
</cp:coreProperties>
</file>