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8EB34A" w14:textId="77777777" w:rsidR="00BD107D" w:rsidRDefault="00BD107D" w:rsidP="00BD107D">
      <w:pPr>
        <w:jc w:val="both"/>
        <w:rPr>
          <w:b/>
          <w:sz w:val="36"/>
        </w:rPr>
      </w:pPr>
    </w:p>
    <w:p w14:paraId="7080D879" w14:textId="77777777" w:rsidR="00BD107D" w:rsidRDefault="00BD107D" w:rsidP="00BD107D">
      <w:pPr>
        <w:jc w:val="both"/>
        <w:rPr>
          <w:b/>
          <w:sz w:val="36"/>
        </w:rPr>
      </w:pPr>
    </w:p>
    <w:p w14:paraId="269DDBBC" w14:textId="319A828A" w:rsidR="00390AF0" w:rsidRPr="00BD107D" w:rsidRDefault="00BD107D" w:rsidP="00BD107D">
      <w:pPr>
        <w:jc w:val="both"/>
        <w:rPr>
          <w:b/>
          <w:sz w:val="36"/>
        </w:rPr>
      </w:pPr>
      <w:bookmarkStart w:id="0" w:name="_GoBack"/>
      <w:bookmarkEnd w:id="0"/>
      <w:r w:rsidRPr="00BD107D">
        <w:rPr>
          <w:b/>
          <w:sz w:val="36"/>
        </w:rPr>
        <w:t xml:space="preserve">Este sujeto obligado si está facultado para generar la información requerida, con fundamento en la Ley Orgánica de la Administración Pública del Estado de SLP artículo Art. 39 y el artículo 7 de la Ley Ambiental del Estado de SLP., cabe señalar que la misma normativa indica que no se cuenta con la obligación de generar la presente información. </w:t>
      </w:r>
      <w:r w:rsidRPr="00BD107D">
        <w:rPr>
          <w:b/>
          <w:sz w:val="36"/>
        </w:rPr>
        <w:t xml:space="preserve">En el municipio de Cedral S.L.P., no se cuenta con plantaciones comerciales forestales </w:t>
      </w:r>
    </w:p>
    <w:sectPr w:rsidR="00390AF0" w:rsidRPr="00BD107D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99E344" w14:textId="77777777" w:rsidR="00241AA2" w:rsidRDefault="00241AA2" w:rsidP="004A39A2">
      <w:pPr>
        <w:spacing w:after="0" w:line="240" w:lineRule="auto"/>
      </w:pPr>
      <w:r>
        <w:separator/>
      </w:r>
    </w:p>
  </w:endnote>
  <w:endnote w:type="continuationSeparator" w:id="0">
    <w:p w14:paraId="253627E6" w14:textId="77777777" w:rsidR="00241AA2" w:rsidRDefault="00241AA2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542C8D" w14:textId="77777777" w:rsidR="00241AA2" w:rsidRDefault="00241AA2" w:rsidP="004A39A2">
      <w:pPr>
        <w:spacing w:after="0" w:line="240" w:lineRule="auto"/>
      </w:pPr>
      <w:r>
        <w:separator/>
      </w:r>
    </w:p>
  </w:footnote>
  <w:footnote w:type="continuationSeparator" w:id="0">
    <w:p w14:paraId="32E7BCB0" w14:textId="77777777" w:rsidR="00241AA2" w:rsidRDefault="00241AA2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1703B3"/>
    <w:rsid w:val="00241AA2"/>
    <w:rsid w:val="004427FB"/>
    <w:rsid w:val="004A39A2"/>
    <w:rsid w:val="00544576"/>
    <w:rsid w:val="005A0B66"/>
    <w:rsid w:val="006069E2"/>
    <w:rsid w:val="007508D9"/>
    <w:rsid w:val="008C7988"/>
    <w:rsid w:val="009C007A"/>
    <w:rsid w:val="00A91B18"/>
    <w:rsid w:val="00A975F6"/>
    <w:rsid w:val="00AF3720"/>
    <w:rsid w:val="00B9322A"/>
    <w:rsid w:val="00BD107D"/>
    <w:rsid w:val="00D77044"/>
    <w:rsid w:val="00D84412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035096-4206-4D9F-97AB-6CD57EC1B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2022-01-24T17:06:00Z</dcterms:created>
  <dcterms:modified xsi:type="dcterms:W3CDTF">2022-01-24T17:06:00Z</dcterms:modified>
</cp:coreProperties>
</file>