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D90" w:rsidRDefault="00590D90" w:rsidP="009E382A">
      <w:pPr>
        <w:tabs>
          <w:tab w:val="left" w:pos="7721"/>
        </w:tabs>
        <w:spacing w:after="0" w:line="240" w:lineRule="auto"/>
        <w:rPr>
          <w:rFonts w:ascii="Arial" w:hAnsi="Arial" w:cs="Arial"/>
          <w:sz w:val="24"/>
          <w:szCs w:val="24"/>
        </w:rPr>
      </w:pPr>
    </w:p>
    <w:p w:rsidR="009E382A" w:rsidRDefault="009E382A"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P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E382A"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DEL CENTRO DE PRODUCCIÓN SANTA RITA, S.A DE C.V.</w:t>
      </w: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021F7" w:rsidRDefault="009021F7" w:rsidP="009021F7">
      <w:pPr>
        <w:tabs>
          <w:tab w:val="left" w:pos="7721"/>
        </w:tabs>
        <w:spacing w:after="0" w:line="240" w:lineRule="auto"/>
        <w:jc w:val="left"/>
        <w:outlineLvl w:val="0"/>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BD07D4" w:rsidRDefault="00DD0DEB" w:rsidP="00BD07D4">
      <w:pPr>
        <w:spacing w:after="200" w:line="240" w:lineRule="auto"/>
        <w:rPr>
          <w:rFonts w:ascii="Arial" w:hAnsi="Arial" w:cs="Arial"/>
          <w:b/>
          <w:sz w:val="24"/>
          <w:szCs w:val="24"/>
        </w:rPr>
      </w:pPr>
    </w:p>
    <w:p w:rsidR="00DD0DEB" w:rsidRDefault="00DD0DEB" w:rsidP="00DD0DEB">
      <w:pPr>
        <w:pStyle w:val="Prrafodelista"/>
        <w:spacing w:line="240" w:lineRule="auto"/>
        <w:rPr>
          <w:rFonts w:ascii="Arial" w:hAnsi="Arial" w:cs="Arial"/>
          <w:b/>
          <w:sz w:val="24"/>
          <w:szCs w:val="24"/>
        </w:rPr>
      </w:pPr>
    </w:p>
    <w:p w:rsidR="00DD0DEB" w:rsidRDefault="00DD0DEB" w:rsidP="00DD0DEB">
      <w:pPr>
        <w:pStyle w:val="Encabezado"/>
        <w:rPr>
          <w:rFonts w:ascii="Arial" w:hAnsi="Arial" w:cs="Arial"/>
          <w:b/>
          <w:sz w:val="24"/>
          <w:szCs w:val="24"/>
        </w:rPr>
      </w:pPr>
      <w:r w:rsidRPr="00DD0DEB">
        <w:rPr>
          <w:rFonts w:ascii="Arial" w:hAnsi="Arial" w:cs="Arial"/>
          <w:b/>
          <w:sz w:val="24"/>
          <w:szCs w:val="24"/>
        </w:rPr>
        <w:t>DOMICILIO</w:t>
      </w:r>
      <w:r>
        <w:rPr>
          <w:rFonts w:ascii="Arial" w:hAnsi="Arial" w:cs="Arial"/>
          <w:b/>
          <w:sz w:val="24"/>
          <w:szCs w:val="24"/>
        </w:rPr>
        <w:t xml:space="preserve"> </w:t>
      </w:r>
    </w:p>
    <w:p w:rsidR="00DD0DEB" w:rsidRPr="00DD0DEB" w:rsidRDefault="00DD0DEB" w:rsidP="00DD0DEB">
      <w:pPr>
        <w:pStyle w:val="Encabezado"/>
        <w:rPr>
          <w:rFonts w:cs="Arial"/>
          <w:sz w:val="36"/>
          <w:szCs w:val="14"/>
        </w:rPr>
      </w:pPr>
      <w:r w:rsidRPr="00DD0DEB">
        <w:rPr>
          <w:rFonts w:cs="Arial"/>
          <w:sz w:val="36"/>
          <w:szCs w:val="14"/>
        </w:rPr>
        <w:t>Carr km 3Camino a  Santa Rita San Vicente</w:t>
      </w:r>
    </w:p>
    <w:p w:rsidR="00DD0DEB" w:rsidRPr="00DD0DEB" w:rsidRDefault="00DD0DEB" w:rsidP="00DD0DEB">
      <w:pPr>
        <w:pStyle w:val="Encabezado"/>
        <w:rPr>
          <w:rFonts w:cs="Arial"/>
          <w:sz w:val="36"/>
          <w:szCs w:val="14"/>
        </w:rPr>
      </w:pPr>
      <w:r w:rsidRPr="00DD0DEB">
        <w:rPr>
          <w:rFonts w:cs="Arial"/>
          <w:sz w:val="36"/>
          <w:szCs w:val="14"/>
        </w:rPr>
        <w:t xml:space="preserve">Ejido Santa Rita,  Rioverde, S.L.P. México </w:t>
      </w:r>
    </w:p>
    <w:p w:rsidR="00DD0DEB" w:rsidRPr="002A4FBA" w:rsidRDefault="00DD0DEB" w:rsidP="00DD0DEB">
      <w:pPr>
        <w:pStyle w:val="Encabezado"/>
        <w:rPr>
          <w:rFonts w:cs="Arial"/>
          <w:sz w:val="14"/>
          <w:szCs w:val="14"/>
        </w:rPr>
      </w:pPr>
      <w:r w:rsidRPr="00DD0DEB">
        <w:rPr>
          <w:rFonts w:cs="Arial"/>
          <w:sz w:val="36"/>
          <w:szCs w:val="14"/>
        </w:rPr>
        <w:t>Tel: 01 (487) 872-9500 (10 líneas)</w:t>
      </w:r>
      <w:r>
        <w:rPr>
          <w:rFonts w:cs="Arial"/>
          <w:sz w:val="36"/>
          <w:szCs w:val="14"/>
        </w:rPr>
        <w:t xml:space="preserve"> </w:t>
      </w:r>
      <w:r w:rsidRPr="00DD0DEB">
        <w:rPr>
          <w:rFonts w:cs="Arial"/>
          <w:sz w:val="36"/>
          <w:szCs w:val="14"/>
        </w:rPr>
        <w:t>C.P. 79600</w:t>
      </w:r>
    </w:p>
    <w:p w:rsidR="00DD0DEB" w:rsidRDefault="00DD0DEB" w:rsidP="00DD0DEB">
      <w:pPr>
        <w:pStyle w:val="Encabezado"/>
        <w:rPr>
          <w:rFonts w:cs="Arial"/>
          <w:sz w:val="36"/>
          <w:szCs w:val="14"/>
        </w:rPr>
      </w:pPr>
    </w:p>
    <w:p w:rsidR="00DD0DEB" w:rsidRPr="00DD0DEB" w:rsidRDefault="00DD0DEB" w:rsidP="00DD0DEB">
      <w:pPr>
        <w:pStyle w:val="Encabezado"/>
        <w:rPr>
          <w:rFonts w:cs="Arial"/>
          <w:sz w:val="36"/>
          <w:szCs w:val="14"/>
        </w:rPr>
      </w:pPr>
    </w:p>
    <w:p w:rsidR="00DD0DEB" w:rsidRDefault="00DD0DEB" w:rsidP="00DD0DEB">
      <w:pPr>
        <w:spacing w:after="0" w:line="240" w:lineRule="auto"/>
        <w:rPr>
          <w:rFonts w:cs="Arial"/>
          <w:sz w:val="20"/>
          <w:szCs w:val="14"/>
        </w:rPr>
      </w:pPr>
      <w:r w:rsidRPr="00DD0DEB">
        <w:rPr>
          <w:rFonts w:ascii="Arial" w:hAnsi="Arial" w:cs="Arial"/>
          <w:b/>
          <w:sz w:val="24"/>
          <w:szCs w:val="24"/>
        </w:rPr>
        <w:t>TELEFONO</w:t>
      </w:r>
      <w:r w:rsidRPr="00DD0DEB">
        <w:rPr>
          <w:rFonts w:ascii="Arial" w:hAnsi="Arial" w:cs="Arial"/>
          <w:sz w:val="24"/>
          <w:szCs w:val="24"/>
        </w:rPr>
        <w:t xml:space="preserve">          </w:t>
      </w:r>
      <w:r w:rsidRPr="00DD0DEB">
        <w:rPr>
          <w:rFonts w:cs="Arial"/>
          <w:sz w:val="32"/>
          <w:szCs w:val="14"/>
        </w:rPr>
        <w:t>Fax: 01 (487) 872-9500 ext. 300</w:t>
      </w:r>
    </w:p>
    <w:p w:rsidR="00DD0DEB" w:rsidRPr="00DD0DEB" w:rsidRDefault="00DD0DEB" w:rsidP="00DD0DEB">
      <w:pPr>
        <w:spacing w:after="0" w:line="240" w:lineRule="auto"/>
        <w:rPr>
          <w:rFonts w:ascii="Arial Rounded MT Bold" w:hAnsi="Arial Rounded MT Bold" w:cs="Arial"/>
          <w:color w:val="44546A" w:themeColor="text2"/>
          <w:sz w:val="6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Pr>
        <w:tabs>
          <w:tab w:val="center" w:pos="4252"/>
          <w:tab w:val="right" w:pos="8504"/>
        </w:tabs>
        <w:rPr>
          <w:rFonts w:cs="Arial"/>
          <w:sz w:val="32"/>
          <w:szCs w:val="14"/>
        </w:rPr>
      </w:pPr>
      <w:r w:rsidRPr="00DD0DEB">
        <w:rPr>
          <w:rFonts w:ascii="Arial" w:hAnsi="Arial" w:cs="Arial"/>
          <w:b/>
          <w:sz w:val="36"/>
          <w:szCs w:val="24"/>
        </w:rPr>
        <w:t>PAGINA WEB</w:t>
      </w:r>
      <w:r>
        <w:rPr>
          <w:rFonts w:ascii="Arial" w:hAnsi="Arial" w:cs="Arial"/>
          <w:b/>
          <w:sz w:val="36"/>
          <w:szCs w:val="24"/>
        </w:rPr>
        <w:t xml:space="preserve">      </w:t>
      </w:r>
      <w:r w:rsidRPr="00DD0DEB">
        <w:rPr>
          <w:rFonts w:cs="Arial"/>
          <w:sz w:val="32"/>
          <w:szCs w:val="14"/>
        </w:rPr>
        <w:t xml:space="preserve">  www.</w:t>
      </w:r>
      <w:r w:rsidR="00BD07D4">
        <w:rPr>
          <w:rFonts w:cs="Arial"/>
          <w:sz w:val="32"/>
          <w:szCs w:val="14"/>
        </w:rPr>
        <w:t>cepsar</w:t>
      </w:r>
      <w:r w:rsidRPr="00DD0DEB">
        <w:rPr>
          <w:rFonts w:cs="Arial"/>
          <w:sz w:val="32"/>
          <w:szCs w:val="14"/>
        </w:rPr>
        <w:t>.mx</w:t>
      </w:r>
    </w:p>
    <w:p w:rsidR="009021F7" w:rsidRDefault="009021F7" w:rsidP="00BD07D4">
      <w:pPr>
        <w:tabs>
          <w:tab w:val="left" w:pos="7721"/>
        </w:tabs>
        <w:spacing w:after="0" w:line="240" w:lineRule="auto"/>
        <w:rPr>
          <w:rFonts w:ascii="Arial" w:hAnsi="Arial" w:cs="Arial"/>
          <w:sz w:val="40"/>
          <w:szCs w:val="24"/>
        </w:rPr>
      </w:pPr>
    </w:p>
    <w:p w:rsidR="00BD07D4" w:rsidRDefault="00BD07D4" w:rsidP="00BD07D4">
      <w:pPr>
        <w:tabs>
          <w:tab w:val="left" w:pos="7721"/>
        </w:tabs>
        <w:spacing w:after="0" w:line="240" w:lineRule="auto"/>
        <w:rPr>
          <w:rFonts w:ascii="Arial" w:hAnsi="Arial" w:cs="Arial"/>
          <w:sz w:val="40"/>
          <w:szCs w:val="24"/>
        </w:rPr>
      </w:pPr>
    </w:p>
    <w:p w:rsidR="00BD07D4" w:rsidRPr="00BD07D4" w:rsidRDefault="00BD07D4" w:rsidP="00BD07D4">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DD0DEB" w:rsidRDefault="009021F7" w:rsidP="00DD0DEB">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5046F1">
      <w:pPr>
        <w:pStyle w:val="Prrafodelista"/>
        <w:tabs>
          <w:tab w:val="left" w:pos="7721"/>
        </w:tabs>
        <w:spacing w:after="0" w:line="240" w:lineRule="auto"/>
        <w:jc w:val="center"/>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PRESENTACIÓN</w:t>
      </w:r>
    </w:p>
    <w:p w:rsidR="009021F7" w:rsidRPr="009639F3" w:rsidRDefault="009021F7" w:rsidP="009021F7">
      <w:pPr>
        <w:pStyle w:val="Prrafodelista"/>
        <w:tabs>
          <w:tab w:val="left" w:pos="7721"/>
        </w:tabs>
        <w:spacing w:after="0" w:line="240" w:lineRule="auto"/>
        <w:jc w:val="left"/>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documentos y los archivos son importantes porque brindan la oportunidad de reconstruir, estudiar, difundir la historia y cimentar el sentido de pertenencia e identidad, además de permitir el establecimiento de pautas de comprensión de los resultados obtenidos en la ejecución de políticas gubernamentales en favor del desarrollo de las sociedades. Si bien los archivos han existido desde épocas remotas y sus orígenes podrían situarse desde la aparición misma de la escritura y como una herramienta de control de la población, hoy en día el archivo es considerado el eje de dirección de un buen gobierno y como fuente de información primordial para la administración pública.</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Además, con el paso del tiempo los archivos se han constituido en un componente esencial en la vida democrática de las sociedades, porque permiten dar continuidad, institucionalidad y certeza jurídica a las acciones de gobierno. Asimismo, son el mecanismo que permite al gobierno transparentar sus acciones y rendir cuentas a la sociedad, así como garantizar a las y los ciudadanos su derecho de acceso a la información y a la verdad. </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Por ello, el Gobierno del Estado de</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 Luis Potosí y</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particularmente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 Centro de Producción Santa Rita, S.A de C.V.</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 desarrollado acciones y una intensa labor para organizar, cuidar y preservar la memoria documental escrita de la administración pública y modernizar las instituciones que tienen el compromiso de resguardar y conservar el patrimonio documental como un legado para las actuales y futuras generaciones. </w:t>
      </w:r>
    </w:p>
    <w:p w:rsidR="0083788B" w:rsidRPr="009639F3" w:rsidRDefault="0083788B"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Resultado de lo anterior y con el propósito de cumplimentar lo establecido en los artículos 14 de la Ley General de Archivos y 92 fracción XLIX de la Ley de Transparencia y Acceso a la Información Pública del Estado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San Luis Potosí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 Municipios,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S.A de C.V.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elaborado su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que es el instrumento técnico a través del cual se efectúa la descripción de las series documentales existentes en los archivos de trámite de las unidades administrativas adscritas a ella, registrando sus características principales conforme a su Cuadro General de Clasificación Archivística, así como sus datos generales</w:t>
      </w:r>
    </w:p>
    <w:p w:rsidR="00DE4B46"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trascendencia que representa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este instrumento de descripción archivística, se sustenta en el hecho de permitir a la ciudadanía conocer los documentos de archivo producidos y recibidos por las diversas unidades administrativas del Centro de Producción Santa Rita, S.A de C.V. en el ejercicio de sus funciones, identificando su contexto, contenido y las instancias productoras de los mismos.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Sabedores del papel preponderante que hoy tienen los archivos, las y los servidores públicos que integramos el Centro de Producción Santa Rita, S.A de C.V. tenemos presente que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publicación de la “Guía Simple de Archivos” resulta un claro ejemplo de las acciones que en conjunto deben de llevarse a cabo para contribuir al control de los documentos de archivo, consolidar la propia </w:t>
      </w:r>
      <w:r w:rsidR="0083788B"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archivística del Centro</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lograr un cambio en la apreciación que tiene la ciudadanía de los archivos públicos.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64645" w:rsidRPr="009639F3" w:rsidRDefault="00F64645"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 tiempo de proyectar que los archivos del Gobierno del Estado de San Luis Potosí resguardan documentos “vivos”, archivos que constituyen un patrimonio que les pertenece a las y los ciudadanos, y que son un instrumento valioso para garantizar el ejercicio de sus derechos humanos de acceso a la información y a la verdad.</w:t>
      </w:r>
    </w:p>
    <w:p w:rsidR="00267992" w:rsidRPr="009639F3"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83788B"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Objetivo General </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Desarrollar un instrumento de descripción archivística que permita contribuir a satisfacer las necesidades de información de las y los usuarios internos del Centro de Producción Santa Rita, S.A de C.V. y al mismo tiempo garantizar a las y los ciudadanos el ejercicio del derecho de acceso a la información y a la verdad.</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Específicos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Contar con una fuente de información sobre el contenido de las series documentales existentes en los archivos de trámite de las unidades administrativas adscritas al Centro de Producción Santa Rita, S.A de C.V.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Homogeneizar la descripción archivística en las unidades administrativas del Centro de Producción Santa Rita, S.A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Para</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facilitar la recuperación y el intercambio de información existente en los archivos de trámite.</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Facilitar a las unidades administrativas del Centro de Producción Santa Rita, S.A de C,V, la realización de las acciones relacionadas con la transparencia, la rendición de cuentas y el acceso a la información.</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 jurídica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General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Constitución Política de los Estados Unidos Mexicanos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Transparencia y Acceso a la Información Pública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Lineamientos para la Organización y Conservación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Estatal</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Archivos del Estado de San Luis Potosí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Orgánica de la Administración Pública del Estado de San Luis </w:t>
      </w:r>
      <w:r w:rsidR="002D18C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Potosí</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Transparencia y Acceso a la Información Pública del Estado de San Luis Potosí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Reglamento Interior de Trabajo del Centro de Producción Santa Rita, S.A de C.V. </w:t>
      </w:r>
    </w:p>
    <w:p w:rsidR="002D18CC" w:rsidRPr="005046F1" w:rsidRDefault="002D18CC" w:rsidP="005046F1">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Manual de Organización del Centro de Pro</w:t>
      </w:r>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ducción Santa Rita, S.A de C.V</w:t>
      </w:r>
    </w:p>
    <w:p w:rsidR="002D18CC" w:rsidRPr="0083788B" w:rsidRDefault="002D18CC" w:rsidP="0083788B">
      <w:pPr>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Políticas</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Las y los titulares de las unidades administrativas establecidas en el Manual de Organización del Centro de Producción Santa Rita, S.A de C.V. son responsables de proporcionar y mantener actualizada la información correspondiente a la Guía Simple de Archivos de</w:t>
      </w:r>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y realizar su integración de manera conjunta con el Área Coordinadora de Archivos del propio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actualización de la Guía Simple de Archivos del Centro de Producción Santa Rita, S.A de C, V se realizará de manera anual, por lo que será responsabilidad única y exclusiva de las y los titulares de las unidades administrativas adscritas al Centro de Producción Santa Rita, S.A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Entregar</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 información actualizada, cuando la o el responsable del Área Coordinadora de Archivos así se los requiera</w:t>
      </w: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Guía Simple de Archivos del Centro de Producción Santa Rita, S.A de C.V. contendrá la descripción de las series documentales existentes en los archivos de trámite de las distintas unidades administrativas adscritas al Centro, conforme a lo establecido en el Cuadro General de Clasificación Archivística del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Descripción de la Guía Simple de Archivos del Centro de Producción Santa Rita, S.A de C.V. </w:t>
      </w: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Como instrumento de consulta, la Guía Simple de Archivos del Centro de Producción Santa Rita, S.A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 </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rige en una herramienta de descripción archivística de primera mano, tanto para las o los archivistas y usuarios internos, así como en general para la ciudadanía, ya que proporciona información sobre las series documentales que integran los archivos de trámite existentes en las unidades administrativas adscritas al Centro. </w:t>
      </w: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formato empleado para la integración de la Guía Simple de Archivos del Centro de Producción Santa Rita, S.A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83788B"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ontiene</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los siguientes elementos;</w:t>
      </w:r>
    </w:p>
    <w:p w:rsidR="00F469E0" w:rsidRPr="0083788B" w:rsidRDefault="00F469E0"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9639F3" w:rsidRDefault="00DD0DEB" w:rsidP="009639F3">
      <w:pPr>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 w:rsidR="00DD0DEB" w:rsidRPr="00DD0DEB" w:rsidRDefault="00DD0DEB" w:rsidP="00DD0DEB"/>
    <w:p w:rsidR="00DD0DEB" w:rsidRPr="00DD0DEB" w:rsidRDefault="00DD0DEB" w:rsidP="00DD0DEB"/>
    <w:p w:rsidR="0083788B" w:rsidRDefault="0083788B" w:rsidP="00DD0DEB"/>
    <w:p w:rsidR="008D2102" w:rsidRPr="00C1627E" w:rsidRDefault="008D2102" w:rsidP="00DD0DEB">
      <w:pPr>
        <w:rPr>
          <w:rFonts w:ascii="Arial" w:hAnsi="Arial" w:cs="Arial"/>
          <w:sz w:val="24"/>
        </w:rPr>
      </w:pPr>
      <w:r w:rsidRPr="00C1627E">
        <w:rPr>
          <w:rFonts w:ascii="Arial" w:hAnsi="Arial" w:cs="Arial"/>
          <w:sz w:val="24"/>
        </w:rPr>
        <w:t>El presente Cuadro general de clasificación archivística de disposición documental consta de 21 secciones y  196  series documentales.</w:t>
      </w:r>
    </w:p>
    <w:p w:rsidR="008D2102" w:rsidRPr="00DD0DEB" w:rsidRDefault="008D2102" w:rsidP="008D2102">
      <w:pPr>
        <w:jc w:val="center"/>
      </w:pPr>
      <w:r w:rsidRPr="008D2102">
        <w:rPr>
          <w:noProof/>
          <w:lang w:eastAsia="es-MX"/>
        </w:rPr>
        <w:drawing>
          <wp:inline distT="0" distB="0" distL="0" distR="0">
            <wp:extent cx="6049645" cy="438912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9645" cy="4389120"/>
                    </a:xfrm>
                    <a:prstGeom prst="rect">
                      <a:avLst/>
                    </a:prstGeom>
                    <a:noFill/>
                    <a:ln>
                      <a:noFill/>
                    </a:ln>
                  </pic:spPr>
                </pic:pic>
              </a:graphicData>
            </a:graphic>
          </wp:inline>
        </w:drawing>
      </w:r>
    </w:p>
    <w:p w:rsidR="00754715" w:rsidRPr="004641A6" w:rsidRDefault="00754715" w:rsidP="004641A6">
      <w:pPr>
        <w:spacing w:after="200" w:line="240" w:lineRule="auto"/>
        <w:rPr>
          <w:rFonts w:ascii="Arial" w:hAnsi="Arial" w:cs="Arial"/>
          <w:b/>
          <w:sz w:val="24"/>
          <w:szCs w:val="24"/>
        </w:rPr>
      </w:pPr>
    </w:p>
    <w:tbl>
      <w:tblPr>
        <w:tblStyle w:val="Tablaconcuadrcula"/>
        <w:tblW w:w="12436" w:type="dxa"/>
        <w:jc w:val="center"/>
        <w:tblLook w:val="04A0" w:firstRow="1" w:lastRow="0" w:firstColumn="1" w:lastColumn="0" w:noHBand="0" w:noVBand="1"/>
      </w:tblPr>
      <w:tblGrid>
        <w:gridCol w:w="2867"/>
        <w:gridCol w:w="9569"/>
      </w:tblGrid>
      <w:tr w:rsidR="00754715" w:rsidTr="00AA743F">
        <w:trPr>
          <w:trHeight w:val="475"/>
          <w:jc w:val="center"/>
        </w:trPr>
        <w:tc>
          <w:tcPr>
            <w:tcW w:w="12436" w:type="dxa"/>
            <w:gridSpan w:val="2"/>
            <w:shd w:val="clear" w:color="auto" w:fill="ACB9CA" w:themeFill="text2" w:themeFillTint="66"/>
          </w:tcPr>
          <w:p w:rsidR="00754715" w:rsidRPr="00856AC9" w:rsidRDefault="00754715" w:rsidP="006905C7">
            <w:pPr>
              <w:pStyle w:val="Prrafodelista"/>
              <w:spacing w:after="200"/>
              <w:ind w:left="0"/>
              <w:jc w:val="left"/>
              <w:rPr>
                <w:rFonts w:ascii="Arial" w:hAnsi="Arial" w:cs="Arial"/>
                <w:b/>
                <w:sz w:val="24"/>
                <w:szCs w:val="24"/>
              </w:rPr>
            </w:pPr>
            <w:r w:rsidRPr="00856AC9">
              <w:rPr>
                <w:b/>
              </w:rPr>
              <w:t>GUÍA SIMPLE 202</w:t>
            </w:r>
            <w:r w:rsidR="006905C7">
              <w:rPr>
                <w:b/>
              </w:rPr>
              <w:t>3</w:t>
            </w:r>
            <w:r w:rsidR="00856AC9" w:rsidRPr="00856AC9">
              <w:rPr>
                <w:b/>
              </w:rPr>
              <w:t xml:space="preserve">           ARCHIVO DE TRÁMITE</w:t>
            </w:r>
          </w:p>
        </w:tc>
      </w:tr>
      <w:tr w:rsidR="00754715" w:rsidTr="00AA743F">
        <w:trPr>
          <w:trHeight w:val="219"/>
          <w:jc w:val="center"/>
        </w:trPr>
        <w:tc>
          <w:tcPr>
            <w:tcW w:w="0" w:type="auto"/>
            <w:gridSpan w:val="2"/>
            <w:vAlign w:val="bottom"/>
          </w:tcPr>
          <w:p w:rsidR="00754715" w:rsidRPr="0021183C" w:rsidRDefault="00754715" w:rsidP="00856AC9">
            <w:pPr>
              <w:pStyle w:val="Prrafodelista"/>
              <w:spacing w:after="200"/>
              <w:ind w:left="0"/>
              <w:jc w:val="center"/>
              <w:rPr>
                <w:rFonts w:ascii="Arial" w:hAnsi="Arial" w:cs="Arial"/>
                <w:b/>
                <w:sz w:val="24"/>
                <w:szCs w:val="24"/>
              </w:rPr>
            </w:pPr>
            <w:r w:rsidRPr="0021183C">
              <w:rPr>
                <w:b/>
              </w:rPr>
              <w:t>DATOS DE IDENTIFICACIÓN</w:t>
            </w:r>
          </w:p>
        </w:tc>
      </w:tr>
      <w:tr w:rsidR="00856AC9" w:rsidTr="00AA743F">
        <w:trPr>
          <w:trHeight w:val="611"/>
          <w:jc w:val="center"/>
        </w:trPr>
        <w:tc>
          <w:tcPr>
            <w:tcW w:w="2867" w:type="dxa"/>
            <w:shd w:val="clear" w:color="auto" w:fill="ACB9CA" w:themeFill="text2" w:themeFillTint="66"/>
            <w:vAlign w:val="center"/>
          </w:tcPr>
          <w:p w:rsidR="00856AC9" w:rsidRDefault="00856AC9" w:rsidP="00754715">
            <w:pPr>
              <w:pStyle w:val="Prrafodelista"/>
              <w:spacing w:after="200"/>
              <w:ind w:left="0"/>
              <w:jc w:val="center"/>
              <w:rPr>
                <w:rFonts w:ascii="Arial" w:hAnsi="Arial" w:cs="Arial"/>
                <w:b/>
                <w:sz w:val="24"/>
                <w:szCs w:val="24"/>
              </w:rPr>
            </w:pPr>
            <w:r>
              <w:t>UNIDAD ADMINISTRATIVA</w:t>
            </w:r>
          </w:p>
        </w:tc>
        <w:tc>
          <w:tcPr>
            <w:tcW w:w="9569" w:type="dxa"/>
            <w:shd w:val="clear" w:color="auto" w:fill="ACB9CA" w:themeFill="text2" w:themeFillTint="66"/>
            <w:vAlign w:val="center"/>
          </w:tcPr>
          <w:p w:rsidR="00856AC9" w:rsidRDefault="00856AC9" w:rsidP="002051F1">
            <w:pPr>
              <w:pStyle w:val="Prrafodelista"/>
              <w:spacing w:after="200"/>
              <w:ind w:left="0"/>
              <w:jc w:val="left"/>
              <w:rPr>
                <w:rFonts w:ascii="Arial" w:hAnsi="Arial" w:cs="Arial"/>
                <w:sz w:val="24"/>
                <w:szCs w:val="24"/>
              </w:rPr>
            </w:pPr>
          </w:p>
          <w:p w:rsidR="001166BF" w:rsidRPr="002051F1" w:rsidRDefault="00B063EC" w:rsidP="00B063EC">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9D2F55" w:rsidTr="00AA743F">
        <w:trPr>
          <w:trHeight w:val="679"/>
          <w:jc w:val="center"/>
        </w:trPr>
        <w:tc>
          <w:tcPr>
            <w:tcW w:w="2867"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9569" w:type="dxa"/>
            <w:shd w:val="clear" w:color="auto" w:fill="DEEAF6" w:themeFill="accent1" w:themeFillTint="33"/>
            <w:vAlign w:val="center"/>
          </w:tcPr>
          <w:p w:rsidR="009D2F55" w:rsidRPr="009D2F55" w:rsidRDefault="009D2F55" w:rsidP="00901BD5">
            <w:pPr>
              <w:spacing w:after="200"/>
            </w:pPr>
            <w:r>
              <w:t>CARRETERA KM 3 CAMINO A SANTA RITA SAN VICENTE SIN NUMERO SANTA RITA SAN LUIS POTOSÍ EJIDO SANTA RITA CP 79600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NOMBRE DEL RESPONSABLE</w:t>
            </w:r>
          </w:p>
        </w:tc>
        <w:tc>
          <w:tcPr>
            <w:tcW w:w="9569" w:type="dxa"/>
            <w:shd w:val="clear" w:color="auto" w:fill="DEEAF6" w:themeFill="accent1" w:themeFillTint="33"/>
            <w:vAlign w:val="center"/>
          </w:tcPr>
          <w:p w:rsidR="00856AC9" w:rsidRPr="002051F1" w:rsidRDefault="00D46F29" w:rsidP="00D46F29">
            <w:pPr>
              <w:pStyle w:val="Prrafodelista"/>
              <w:spacing w:after="200"/>
              <w:ind w:left="0"/>
              <w:jc w:val="left"/>
              <w:rPr>
                <w:rFonts w:ascii="Arial" w:hAnsi="Arial" w:cs="Arial"/>
                <w:sz w:val="24"/>
                <w:szCs w:val="24"/>
              </w:rPr>
            </w:pPr>
            <w:r w:rsidRPr="00D46F29">
              <w:rPr>
                <w:rFonts w:ascii="Arial" w:hAnsi="Arial" w:cs="Arial"/>
                <w:sz w:val="24"/>
                <w:szCs w:val="24"/>
              </w:rPr>
              <w:t xml:space="preserve">Lic. Epigmenio Rodríguez Hernández </w:t>
            </w:r>
          </w:p>
        </w:tc>
      </w:tr>
      <w:tr w:rsidR="00856AC9" w:rsidTr="00AA743F">
        <w:trPr>
          <w:trHeight w:val="278"/>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CARGO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Asesor Jurídico</w:t>
            </w:r>
          </w:p>
        </w:tc>
      </w:tr>
      <w:tr w:rsidR="00856AC9" w:rsidTr="00AA743F">
        <w:trPr>
          <w:trHeight w:val="357"/>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TELÉFONO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CORREO ELECTRÓNICO</w:t>
            </w:r>
          </w:p>
        </w:tc>
        <w:tc>
          <w:tcPr>
            <w:tcW w:w="9569" w:type="dxa"/>
            <w:shd w:val="clear" w:color="auto" w:fill="DEEAF6" w:themeFill="accent1" w:themeFillTint="33"/>
            <w:vAlign w:val="center"/>
          </w:tcPr>
          <w:p w:rsidR="00856AC9" w:rsidRPr="002051F1" w:rsidRDefault="00D46F29" w:rsidP="002051F1">
            <w:pPr>
              <w:pStyle w:val="Prrafodelista"/>
              <w:spacing w:after="200"/>
              <w:ind w:left="0"/>
              <w:jc w:val="left"/>
              <w:rPr>
                <w:rFonts w:ascii="Arial" w:hAnsi="Arial" w:cs="Arial"/>
                <w:sz w:val="24"/>
                <w:szCs w:val="24"/>
              </w:rPr>
            </w:pPr>
            <w:r>
              <w:rPr>
                <w:rFonts w:ascii="Arial" w:hAnsi="Arial" w:cs="Arial"/>
                <w:sz w:val="24"/>
                <w:szCs w:val="24"/>
              </w:rPr>
              <w:t>epigmenio.rodriguez@cepsar.mx</w:t>
            </w:r>
          </w:p>
        </w:tc>
      </w:tr>
      <w:tr w:rsidR="002051F1" w:rsidTr="00AA743F">
        <w:trPr>
          <w:trHeight w:hRule="exact" w:val="434"/>
          <w:jc w:val="center"/>
        </w:trPr>
        <w:tc>
          <w:tcPr>
            <w:tcW w:w="0" w:type="auto"/>
            <w:shd w:val="clear" w:color="auto" w:fill="DEEAF6" w:themeFill="accent1" w:themeFillTint="33"/>
            <w:vAlign w:val="center"/>
          </w:tcPr>
          <w:p w:rsidR="002051F1" w:rsidRPr="00856AC9" w:rsidRDefault="002051F1" w:rsidP="0021183C">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0" w:type="auto"/>
            <w:shd w:val="clear" w:color="auto" w:fill="DEEAF6" w:themeFill="accent1" w:themeFillTint="33"/>
            <w:vAlign w:val="center"/>
          </w:tcPr>
          <w:p w:rsidR="002051F1" w:rsidRPr="00856AC9" w:rsidRDefault="002051F1" w:rsidP="0021183C">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72" w:type="pct"/>
        <w:jc w:val="center"/>
        <w:tblLayout w:type="fixed"/>
        <w:tblCellMar>
          <w:left w:w="70" w:type="dxa"/>
          <w:right w:w="70" w:type="dxa"/>
        </w:tblCellMar>
        <w:tblLook w:val="04A0" w:firstRow="1" w:lastRow="0" w:firstColumn="1" w:lastColumn="0" w:noHBand="0" w:noVBand="1"/>
      </w:tblPr>
      <w:tblGrid>
        <w:gridCol w:w="878"/>
        <w:gridCol w:w="243"/>
        <w:gridCol w:w="2797"/>
        <w:gridCol w:w="796"/>
        <w:gridCol w:w="42"/>
        <w:gridCol w:w="4660"/>
        <w:gridCol w:w="22"/>
        <w:gridCol w:w="712"/>
        <w:gridCol w:w="2249"/>
      </w:tblGrid>
      <w:tr w:rsidR="001166BF" w:rsidRPr="0021183C" w:rsidTr="00A72199">
        <w:trPr>
          <w:trHeight w:val="478"/>
          <w:jc w:val="center"/>
        </w:trPr>
        <w:tc>
          <w:tcPr>
            <w:tcW w:w="354" w:type="pct"/>
            <w:tcBorders>
              <w:top w:val="nil"/>
              <w:left w:val="single" w:sz="4" w:space="0" w:color="000000"/>
              <w:bottom w:val="single" w:sz="8" w:space="0" w:color="000000"/>
              <w:right w:val="single" w:sz="4"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226"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513" w:type="pct"/>
            <w:gridSpan w:val="5"/>
            <w:tcBorders>
              <w:top w:val="single" w:sz="8" w:space="0" w:color="000000"/>
              <w:left w:val="nil"/>
              <w:bottom w:val="single" w:sz="8" w:space="0" w:color="000000"/>
              <w:right w:val="single" w:sz="8" w:space="0" w:color="000000"/>
            </w:tcBorders>
            <w:shd w:val="clear" w:color="BDD7EE" w:fill="BDD7EE"/>
            <w:noWrap/>
            <w:vAlign w:val="center"/>
            <w:hideMark/>
          </w:tcPr>
          <w:p w:rsidR="009639F3" w:rsidRPr="009639F3" w:rsidRDefault="009639F3" w:rsidP="009639F3">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07" w:type="pct"/>
            <w:tcBorders>
              <w:top w:val="single" w:sz="8" w:space="0" w:color="000000"/>
              <w:left w:val="nil"/>
              <w:bottom w:val="single" w:sz="8" w:space="0" w:color="000000"/>
              <w:right w:val="single" w:sz="8" w:space="0" w:color="000000"/>
            </w:tcBorders>
            <w:shd w:val="clear" w:color="BDD7EE" w:fill="BDD7EE"/>
            <w:vAlign w:val="center"/>
          </w:tcPr>
          <w:p w:rsidR="009639F3" w:rsidRPr="009639F3" w:rsidRDefault="009639F3" w:rsidP="009639F3">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639F3" w:rsidRPr="0021183C" w:rsidTr="00A72199">
        <w:trPr>
          <w:trHeight w:val="371"/>
          <w:jc w:val="center"/>
        </w:trPr>
        <w:tc>
          <w:tcPr>
            <w:tcW w:w="4093" w:type="pct"/>
            <w:gridSpan w:val="8"/>
            <w:tcBorders>
              <w:top w:val="nil"/>
              <w:left w:val="nil"/>
              <w:bottom w:val="single" w:sz="8" w:space="0" w:color="000000"/>
              <w:right w:val="single" w:sz="8" w:space="0" w:color="000000"/>
            </w:tcBorders>
            <w:shd w:val="clear" w:color="auto" w:fill="9CC2E5" w:themeFill="accent1" w:themeFillTint="99"/>
            <w:noWrap/>
            <w:vAlign w:val="bottom"/>
            <w:hideMark/>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r w:rsidRPr="009639F3">
              <w:rPr>
                <w:rFonts w:ascii="Calibri" w:eastAsia="Times New Roman" w:hAnsi="Calibri" w:cs="Calibri"/>
                <w:b/>
                <w:bCs/>
                <w:color w:val="FFFFFF"/>
                <w:sz w:val="28"/>
                <w:szCs w:val="24"/>
                <w:lang w:eastAsia="es-MX"/>
              </w:rPr>
              <w:t>01C Legislación</w:t>
            </w:r>
          </w:p>
        </w:tc>
        <w:tc>
          <w:tcPr>
            <w:tcW w:w="907" w:type="pct"/>
            <w:tcBorders>
              <w:top w:val="nil"/>
              <w:left w:val="nil"/>
              <w:bottom w:val="single" w:sz="8" w:space="0" w:color="000000"/>
              <w:right w:val="single" w:sz="8" w:space="0" w:color="000000"/>
            </w:tcBorders>
            <w:shd w:val="clear" w:color="auto" w:fill="9CC2E5" w:themeFill="accent1" w:themeFillTint="99"/>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p>
        </w:tc>
      </w:tr>
      <w:tr w:rsidR="00A72199" w:rsidRPr="00A72199" w:rsidTr="00A72199">
        <w:tblPrEx>
          <w:jc w:val="left"/>
        </w:tblPrEx>
        <w:trPr>
          <w:trHeight w:val="1125"/>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1C.1</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Disposiciones Legales en la Materia</w:t>
            </w:r>
          </w:p>
        </w:tc>
        <w:tc>
          <w:tcPr>
            <w:tcW w:w="1888" w:type="pct"/>
            <w:gridSpan w:val="2"/>
            <w:tcBorders>
              <w:top w:val="single" w:sz="4" w:space="0" w:color="000000"/>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e información relativa a todo tipo de disposiciones (códigos, estudios, legislación, lineamientos, manuales, ordenamientos) en el ámbito normativo institucional.</w:t>
            </w:r>
          </w:p>
        </w:tc>
        <w:tc>
          <w:tcPr>
            <w:tcW w:w="119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1C.2</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Leyes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Publicaciones y modificaciones de Leyes que incidan en las actividades y operaciones de la Entidad</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1C.3</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Códigos</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Publicaciones y modificaciones de Códigos que incidan en las actividades y operaciones de la Entidad.</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689"/>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1C.4</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Convenios y tratados internacionales</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Concertación de acciones que derivan en convenios y tratados de naturaleza internacional. </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1C.5</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Reglamentos</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Publicaciones y modificaciones de Reglamentos que incidan en las actividades y operaciones de la Entidad.</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590"/>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1C.7</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Compilaciones jurídicas</w:t>
            </w:r>
          </w:p>
        </w:tc>
        <w:tc>
          <w:tcPr>
            <w:tcW w:w="1888" w:type="pct"/>
            <w:gridSpan w:val="2"/>
            <w:tcBorders>
              <w:top w:val="nil"/>
              <w:left w:val="nil"/>
              <w:bottom w:val="nil"/>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Conjunto de leyes en materia jurídica de índole diverso.</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91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1C.8</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Comités y subcomités de normalización.</w:t>
            </w:r>
          </w:p>
        </w:tc>
        <w:tc>
          <w:tcPr>
            <w:tcW w:w="1888" w:type="pct"/>
            <w:gridSpan w:val="2"/>
            <w:tcBorders>
              <w:top w:val="single" w:sz="4" w:space="0" w:color="000000"/>
              <w:left w:val="nil"/>
              <w:bottom w:val="single" w:sz="4" w:space="0" w:color="000000"/>
              <w:right w:val="nil"/>
            </w:tcBorders>
            <w:shd w:val="clear" w:color="FFFFFF" w:fill="FFFFFF"/>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Reportes de avances, actualizaciones, registro de información a los comités, sesiones, actas de comité y normateca.</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1C.9</w:t>
            </w:r>
          </w:p>
        </w:tc>
        <w:tc>
          <w:tcPr>
            <w:tcW w:w="146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Acuerdos generales</w:t>
            </w:r>
          </w:p>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Acuerdos de carácter general, documentos con los cuales se contraen compromisos, protocolización de actas.</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506"/>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1C.10</w:t>
            </w:r>
          </w:p>
        </w:tc>
        <w:tc>
          <w:tcPr>
            <w:tcW w:w="146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Circulares</w:t>
            </w:r>
          </w:p>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Comunicaciones de carácter interno que establezcan alguna disposición normativa.</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A72199" w:rsidRPr="00A72199" w:rsidTr="00A72199">
        <w:tblPrEx>
          <w:jc w:val="left"/>
        </w:tblPrEx>
        <w:trPr>
          <w:trHeight w:val="815"/>
        </w:trPr>
        <w:tc>
          <w:tcPr>
            <w:tcW w:w="452" w:type="pct"/>
            <w:gridSpan w:val="2"/>
            <w:tcBorders>
              <w:top w:val="nil"/>
              <w:left w:val="nil"/>
              <w:bottom w:val="nil"/>
              <w:right w:val="nil"/>
            </w:tcBorders>
            <w:shd w:val="clear" w:color="A9D08E" w:fill="A9D08E"/>
            <w:noWrap/>
            <w:vAlign w:val="center"/>
            <w:hideMark/>
          </w:tcPr>
          <w:p w:rsidR="00A72199" w:rsidRPr="00A72199" w:rsidRDefault="00A72199" w:rsidP="00A72199">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1C.11</w:t>
            </w:r>
          </w:p>
        </w:tc>
        <w:tc>
          <w:tcPr>
            <w:tcW w:w="1466" w:type="pct"/>
            <w:gridSpan w:val="3"/>
            <w:tcBorders>
              <w:top w:val="single" w:sz="4" w:space="0" w:color="000000"/>
              <w:left w:val="single" w:sz="4" w:space="0" w:color="000000"/>
              <w:bottom w:val="single" w:sz="4" w:space="0" w:color="000000"/>
              <w:right w:val="single" w:sz="4" w:space="0" w:color="000000"/>
            </w:tcBorders>
            <w:shd w:val="clear" w:color="auto" w:fill="auto"/>
            <w:vAlign w:val="bottom"/>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Instrumentos jurídicos consensuales (convenios, bases de colaboración, acuerdos, etc.) </w:t>
            </w:r>
          </w:p>
        </w:tc>
        <w:tc>
          <w:tcPr>
            <w:tcW w:w="1888" w:type="pct"/>
            <w:gridSpan w:val="2"/>
            <w:tcBorders>
              <w:top w:val="nil"/>
              <w:left w:val="nil"/>
              <w:bottom w:val="single" w:sz="4" w:space="0" w:color="000000"/>
              <w:right w:val="nil"/>
            </w:tcBorders>
            <w:shd w:val="clear" w:color="auto" w:fill="auto"/>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Convenios, bases de colaboración, acuerdos, etc., con diversos organismos e instituciones.</w:t>
            </w:r>
          </w:p>
        </w:tc>
        <w:tc>
          <w:tcPr>
            <w:tcW w:w="1194" w:type="pct"/>
            <w:gridSpan w:val="2"/>
            <w:tcBorders>
              <w:top w:val="nil"/>
              <w:left w:val="single" w:sz="4" w:space="0" w:color="auto"/>
              <w:bottom w:val="single" w:sz="4" w:space="0" w:color="auto"/>
              <w:right w:val="single" w:sz="4" w:space="0" w:color="auto"/>
            </w:tcBorders>
            <w:shd w:val="clear" w:color="auto" w:fill="auto"/>
            <w:noWrap/>
            <w:vAlign w:val="center"/>
            <w:hideMark/>
          </w:tcPr>
          <w:p w:rsidR="00A72199" w:rsidRPr="00A72199" w:rsidRDefault="00A72199" w:rsidP="00A7219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0461E8" w:rsidRPr="0021183C" w:rsidTr="000461E8">
        <w:trPr>
          <w:trHeight w:val="478"/>
          <w:jc w:val="center"/>
        </w:trPr>
        <w:tc>
          <w:tcPr>
            <w:tcW w:w="354" w:type="pct"/>
            <w:tcBorders>
              <w:top w:val="nil"/>
              <w:left w:val="single" w:sz="4" w:space="0" w:color="000000"/>
              <w:bottom w:val="single" w:sz="8" w:space="0" w:color="000000"/>
              <w:right w:val="single" w:sz="4"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226"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513" w:type="pct"/>
            <w:gridSpan w:val="5"/>
            <w:tcBorders>
              <w:top w:val="single" w:sz="8" w:space="0" w:color="000000"/>
              <w:left w:val="nil"/>
              <w:bottom w:val="single" w:sz="8" w:space="0" w:color="000000"/>
              <w:right w:val="single" w:sz="8" w:space="0" w:color="000000"/>
            </w:tcBorders>
            <w:shd w:val="clear" w:color="BDD7EE" w:fill="BDD7EE"/>
            <w:noWrap/>
            <w:vAlign w:val="center"/>
            <w:hideMark/>
          </w:tcPr>
          <w:p w:rsidR="000461E8" w:rsidRPr="009639F3" w:rsidRDefault="000461E8" w:rsidP="000461E8">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07" w:type="pct"/>
            <w:tcBorders>
              <w:top w:val="single" w:sz="8" w:space="0" w:color="000000"/>
              <w:left w:val="nil"/>
              <w:bottom w:val="single" w:sz="8" w:space="0" w:color="000000"/>
              <w:right w:val="single" w:sz="8" w:space="0" w:color="000000"/>
            </w:tcBorders>
            <w:shd w:val="clear" w:color="BDD7EE" w:fill="BDD7EE"/>
            <w:vAlign w:val="center"/>
          </w:tcPr>
          <w:p w:rsidR="000461E8" w:rsidRPr="009639F3" w:rsidRDefault="000461E8" w:rsidP="000461E8">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D2F55" w:rsidRPr="0021183C" w:rsidTr="00A72199">
        <w:trPr>
          <w:trHeight w:val="309"/>
          <w:jc w:val="center"/>
        </w:trPr>
        <w:tc>
          <w:tcPr>
            <w:tcW w:w="5000" w:type="pct"/>
            <w:gridSpan w:val="9"/>
            <w:tcBorders>
              <w:top w:val="single" w:sz="8" w:space="0" w:color="000000"/>
              <w:left w:val="nil"/>
              <w:bottom w:val="single" w:sz="8" w:space="0" w:color="000000"/>
              <w:right w:val="single" w:sz="8" w:space="0" w:color="000000"/>
            </w:tcBorders>
            <w:shd w:val="clear" w:color="auto" w:fill="9CC2E5" w:themeFill="accent1" w:themeFillTint="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r w:rsidRPr="009D2F55">
              <w:rPr>
                <w:rFonts w:ascii="Calibri" w:eastAsia="Times New Roman" w:hAnsi="Calibri" w:cs="Calibri"/>
                <w:b/>
                <w:bCs/>
                <w:color w:val="FFFFFF"/>
                <w:sz w:val="32"/>
                <w:szCs w:val="24"/>
                <w:lang w:eastAsia="es-MX"/>
              </w:rPr>
              <w:t>02C  Asuntos Jurídicos</w:t>
            </w:r>
          </w:p>
        </w:tc>
      </w:tr>
      <w:tr w:rsidR="00A72199" w:rsidTr="00A72199">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72199" w:rsidRDefault="00A72199">
            <w:pPr>
              <w:rPr>
                <w:rFonts w:ascii="Calibri" w:hAnsi="Calibri" w:cs="Calibri"/>
                <w:b/>
                <w:bCs/>
                <w:color w:val="000000"/>
                <w:sz w:val="18"/>
                <w:szCs w:val="18"/>
              </w:rPr>
            </w:pPr>
            <w:r>
              <w:rPr>
                <w:rFonts w:ascii="Calibri" w:hAnsi="Calibri" w:cs="Calibri"/>
                <w:b/>
                <w:bCs/>
                <w:color w:val="000000"/>
                <w:sz w:val="18"/>
                <w:szCs w:val="18"/>
              </w:rPr>
              <w:t>Serie 2C.1</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2199" w:rsidRDefault="00A72199">
            <w:pPr>
              <w:rPr>
                <w:rFonts w:ascii="Calibri" w:hAnsi="Calibri" w:cs="Calibri"/>
                <w:color w:val="000000"/>
              </w:rPr>
            </w:pPr>
            <w:r>
              <w:rPr>
                <w:rFonts w:ascii="Calibri" w:hAnsi="Calibri" w:cs="Calibri"/>
                <w:color w:val="000000"/>
              </w:rPr>
              <w:t>Disposiciones en materia de asuntos jurídicos</w:t>
            </w:r>
          </w:p>
        </w:tc>
        <w:tc>
          <w:tcPr>
            <w:tcW w:w="1896" w:type="pct"/>
            <w:gridSpan w:val="2"/>
            <w:tcBorders>
              <w:top w:val="single" w:sz="4" w:space="0" w:color="000000"/>
              <w:left w:val="nil"/>
              <w:bottom w:val="single" w:sz="4" w:space="0" w:color="000000"/>
              <w:right w:val="single" w:sz="4" w:space="0" w:color="000000"/>
            </w:tcBorders>
            <w:shd w:val="clear" w:color="auto" w:fill="auto"/>
            <w:vAlign w:val="bottom"/>
            <w:hideMark/>
          </w:tcPr>
          <w:p w:rsidR="00A72199" w:rsidRDefault="00A72199">
            <w:pPr>
              <w:rPr>
                <w:rFonts w:ascii="Calibri" w:hAnsi="Calibri" w:cs="Calibri"/>
                <w:color w:val="000000"/>
              </w:rPr>
            </w:pPr>
            <w:r>
              <w:rPr>
                <w:rFonts w:ascii="Calibri" w:hAnsi="Calibri" w:cs="Calibri"/>
                <w:color w:val="000000"/>
              </w:rPr>
              <w:t>Leyes, códigos, normas y manuales de procedimientos.</w:t>
            </w:r>
          </w:p>
        </w:tc>
        <w:tc>
          <w:tcPr>
            <w:tcW w:w="1203" w:type="pct"/>
            <w:gridSpan w:val="3"/>
            <w:tcBorders>
              <w:top w:val="single" w:sz="4" w:space="0" w:color="auto"/>
              <w:left w:val="nil"/>
              <w:bottom w:val="single" w:sz="4" w:space="0" w:color="auto"/>
              <w:right w:val="single" w:sz="4" w:space="0" w:color="auto"/>
            </w:tcBorders>
            <w:shd w:val="clear" w:color="auto" w:fill="auto"/>
            <w:noWrap/>
            <w:vAlign w:val="bottom"/>
            <w:hideMark/>
          </w:tcPr>
          <w:p w:rsidR="00A72199" w:rsidRDefault="00A17707">
            <w:pPr>
              <w:rPr>
                <w:rFonts w:ascii="Calibri" w:hAnsi="Calibri" w:cs="Calibri"/>
                <w:color w:val="000000"/>
              </w:rPr>
            </w:pPr>
            <w:r w:rsidRPr="00A17707">
              <w:rPr>
                <w:rFonts w:ascii="Calibri" w:hAnsi="Calibri" w:cs="Calibri"/>
                <w:color w:val="000000"/>
              </w:rPr>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2C.2</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 xml:space="preserve">Actuaciones y representaciones en materia legal </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Gestiones de los apoderados legales en asuntos en los que la empresa es parte.</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2C.3</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Asistencia, consulta y asesorías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Documentación asociada a orientaciones y asesorías al personal de oficinas centrales y centros de trabajo.</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2C.4</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Estudios, dictámenes e informes</w:t>
            </w:r>
          </w:p>
        </w:tc>
        <w:tc>
          <w:tcPr>
            <w:tcW w:w="1896" w:type="pct"/>
            <w:gridSpan w:val="2"/>
            <w:tcBorders>
              <w:top w:val="nil"/>
              <w:left w:val="nil"/>
              <w:bottom w:val="single" w:sz="4" w:space="0" w:color="000000"/>
              <w:right w:val="single" w:sz="4" w:space="0" w:color="000000"/>
            </w:tcBorders>
            <w:shd w:val="clear" w:color="FFFFFF" w:fill="FFFFFF"/>
            <w:vAlign w:val="bottom"/>
            <w:hideMark/>
          </w:tcPr>
          <w:p w:rsidR="00A17707" w:rsidRDefault="00A17707" w:rsidP="00A17707">
            <w:pPr>
              <w:rPr>
                <w:rFonts w:ascii="Calibri" w:hAnsi="Calibri" w:cs="Calibri"/>
                <w:color w:val="000000"/>
              </w:rPr>
            </w:pPr>
            <w:r>
              <w:rPr>
                <w:rFonts w:ascii="Calibri" w:hAnsi="Calibri" w:cs="Calibri"/>
                <w:color w:val="000000"/>
              </w:rPr>
              <w:t>Información vinculada con estudios, dictámenes e informes en materia jurídica.</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2C.5</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Juicios contra la dependencia</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Documentación vinculada con la defensa de los intereses de la Entidad ante autoridades judiciales, en asuntos de carácter laboral.</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2C.6</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Juicios de la dependencia</w:t>
            </w:r>
          </w:p>
        </w:tc>
        <w:tc>
          <w:tcPr>
            <w:tcW w:w="1896" w:type="pct"/>
            <w:gridSpan w:val="2"/>
            <w:tcBorders>
              <w:top w:val="nil"/>
              <w:left w:val="nil"/>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Juicios en materia jurídica, penal, mercantil, civil, fiscal, etc.</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2C.7</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 xml:space="preserve">Amparos </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Documentación relacionada con la interposición de amparos contra actos de autoridad.</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2C.8</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Inspección y designación de Peritos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 xml:space="preserve">Resultados de las inspecciones así como las designaciones de Peritos. </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2C.9</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 xml:space="preserve">Desfalcos, peculados, fraudes y cohechos </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Listados relacionados con los delitos que se comentan en la entidad (informes de consejo, despachos externos, etc.)</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844"/>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2C.10</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Notificaciones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Información relacionada con la recepción de toda clase de notificaciones donde la Entidad tenga interés jurídico.</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17707" w:rsidTr="000461E8">
        <w:tblPrEx>
          <w:jc w:val="left"/>
        </w:tblPrEx>
        <w:trPr>
          <w:trHeight w:val="562"/>
        </w:trPr>
        <w:tc>
          <w:tcPr>
            <w:tcW w:w="452" w:type="pct"/>
            <w:gridSpan w:val="2"/>
            <w:tcBorders>
              <w:top w:val="nil"/>
              <w:left w:val="nil"/>
              <w:bottom w:val="nil"/>
              <w:right w:val="nil"/>
            </w:tcBorders>
            <w:shd w:val="clear" w:color="A9D08E" w:fill="A9D08E"/>
            <w:noWrap/>
            <w:vAlign w:val="center"/>
            <w:hideMark/>
          </w:tcPr>
          <w:p w:rsidR="00A17707" w:rsidRDefault="00A17707" w:rsidP="00A17707">
            <w:pPr>
              <w:rPr>
                <w:rFonts w:ascii="Calibri" w:hAnsi="Calibri" w:cs="Calibri"/>
                <w:b/>
                <w:bCs/>
                <w:color w:val="000000"/>
                <w:sz w:val="18"/>
                <w:szCs w:val="18"/>
              </w:rPr>
            </w:pPr>
            <w:r>
              <w:rPr>
                <w:rFonts w:ascii="Calibri" w:hAnsi="Calibri" w:cs="Calibri"/>
                <w:b/>
                <w:bCs/>
                <w:color w:val="000000"/>
                <w:sz w:val="18"/>
                <w:szCs w:val="18"/>
              </w:rPr>
              <w:t>Serie 2C.11</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17707" w:rsidRDefault="00A17707" w:rsidP="00A17707">
            <w:pPr>
              <w:rPr>
                <w:rFonts w:ascii="Calibri" w:hAnsi="Calibri" w:cs="Calibri"/>
                <w:color w:val="000000"/>
              </w:rPr>
            </w:pPr>
            <w:r>
              <w:rPr>
                <w:rFonts w:ascii="Calibri" w:hAnsi="Calibri" w:cs="Calibri"/>
                <w:color w:val="000000"/>
              </w:rPr>
              <w:t>Inconformidades y peticiones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17707" w:rsidRDefault="00A17707" w:rsidP="00A17707">
            <w:pPr>
              <w:rPr>
                <w:rFonts w:ascii="Calibri" w:hAnsi="Calibri" w:cs="Calibri"/>
                <w:color w:val="000000"/>
              </w:rPr>
            </w:pPr>
            <w:r>
              <w:rPr>
                <w:rFonts w:ascii="Calibri" w:hAnsi="Calibri" w:cs="Calibri"/>
                <w:color w:val="000000"/>
              </w:rPr>
              <w:t>Elaboración y presentación de inconformidades y peticiones ante autoridades.</w:t>
            </w:r>
          </w:p>
        </w:tc>
        <w:tc>
          <w:tcPr>
            <w:tcW w:w="1203" w:type="pct"/>
            <w:gridSpan w:val="3"/>
            <w:tcBorders>
              <w:top w:val="nil"/>
              <w:left w:val="nil"/>
              <w:bottom w:val="single" w:sz="4" w:space="0" w:color="auto"/>
              <w:right w:val="single" w:sz="4" w:space="0" w:color="auto"/>
            </w:tcBorders>
            <w:shd w:val="clear" w:color="auto" w:fill="auto"/>
            <w:noWrap/>
            <w:hideMark/>
          </w:tcPr>
          <w:p w:rsidR="00A17707" w:rsidRDefault="00A17707" w:rsidP="00A17707">
            <w:r w:rsidRPr="000569D5">
              <w:t>Edificio administrativo planta alta</w:t>
            </w:r>
          </w:p>
        </w:tc>
      </w:tr>
      <w:tr w:rsidR="00A72199" w:rsidTr="00A72199">
        <w:tblPrEx>
          <w:jc w:val="left"/>
        </w:tblPrEx>
        <w:trPr>
          <w:trHeight w:val="1125"/>
        </w:trPr>
        <w:tc>
          <w:tcPr>
            <w:tcW w:w="452" w:type="pct"/>
            <w:gridSpan w:val="2"/>
            <w:tcBorders>
              <w:top w:val="nil"/>
              <w:left w:val="nil"/>
              <w:bottom w:val="nil"/>
              <w:right w:val="nil"/>
            </w:tcBorders>
            <w:shd w:val="clear" w:color="A9D08E" w:fill="A9D08E"/>
            <w:noWrap/>
            <w:vAlign w:val="center"/>
            <w:hideMark/>
          </w:tcPr>
          <w:p w:rsidR="00A72199" w:rsidRDefault="00A72199">
            <w:pPr>
              <w:rPr>
                <w:rFonts w:ascii="Calibri" w:hAnsi="Calibri" w:cs="Calibri"/>
                <w:b/>
                <w:bCs/>
                <w:color w:val="000000"/>
                <w:sz w:val="18"/>
                <w:szCs w:val="18"/>
              </w:rPr>
            </w:pPr>
            <w:r>
              <w:rPr>
                <w:rFonts w:ascii="Calibri" w:hAnsi="Calibri" w:cs="Calibri"/>
                <w:b/>
                <w:bCs/>
                <w:color w:val="000000"/>
                <w:sz w:val="18"/>
                <w:szCs w:val="18"/>
              </w:rPr>
              <w:t>Serie 2C.12</w:t>
            </w:r>
          </w:p>
        </w:tc>
        <w:tc>
          <w:tcPr>
            <w:tcW w:w="144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2199" w:rsidRDefault="00A72199">
            <w:pPr>
              <w:rPr>
                <w:rFonts w:ascii="Calibri" w:hAnsi="Calibri" w:cs="Calibri"/>
                <w:color w:val="000000"/>
              </w:rPr>
            </w:pPr>
            <w:r>
              <w:rPr>
                <w:rFonts w:ascii="Calibri" w:hAnsi="Calibri" w:cs="Calibri"/>
                <w:color w:val="000000"/>
              </w:rPr>
              <w:t>Delitos y faltas</w:t>
            </w:r>
          </w:p>
        </w:tc>
        <w:tc>
          <w:tcPr>
            <w:tcW w:w="1896" w:type="pct"/>
            <w:gridSpan w:val="2"/>
            <w:tcBorders>
              <w:top w:val="nil"/>
              <w:left w:val="nil"/>
              <w:bottom w:val="single" w:sz="4" w:space="0" w:color="000000"/>
              <w:right w:val="single" w:sz="4" w:space="0" w:color="000000"/>
            </w:tcBorders>
            <w:shd w:val="clear" w:color="auto" w:fill="auto"/>
            <w:vAlign w:val="bottom"/>
            <w:hideMark/>
          </w:tcPr>
          <w:p w:rsidR="00A72199" w:rsidRDefault="00A72199">
            <w:pPr>
              <w:rPr>
                <w:rFonts w:ascii="Calibri" w:hAnsi="Calibri" w:cs="Calibri"/>
                <w:color w:val="000000"/>
              </w:rPr>
            </w:pPr>
            <w:r>
              <w:rPr>
                <w:rFonts w:ascii="Calibri" w:hAnsi="Calibri" w:cs="Calibri"/>
                <w:color w:val="000000"/>
              </w:rPr>
              <w:t>Documentación relacionada con la presentación de denuncias ante autoridades locales y federales, así como información relacionada con el seguimiento de procedimientos y procesos.</w:t>
            </w:r>
          </w:p>
        </w:tc>
        <w:tc>
          <w:tcPr>
            <w:tcW w:w="1203" w:type="pct"/>
            <w:gridSpan w:val="3"/>
            <w:tcBorders>
              <w:top w:val="nil"/>
              <w:left w:val="nil"/>
              <w:bottom w:val="single" w:sz="4" w:space="0" w:color="auto"/>
              <w:right w:val="single" w:sz="4" w:space="0" w:color="auto"/>
            </w:tcBorders>
            <w:shd w:val="clear" w:color="auto" w:fill="auto"/>
            <w:noWrap/>
            <w:vAlign w:val="bottom"/>
            <w:hideMark/>
          </w:tcPr>
          <w:p w:rsidR="00A72199" w:rsidRDefault="00A17707">
            <w:pPr>
              <w:rPr>
                <w:rFonts w:ascii="Calibri" w:hAnsi="Calibri" w:cs="Calibri"/>
                <w:color w:val="000000"/>
              </w:rPr>
            </w:pPr>
            <w:r w:rsidRPr="00A17707">
              <w:rPr>
                <w:rFonts w:ascii="Calibri" w:hAnsi="Calibri" w:cs="Calibri"/>
                <w:color w:val="000000"/>
              </w:rPr>
              <w:t>Edificio administrativo planta alta</w:t>
            </w:r>
          </w:p>
        </w:tc>
      </w:tr>
    </w:tbl>
    <w:tbl>
      <w:tblPr>
        <w:tblStyle w:val="Tablaconcuadrcula"/>
        <w:tblW w:w="0" w:type="auto"/>
        <w:tblInd w:w="-5" w:type="dxa"/>
        <w:tblLook w:val="04A0" w:firstRow="1" w:lastRow="0" w:firstColumn="1" w:lastColumn="0" w:noHBand="0" w:noVBand="1"/>
      </w:tblPr>
      <w:tblGrid>
        <w:gridCol w:w="3680"/>
        <w:gridCol w:w="9078"/>
      </w:tblGrid>
      <w:tr w:rsidR="001166BF" w:rsidTr="00A17707">
        <w:trPr>
          <w:trHeight w:val="455"/>
        </w:trPr>
        <w:tc>
          <w:tcPr>
            <w:tcW w:w="12758" w:type="dxa"/>
            <w:gridSpan w:val="2"/>
            <w:shd w:val="clear" w:color="auto" w:fill="ACB9CA" w:themeFill="text2" w:themeFillTint="66"/>
          </w:tcPr>
          <w:p w:rsidR="001166BF" w:rsidRPr="00856AC9" w:rsidRDefault="001166BF" w:rsidP="006905C7">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1166BF" w:rsidTr="00A17707">
        <w:trPr>
          <w:trHeight w:val="215"/>
        </w:trPr>
        <w:tc>
          <w:tcPr>
            <w:tcW w:w="12758" w:type="dxa"/>
            <w:gridSpan w:val="2"/>
            <w:vAlign w:val="bottom"/>
          </w:tcPr>
          <w:p w:rsidR="001166BF" w:rsidRPr="0021183C" w:rsidRDefault="001166BF" w:rsidP="00901BD5">
            <w:pPr>
              <w:pStyle w:val="Prrafodelista"/>
              <w:spacing w:after="200"/>
              <w:ind w:left="0"/>
              <w:jc w:val="center"/>
              <w:rPr>
                <w:rFonts w:ascii="Arial" w:hAnsi="Arial" w:cs="Arial"/>
                <w:b/>
                <w:sz w:val="24"/>
                <w:szCs w:val="24"/>
              </w:rPr>
            </w:pPr>
            <w:r w:rsidRPr="0021183C">
              <w:rPr>
                <w:b/>
              </w:rPr>
              <w:t>DATOS DE IDENTIFICACIÓN</w:t>
            </w:r>
          </w:p>
        </w:tc>
      </w:tr>
      <w:tr w:rsidR="001166BF" w:rsidTr="00A17707">
        <w:trPr>
          <w:trHeight w:val="598"/>
        </w:trPr>
        <w:tc>
          <w:tcPr>
            <w:tcW w:w="3680" w:type="dxa"/>
            <w:shd w:val="clear" w:color="auto" w:fill="ACB9CA" w:themeFill="text2" w:themeFillTint="66"/>
            <w:vAlign w:val="center"/>
          </w:tcPr>
          <w:p w:rsidR="001166BF" w:rsidRDefault="001166BF" w:rsidP="00901BD5">
            <w:pPr>
              <w:pStyle w:val="Prrafodelista"/>
              <w:spacing w:after="200"/>
              <w:ind w:left="0"/>
              <w:jc w:val="center"/>
              <w:rPr>
                <w:rFonts w:ascii="Arial" w:hAnsi="Arial" w:cs="Arial"/>
                <w:b/>
                <w:sz w:val="24"/>
                <w:szCs w:val="24"/>
              </w:rPr>
            </w:pPr>
            <w:r>
              <w:t>UNIDAD ADMINISTRATIVA</w:t>
            </w:r>
          </w:p>
        </w:tc>
        <w:tc>
          <w:tcPr>
            <w:tcW w:w="9078" w:type="dxa"/>
            <w:shd w:val="clear" w:color="auto" w:fill="ACB9CA" w:themeFill="text2" w:themeFillTint="66"/>
            <w:vAlign w:val="center"/>
          </w:tcPr>
          <w:p w:rsidR="001166BF" w:rsidRDefault="001166BF" w:rsidP="00901BD5">
            <w:pPr>
              <w:pStyle w:val="Prrafodelista"/>
              <w:spacing w:after="200"/>
              <w:ind w:left="0"/>
              <w:jc w:val="left"/>
              <w:rPr>
                <w:rFonts w:ascii="Arial" w:hAnsi="Arial" w:cs="Arial"/>
                <w:sz w:val="24"/>
                <w:szCs w:val="24"/>
              </w:rPr>
            </w:pPr>
          </w:p>
          <w:p w:rsidR="001166BF"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D2F55" w:rsidTr="00A17707">
        <w:trPr>
          <w:trHeight w:val="598"/>
        </w:trPr>
        <w:tc>
          <w:tcPr>
            <w:tcW w:w="3680"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9078" w:type="dxa"/>
            <w:shd w:val="clear" w:color="auto" w:fill="DEEAF6" w:themeFill="accent1" w:themeFillTint="33"/>
            <w:vAlign w:val="center"/>
          </w:tcPr>
          <w:p w:rsidR="009D2F55" w:rsidRPr="009D2F55" w:rsidRDefault="009D2F55" w:rsidP="009D2F55">
            <w:pPr>
              <w:spacing w:after="200"/>
            </w:pPr>
            <w:r>
              <w:t>CARRETERA KM 3 CAMINO A SANTA RITA SAN VICENTE SIN NUMERO SANTA RITA SAN LUIS POTOSÍ EJIDO SANTA RITA CP 79600</w:t>
            </w:r>
          </w:p>
        </w:tc>
      </w:tr>
      <w:tr w:rsidR="001166BF" w:rsidTr="00A17707">
        <w:trPr>
          <w:trHeight w:val="455"/>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NOMBRE DEL RESPONSABLE</w:t>
            </w:r>
          </w:p>
        </w:tc>
        <w:tc>
          <w:tcPr>
            <w:tcW w:w="9078" w:type="dxa"/>
            <w:shd w:val="clear" w:color="auto" w:fill="DEEAF6" w:themeFill="accent1" w:themeFillTint="33"/>
            <w:vAlign w:val="center"/>
          </w:tcPr>
          <w:p w:rsidR="001166BF" w:rsidRPr="002051F1" w:rsidRDefault="009D2F55" w:rsidP="00935FBC">
            <w:pPr>
              <w:pStyle w:val="Prrafodelista"/>
              <w:spacing w:after="200"/>
              <w:ind w:left="0"/>
              <w:jc w:val="left"/>
              <w:rPr>
                <w:rFonts w:ascii="Arial" w:hAnsi="Arial" w:cs="Arial"/>
                <w:sz w:val="24"/>
                <w:szCs w:val="24"/>
              </w:rPr>
            </w:pPr>
            <w:r>
              <w:rPr>
                <w:rFonts w:ascii="Arial" w:hAnsi="Arial" w:cs="Arial"/>
                <w:sz w:val="24"/>
                <w:szCs w:val="24"/>
              </w:rPr>
              <w:t xml:space="preserve">C.P </w:t>
            </w:r>
            <w:r w:rsidR="00D46F29" w:rsidRPr="00D46F29">
              <w:rPr>
                <w:rFonts w:ascii="Arial" w:hAnsi="Arial" w:cs="Arial"/>
                <w:sz w:val="24"/>
                <w:szCs w:val="24"/>
              </w:rPr>
              <w:t xml:space="preserve"> </w:t>
            </w:r>
            <w:r w:rsidR="006905C7" w:rsidRPr="006905C7">
              <w:rPr>
                <w:rFonts w:ascii="Arial" w:hAnsi="Arial" w:cs="Arial"/>
                <w:sz w:val="24"/>
                <w:szCs w:val="24"/>
              </w:rPr>
              <w:t>Christian Eduardo Gutiérrez</w:t>
            </w:r>
            <w:r w:rsidR="006905C7">
              <w:rPr>
                <w:rFonts w:ascii="Arial" w:hAnsi="Arial" w:cs="Arial"/>
                <w:sz w:val="24"/>
                <w:szCs w:val="24"/>
              </w:rPr>
              <w:t xml:space="preserve"> Herná</w:t>
            </w:r>
            <w:r w:rsidR="006905C7" w:rsidRPr="006905C7">
              <w:rPr>
                <w:rFonts w:ascii="Arial" w:hAnsi="Arial" w:cs="Arial"/>
                <w:sz w:val="24"/>
                <w:szCs w:val="24"/>
              </w:rPr>
              <w:t>ndez</w:t>
            </w:r>
          </w:p>
        </w:tc>
      </w:tr>
      <w:tr w:rsidR="001166BF" w:rsidTr="00A17707">
        <w:trPr>
          <w:trHeight w:val="273"/>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CARGO</w:t>
            </w:r>
          </w:p>
        </w:tc>
        <w:tc>
          <w:tcPr>
            <w:tcW w:w="9078" w:type="dxa"/>
            <w:shd w:val="clear" w:color="auto" w:fill="DEEAF6" w:themeFill="accent1" w:themeFillTint="33"/>
            <w:vAlign w:val="center"/>
          </w:tcPr>
          <w:p w:rsidR="001166BF" w:rsidRPr="002051F1" w:rsidRDefault="009D2F55" w:rsidP="00935FBC">
            <w:pPr>
              <w:pStyle w:val="Prrafodelista"/>
              <w:spacing w:after="200"/>
              <w:ind w:left="0"/>
              <w:jc w:val="left"/>
              <w:rPr>
                <w:rFonts w:ascii="Arial" w:hAnsi="Arial" w:cs="Arial"/>
                <w:sz w:val="24"/>
                <w:szCs w:val="24"/>
              </w:rPr>
            </w:pPr>
            <w:r>
              <w:rPr>
                <w:rFonts w:ascii="Arial" w:hAnsi="Arial" w:cs="Arial"/>
                <w:sz w:val="24"/>
                <w:szCs w:val="24"/>
              </w:rPr>
              <w:t xml:space="preserve">Gerente </w:t>
            </w:r>
            <w:r w:rsidR="00935FBC">
              <w:rPr>
                <w:rFonts w:ascii="Arial" w:hAnsi="Arial" w:cs="Arial"/>
                <w:sz w:val="24"/>
                <w:szCs w:val="24"/>
              </w:rPr>
              <w:t>Administrativo</w:t>
            </w:r>
            <w:r>
              <w:rPr>
                <w:rFonts w:ascii="Arial" w:hAnsi="Arial" w:cs="Arial"/>
                <w:sz w:val="24"/>
                <w:szCs w:val="24"/>
              </w:rPr>
              <w:t xml:space="preserve"> </w:t>
            </w:r>
          </w:p>
        </w:tc>
      </w:tr>
      <w:tr w:rsidR="001166BF" w:rsidTr="00A17707">
        <w:trPr>
          <w:trHeight w:val="350"/>
        </w:trPr>
        <w:tc>
          <w:tcPr>
            <w:tcW w:w="3680" w:type="dxa"/>
            <w:shd w:val="clear" w:color="auto" w:fill="DEEAF6" w:themeFill="accent1" w:themeFillTint="33"/>
            <w:vAlign w:val="center"/>
          </w:tcPr>
          <w:p w:rsidR="001166BF" w:rsidRDefault="001166BF" w:rsidP="00901BD5">
            <w:pPr>
              <w:pStyle w:val="Prrafodelista"/>
              <w:spacing w:after="200"/>
              <w:ind w:left="0"/>
              <w:jc w:val="center"/>
            </w:pPr>
            <w:r>
              <w:t>TELÉFONO</w:t>
            </w:r>
          </w:p>
        </w:tc>
        <w:tc>
          <w:tcPr>
            <w:tcW w:w="9078" w:type="dxa"/>
            <w:shd w:val="clear" w:color="auto" w:fill="DEEAF6" w:themeFill="accent1" w:themeFillTint="33"/>
            <w:vAlign w:val="center"/>
          </w:tcPr>
          <w:p w:rsidR="001166BF" w:rsidRPr="002051F1" w:rsidRDefault="001166BF" w:rsidP="00901BD5">
            <w:pPr>
              <w:pStyle w:val="Prrafodelista"/>
              <w:spacing w:after="200"/>
              <w:ind w:left="0"/>
              <w:jc w:val="left"/>
              <w:rPr>
                <w:rFonts w:ascii="Arial" w:hAnsi="Arial" w:cs="Arial"/>
                <w:sz w:val="24"/>
                <w:szCs w:val="24"/>
              </w:rPr>
            </w:pPr>
            <w:r w:rsidRPr="002051F1">
              <w:rPr>
                <w:rFonts w:ascii="Arial" w:hAnsi="Arial" w:cs="Arial"/>
                <w:sz w:val="24"/>
                <w:szCs w:val="24"/>
              </w:rPr>
              <w:t>87 29500</w:t>
            </w:r>
            <w:r w:rsidR="009D2F55">
              <w:rPr>
                <w:rFonts w:ascii="Arial" w:hAnsi="Arial" w:cs="Arial"/>
                <w:sz w:val="24"/>
                <w:szCs w:val="24"/>
              </w:rPr>
              <w:t xml:space="preserve"> ext </w:t>
            </w:r>
          </w:p>
        </w:tc>
      </w:tr>
      <w:tr w:rsidR="001166BF" w:rsidTr="00A17707">
        <w:trPr>
          <w:trHeight w:val="468"/>
        </w:trPr>
        <w:tc>
          <w:tcPr>
            <w:tcW w:w="3680" w:type="dxa"/>
            <w:shd w:val="clear" w:color="auto" w:fill="DEEAF6" w:themeFill="accent1" w:themeFillTint="33"/>
            <w:vAlign w:val="center"/>
          </w:tcPr>
          <w:p w:rsidR="001166BF" w:rsidRDefault="001166BF" w:rsidP="00901BD5">
            <w:pPr>
              <w:pStyle w:val="Prrafodelista"/>
              <w:spacing w:after="200"/>
              <w:ind w:left="0"/>
              <w:jc w:val="center"/>
            </w:pPr>
            <w:r>
              <w:t>CORREO ELECTRÓNICO</w:t>
            </w:r>
          </w:p>
        </w:tc>
        <w:tc>
          <w:tcPr>
            <w:tcW w:w="9078" w:type="dxa"/>
            <w:shd w:val="clear" w:color="auto" w:fill="DEEAF6" w:themeFill="accent1" w:themeFillTint="33"/>
            <w:vAlign w:val="center"/>
          </w:tcPr>
          <w:p w:rsidR="001166BF" w:rsidRPr="002051F1" w:rsidRDefault="006905C7" w:rsidP="00901BD5">
            <w:pPr>
              <w:pStyle w:val="Prrafodelista"/>
              <w:spacing w:after="200"/>
              <w:ind w:left="0"/>
              <w:jc w:val="left"/>
              <w:rPr>
                <w:rFonts w:ascii="Arial" w:hAnsi="Arial" w:cs="Arial"/>
                <w:sz w:val="24"/>
                <w:szCs w:val="24"/>
              </w:rPr>
            </w:pPr>
            <w:r w:rsidRPr="006905C7">
              <w:rPr>
                <w:rFonts w:ascii="Arial" w:hAnsi="Arial" w:cs="Arial"/>
                <w:sz w:val="24"/>
                <w:szCs w:val="24"/>
              </w:rPr>
              <w:t>christian.gutierrez@cepsar.mx</w:t>
            </w:r>
          </w:p>
        </w:tc>
      </w:tr>
      <w:tr w:rsidR="001166BF" w:rsidTr="00A17707">
        <w:trPr>
          <w:trHeight w:hRule="exact" w:val="425"/>
        </w:trPr>
        <w:tc>
          <w:tcPr>
            <w:tcW w:w="3680" w:type="dxa"/>
            <w:shd w:val="clear" w:color="auto" w:fill="DEEAF6" w:themeFill="accent1" w:themeFillTint="33"/>
            <w:vAlign w:val="center"/>
          </w:tcPr>
          <w:p w:rsidR="001166BF" w:rsidRPr="00856AC9" w:rsidRDefault="001166BF"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9078" w:type="dxa"/>
            <w:shd w:val="clear" w:color="auto" w:fill="DEEAF6" w:themeFill="accent1" w:themeFillTint="33"/>
            <w:vAlign w:val="center"/>
          </w:tcPr>
          <w:p w:rsidR="001166BF" w:rsidRPr="00856AC9" w:rsidRDefault="001166BF" w:rsidP="00901BD5">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908" w:type="pct"/>
        <w:tblLayout w:type="fixed"/>
        <w:tblCellMar>
          <w:left w:w="70" w:type="dxa"/>
          <w:right w:w="70" w:type="dxa"/>
        </w:tblCellMar>
        <w:tblLook w:val="04A0" w:firstRow="1" w:lastRow="0" w:firstColumn="1" w:lastColumn="0" w:noHBand="0" w:noVBand="1"/>
      </w:tblPr>
      <w:tblGrid>
        <w:gridCol w:w="1133"/>
        <w:gridCol w:w="3546"/>
        <w:gridCol w:w="4965"/>
        <w:gridCol w:w="3113"/>
      </w:tblGrid>
      <w:tr w:rsidR="009D2F55" w:rsidRPr="0021183C" w:rsidTr="000461E8">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r w:rsidRPr="009D2F55">
              <w:rPr>
                <w:rFonts w:ascii="Calibri" w:eastAsia="Times New Roman" w:hAnsi="Calibri" w:cs="Calibri"/>
                <w:b/>
                <w:bCs/>
                <w:color w:val="FFFFFF"/>
                <w:sz w:val="32"/>
                <w:szCs w:val="24"/>
                <w:lang w:eastAsia="es-MX"/>
              </w:rPr>
              <w:t>03C Programación</w:t>
            </w:r>
            <w:r>
              <w:rPr>
                <w:rFonts w:ascii="Calibri" w:eastAsia="Times New Roman" w:hAnsi="Calibri" w:cs="Calibri"/>
                <w:b/>
                <w:bCs/>
                <w:color w:val="FFFFFF"/>
                <w:sz w:val="32"/>
                <w:szCs w:val="24"/>
                <w:lang w:eastAsia="es-MX"/>
              </w:rPr>
              <w:t>, organización y Presupuestación</w:t>
            </w:r>
          </w:p>
        </w:tc>
      </w:tr>
      <w:tr w:rsidR="000461E8" w:rsidRPr="0021183C" w:rsidTr="000461E8">
        <w:tblPrEx>
          <w:jc w:val="center"/>
        </w:tblPrEx>
        <w:trPr>
          <w:trHeight w:val="478"/>
          <w:jc w:val="center"/>
        </w:trPr>
        <w:tc>
          <w:tcPr>
            <w:tcW w:w="444" w:type="pct"/>
            <w:tcBorders>
              <w:top w:val="nil"/>
              <w:left w:val="single" w:sz="4" w:space="0" w:color="000000"/>
              <w:bottom w:val="single" w:sz="8" w:space="0" w:color="000000"/>
              <w:right w:val="single" w:sz="4"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390"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1946"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9639F3" w:rsidRDefault="000461E8" w:rsidP="000461E8">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220" w:type="pct"/>
            <w:tcBorders>
              <w:top w:val="single" w:sz="8" w:space="0" w:color="000000"/>
              <w:left w:val="nil"/>
              <w:bottom w:val="single" w:sz="8" w:space="0" w:color="000000"/>
              <w:right w:val="single" w:sz="8" w:space="0" w:color="000000"/>
            </w:tcBorders>
            <w:shd w:val="clear" w:color="BDD7EE" w:fill="BDD7EE"/>
            <w:vAlign w:val="center"/>
          </w:tcPr>
          <w:p w:rsidR="000461E8" w:rsidRPr="009639F3" w:rsidRDefault="000461E8" w:rsidP="000461E8">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Disposiciones en materia de programación</w:t>
            </w:r>
          </w:p>
        </w:tc>
        <w:tc>
          <w:tcPr>
            <w:tcW w:w="1946" w:type="pct"/>
            <w:tcBorders>
              <w:top w:val="single" w:sz="4" w:space="0" w:color="000000"/>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Reglamentos y normatividad, para la formulación e integración del programa anual de presupuesto.</w:t>
            </w:r>
          </w:p>
        </w:tc>
        <w:tc>
          <w:tcPr>
            <w:tcW w:w="1220" w:type="pct"/>
            <w:tcBorders>
              <w:top w:val="single" w:sz="4" w:space="0" w:color="auto"/>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3C.2</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Programas y proyectos en materia de programación</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 anual de presupuesto y el establecimiento de políticas para su ejercicio y control, incluidos proyectos especiales.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3C.3</w:t>
            </w:r>
          </w:p>
        </w:tc>
        <w:tc>
          <w:tcPr>
            <w:tcW w:w="13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 anual de inversiones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relativa al análisis y establecimiento de programas y cronogramas anuales de inversiones.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3C.4</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Programas operativos anuales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 de actividades y ejercicio del presupuesto.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3C.5</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Disposiciones en materia de organización</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Estudios, proyectos, lineamientos y disposiciones generales sobre la materia. </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3C.6</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Integración y dictamen de manuales de organización</w:t>
            </w:r>
          </w:p>
        </w:tc>
        <w:tc>
          <w:tcPr>
            <w:tcW w:w="1946" w:type="pct"/>
            <w:tcBorders>
              <w:top w:val="nil"/>
              <w:left w:val="nil"/>
              <w:bottom w:val="nil"/>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relativa a la revisión, aprobación e implantación de manuales de organización.</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single" w:sz="4" w:space="0" w:color="000000"/>
            </w:tcBorders>
            <w:shd w:val="clear" w:color="A9D08E" w:fill="A9D08E"/>
            <w:noWrap/>
            <w:vAlign w:val="center"/>
            <w:hideMark/>
          </w:tcPr>
          <w:p w:rsidR="00DF738C" w:rsidRPr="00A72199" w:rsidRDefault="00DF738C" w:rsidP="00DF738C">
            <w:pPr>
              <w:spacing w:after="0" w:line="240" w:lineRule="auto"/>
              <w:jc w:val="righ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3C.6.1</w:t>
            </w:r>
          </w:p>
        </w:tc>
        <w:tc>
          <w:tcPr>
            <w:tcW w:w="1390"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Manual de organización</w:t>
            </w:r>
          </w:p>
        </w:tc>
        <w:tc>
          <w:tcPr>
            <w:tcW w:w="1946" w:type="pct"/>
            <w:tcBorders>
              <w:top w:val="single" w:sz="4" w:space="0" w:color="000000"/>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Integra el organigrama y las descripciones de puesto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righ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3C.6.2</w:t>
            </w:r>
          </w:p>
        </w:tc>
        <w:tc>
          <w:tcPr>
            <w:tcW w:w="1390" w:type="pct"/>
            <w:tcBorders>
              <w:top w:val="nil"/>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Organigramas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Esquema grafico de puestos de trabajo en orden jerárquico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single" w:sz="4" w:space="0" w:color="000000"/>
            </w:tcBorders>
            <w:shd w:val="clear" w:color="A9D08E" w:fill="A9D08E"/>
            <w:noWrap/>
            <w:vAlign w:val="center"/>
            <w:hideMark/>
          </w:tcPr>
          <w:p w:rsidR="00DF738C" w:rsidRPr="00A72199" w:rsidRDefault="00DF738C" w:rsidP="00DF738C">
            <w:pPr>
              <w:spacing w:after="0" w:line="240" w:lineRule="auto"/>
              <w:jc w:val="righ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3C.6.3</w:t>
            </w:r>
          </w:p>
        </w:tc>
        <w:tc>
          <w:tcPr>
            <w:tcW w:w="1390" w:type="pct"/>
            <w:tcBorders>
              <w:top w:val="nil"/>
              <w:left w:val="nil"/>
              <w:bottom w:val="nil"/>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Perfiles de puesto</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Documento especifico que describe las características para los candidatos </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3C.7</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Integración y dictamen de manuales, normas y lineamientos de procesos y procedimientos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Implantación de manuales, normas y lineamientos, de procesos y procedimientos de operación y control.</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2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3C.8</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Acciones de modernización administrativa.</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Políticas, lineamientos, estrategias y acciones instrumentadas para actualizar, modernizar y eficientar los procesos productivos y administrativos.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9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3C.9</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Certificación de calidad de procesos y servicios administrativos</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Documentación relativa a todas las certificaciones y distintivos otorgados a Centro de producción Santa Rita S.A de C.V. </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2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3C.10</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 xml:space="preserve">Disposiciones en materia de presupuestación </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Normatividad presupuestal y manuales que se emiten con base en Leyes, Reglamentos y acuerdos oficiales, publicados en el Diario Oficial de la Federación y otros medios.</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2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3C.11</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Programas y proyectos en materia de presupuestación</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relacionada con los programas de presupuesto, su ejercicio y sus resultados; así como los trámites para la ampliación o modificaciones del presupuesto.</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60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3C.12</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Análisis financiero y presupuestal</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Reportes periódicos y estados de cuenta específicos sobre el ejercicio presupuestal.</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r w:rsidR="00DF738C" w:rsidRPr="00A72199" w:rsidTr="000461E8">
        <w:trPr>
          <w:trHeight w:val="1560"/>
        </w:trPr>
        <w:tc>
          <w:tcPr>
            <w:tcW w:w="444" w:type="pct"/>
            <w:tcBorders>
              <w:top w:val="nil"/>
              <w:left w:val="nil"/>
              <w:bottom w:val="nil"/>
              <w:right w:val="nil"/>
            </w:tcBorders>
            <w:shd w:val="clear" w:color="A9D08E" w:fill="A9D08E"/>
            <w:noWrap/>
            <w:vAlign w:val="center"/>
            <w:hideMark/>
          </w:tcPr>
          <w:p w:rsidR="00DF738C" w:rsidRPr="00A72199" w:rsidRDefault="00DF738C" w:rsidP="00DF738C">
            <w:pPr>
              <w:spacing w:after="0" w:line="240" w:lineRule="auto"/>
              <w:jc w:val="left"/>
              <w:rPr>
                <w:rFonts w:ascii="Calibri" w:eastAsia="Times New Roman" w:hAnsi="Calibri" w:cs="Calibri"/>
                <w:b/>
                <w:bCs/>
                <w:color w:val="000000"/>
                <w:sz w:val="18"/>
                <w:szCs w:val="18"/>
                <w:lang w:eastAsia="es-MX"/>
              </w:rPr>
            </w:pPr>
            <w:r w:rsidRPr="00A72199">
              <w:rPr>
                <w:rFonts w:ascii="Calibri" w:eastAsia="Times New Roman" w:hAnsi="Calibri" w:cs="Calibri"/>
                <w:b/>
                <w:bCs/>
                <w:color w:val="000000"/>
                <w:sz w:val="18"/>
                <w:szCs w:val="18"/>
                <w:lang w:eastAsia="es-MX"/>
              </w:rPr>
              <w:t>Serie 3C.13</w:t>
            </w:r>
          </w:p>
        </w:tc>
        <w:tc>
          <w:tcPr>
            <w:tcW w:w="1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Evaluación y control del ejercicio presupuestal</w:t>
            </w:r>
          </w:p>
        </w:tc>
        <w:tc>
          <w:tcPr>
            <w:tcW w:w="1946" w:type="pct"/>
            <w:tcBorders>
              <w:top w:val="nil"/>
              <w:left w:val="nil"/>
              <w:bottom w:val="single" w:sz="4" w:space="0" w:color="000000"/>
              <w:right w:val="single" w:sz="4" w:space="0" w:color="000000"/>
            </w:tcBorders>
            <w:shd w:val="clear" w:color="auto" w:fill="auto"/>
            <w:vAlign w:val="center"/>
            <w:hideMark/>
          </w:tcPr>
          <w:p w:rsidR="00DF738C" w:rsidRPr="00A72199" w:rsidRDefault="00DF738C" w:rsidP="00DF738C">
            <w:pPr>
              <w:spacing w:after="0" w:line="240" w:lineRule="auto"/>
              <w:jc w:val="left"/>
              <w:rPr>
                <w:rFonts w:ascii="Calibri" w:eastAsia="Times New Roman" w:hAnsi="Calibri" w:cs="Calibri"/>
                <w:color w:val="000000"/>
                <w:lang w:eastAsia="es-MX"/>
              </w:rPr>
            </w:pPr>
            <w:r w:rsidRPr="00A72199">
              <w:rPr>
                <w:rFonts w:ascii="Calibri" w:eastAsia="Times New Roman" w:hAnsi="Calibri" w:cs="Calibri"/>
                <w:color w:val="000000"/>
                <w:lang w:eastAsia="es-MX"/>
              </w:rPr>
              <w:t>Documentación relativa a las diversas instancias de control que regulan a la Entidad; así como la información sobre los presupuestos de inversión, de gasto corriente, y sus modificaciones. Ejercicio del gasto por centro de trabajo y de la Entidad.</w:t>
            </w:r>
          </w:p>
        </w:tc>
        <w:tc>
          <w:tcPr>
            <w:tcW w:w="1220" w:type="pct"/>
            <w:tcBorders>
              <w:top w:val="nil"/>
              <w:left w:val="nil"/>
              <w:bottom w:val="single" w:sz="4" w:space="0" w:color="auto"/>
              <w:right w:val="single" w:sz="4" w:space="0" w:color="auto"/>
            </w:tcBorders>
            <w:shd w:val="clear" w:color="auto" w:fill="auto"/>
            <w:noWrap/>
            <w:hideMark/>
          </w:tcPr>
          <w:p w:rsidR="00DF738C" w:rsidRDefault="00DF738C" w:rsidP="00DF738C">
            <w:r w:rsidRPr="00396E23">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D30306" w:rsidTr="00901BD5">
        <w:trPr>
          <w:trHeight w:val="455"/>
        </w:trPr>
        <w:tc>
          <w:tcPr>
            <w:tcW w:w="12474" w:type="dxa"/>
            <w:gridSpan w:val="2"/>
            <w:shd w:val="clear" w:color="auto" w:fill="ACB9CA" w:themeFill="text2" w:themeFillTint="66"/>
          </w:tcPr>
          <w:p w:rsidR="00D30306" w:rsidRPr="00856AC9" w:rsidRDefault="00D30306" w:rsidP="0081786E">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D30306" w:rsidTr="00901BD5">
        <w:trPr>
          <w:trHeight w:val="215"/>
        </w:trPr>
        <w:tc>
          <w:tcPr>
            <w:tcW w:w="12474" w:type="dxa"/>
            <w:gridSpan w:val="2"/>
            <w:vAlign w:val="bottom"/>
          </w:tcPr>
          <w:p w:rsidR="00D30306" w:rsidRPr="0021183C" w:rsidRDefault="00D30306" w:rsidP="00901BD5">
            <w:pPr>
              <w:pStyle w:val="Prrafodelista"/>
              <w:spacing w:after="200"/>
              <w:ind w:left="0"/>
              <w:jc w:val="center"/>
              <w:rPr>
                <w:rFonts w:ascii="Arial" w:hAnsi="Arial" w:cs="Arial"/>
                <w:b/>
                <w:sz w:val="24"/>
                <w:szCs w:val="24"/>
              </w:rPr>
            </w:pPr>
            <w:r w:rsidRPr="0021183C">
              <w:rPr>
                <w:b/>
              </w:rPr>
              <w:t>DATOS DE IDENTIFICACIÓN</w:t>
            </w:r>
          </w:p>
        </w:tc>
      </w:tr>
      <w:tr w:rsidR="00D30306" w:rsidTr="00901BD5">
        <w:trPr>
          <w:trHeight w:val="598"/>
        </w:trPr>
        <w:tc>
          <w:tcPr>
            <w:tcW w:w="3680" w:type="dxa"/>
            <w:shd w:val="clear" w:color="auto" w:fill="ACB9CA" w:themeFill="text2" w:themeFillTint="66"/>
            <w:vAlign w:val="center"/>
          </w:tcPr>
          <w:p w:rsidR="00D30306" w:rsidRDefault="00D30306" w:rsidP="00901BD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D30306" w:rsidRDefault="00D30306" w:rsidP="00901BD5">
            <w:pPr>
              <w:pStyle w:val="Prrafodelista"/>
              <w:spacing w:after="200"/>
              <w:ind w:left="0"/>
              <w:jc w:val="left"/>
              <w:rPr>
                <w:rFonts w:ascii="Arial" w:hAnsi="Arial" w:cs="Arial"/>
                <w:sz w:val="24"/>
                <w:szCs w:val="24"/>
              </w:rPr>
            </w:pPr>
          </w:p>
          <w:p w:rsidR="00D30306"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D30306" w:rsidTr="00901BD5">
        <w:trPr>
          <w:trHeight w:val="598"/>
        </w:trPr>
        <w:tc>
          <w:tcPr>
            <w:tcW w:w="3680" w:type="dxa"/>
            <w:shd w:val="clear" w:color="auto" w:fill="DEEAF6" w:themeFill="accent1" w:themeFillTint="33"/>
            <w:vAlign w:val="center"/>
          </w:tcPr>
          <w:p w:rsidR="00D30306" w:rsidRDefault="00D30306" w:rsidP="00901BD5">
            <w:pPr>
              <w:pStyle w:val="Prrafodelista"/>
              <w:spacing w:after="200"/>
              <w:ind w:left="0"/>
              <w:jc w:val="center"/>
            </w:pPr>
            <w:r>
              <w:t xml:space="preserve">DOMICILIO </w:t>
            </w:r>
          </w:p>
        </w:tc>
        <w:tc>
          <w:tcPr>
            <w:tcW w:w="8794" w:type="dxa"/>
            <w:shd w:val="clear" w:color="auto" w:fill="DEEAF6" w:themeFill="accent1" w:themeFillTint="33"/>
            <w:vAlign w:val="center"/>
          </w:tcPr>
          <w:p w:rsidR="00D30306" w:rsidRPr="009D2F55" w:rsidRDefault="00D30306" w:rsidP="00901BD5">
            <w:pPr>
              <w:spacing w:after="200"/>
            </w:pPr>
            <w:r>
              <w:t>CARRETERA KM 3 CAMINO A SANTA RITA SAN VICENTE SIN NUMERO SANTA RITA SAN LUIS POTOSÍ EJIDO SANTA RITA CP 79600</w:t>
            </w:r>
          </w:p>
        </w:tc>
      </w:tr>
      <w:tr w:rsidR="00D30306" w:rsidTr="00901BD5">
        <w:trPr>
          <w:trHeight w:val="455"/>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D30306" w:rsidRPr="002051F1" w:rsidRDefault="0081786E" w:rsidP="00901BD5">
            <w:pPr>
              <w:pStyle w:val="Prrafodelista"/>
              <w:spacing w:after="200"/>
              <w:ind w:left="0"/>
              <w:jc w:val="left"/>
              <w:rPr>
                <w:rFonts w:ascii="Arial" w:hAnsi="Arial" w:cs="Arial"/>
                <w:sz w:val="24"/>
                <w:szCs w:val="24"/>
              </w:rPr>
            </w:pPr>
            <w:r w:rsidRPr="0081786E">
              <w:rPr>
                <w:rFonts w:ascii="Arial" w:hAnsi="Arial" w:cs="Arial"/>
                <w:sz w:val="24"/>
                <w:szCs w:val="24"/>
              </w:rPr>
              <w:t>Lic. Irene Zuñiga Muñoz</w:t>
            </w:r>
          </w:p>
        </w:tc>
      </w:tr>
      <w:tr w:rsidR="00D30306" w:rsidTr="00901BD5">
        <w:trPr>
          <w:trHeight w:val="273"/>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D30306" w:rsidRPr="002051F1" w:rsidRDefault="00D30306" w:rsidP="00D30306">
            <w:pPr>
              <w:pStyle w:val="Prrafodelista"/>
              <w:spacing w:after="200"/>
              <w:ind w:left="0"/>
              <w:jc w:val="left"/>
              <w:rPr>
                <w:rFonts w:ascii="Arial" w:hAnsi="Arial" w:cs="Arial"/>
                <w:sz w:val="24"/>
                <w:szCs w:val="24"/>
              </w:rPr>
            </w:pPr>
            <w:r>
              <w:rPr>
                <w:rFonts w:ascii="Arial" w:hAnsi="Arial" w:cs="Arial"/>
                <w:sz w:val="24"/>
                <w:szCs w:val="24"/>
              </w:rPr>
              <w:t xml:space="preserve">Gerente de Recursos Humanos  </w:t>
            </w:r>
          </w:p>
        </w:tc>
      </w:tr>
      <w:tr w:rsidR="00D30306" w:rsidTr="00901BD5">
        <w:trPr>
          <w:trHeight w:val="350"/>
        </w:trPr>
        <w:tc>
          <w:tcPr>
            <w:tcW w:w="3680" w:type="dxa"/>
            <w:shd w:val="clear" w:color="auto" w:fill="DEEAF6" w:themeFill="accent1" w:themeFillTint="33"/>
            <w:vAlign w:val="center"/>
          </w:tcPr>
          <w:p w:rsidR="00D30306" w:rsidRDefault="00D30306" w:rsidP="00901BD5">
            <w:pPr>
              <w:pStyle w:val="Prrafodelista"/>
              <w:spacing w:after="200"/>
              <w:ind w:left="0"/>
              <w:jc w:val="center"/>
            </w:pPr>
            <w:r>
              <w:t>TELÉFONO</w:t>
            </w:r>
          </w:p>
        </w:tc>
        <w:tc>
          <w:tcPr>
            <w:tcW w:w="8794" w:type="dxa"/>
            <w:shd w:val="clear" w:color="auto" w:fill="DEEAF6" w:themeFill="accent1" w:themeFillTint="33"/>
            <w:vAlign w:val="center"/>
          </w:tcPr>
          <w:p w:rsidR="00D30306" w:rsidRPr="002051F1" w:rsidRDefault="00D30306" w:rsidP="00773ED8">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D30306" w:rsidTr="00901BD5">
        <w:trPr>
          <w:trHeight w:val="468"/>
        </w:trPr>
        <w:tc>
          <w:tcPr>
            <w:tcW w:w="3680" w:type="dxa"/>
            <w:shd w:val="clear" w:color="auto" w:fill="DEEAF6" w:themeFill="accent1" w:themeFillTint="33"/>
            <w:vAlign w:val="center"/>
          </w:tcPr>
          <w:p w:rsidR="00D30306" w:rsidRDefault="00D30306" w:rsidP="00901BD5">
            <w:pPr>
              <w:pStyle w:val="Prrafodelista"/>
              <w:spacing w:after="200"/>
              <w:ind w:left="0"/>
              <w:jc w:val="center"/>
            </w:pPr>
            <w:r>
              <w:t>CORREO ELECTRÓNICO</w:t>
            </w:r>
          </w:p>
        </w:tc>
        <w:tc>
          <w:tcPr>
            <w:tcW w:w="8794" w:type="dxa"/>
            <w:shd w:val="clear" w:color="auto" w:fill="DEEAF6" w:themeFill="accent1" w:themeFillTint="33"/>
            <w:vAlign w:val="center"/>
          </w:tcPr>
          <w:p w:rsidR="00D30306" w:rsidRPr="002051F1" w:rsidRDefault="0081786E" w:rsidP="00935FBC">
            <w:pPr>
              <w:pStyle w:val="Prrafodelista"/>
              <w:spacing w:after="200"/>
              <w:ind w:left="0"/>
              <w:jc w:val="left"/>
              <w:rPr>
                <w:rFonts w:ascii="Arial" w:hAnsi="Arial" w:cs="Arial"/>
                <w:sz w:val="24"/>
                <w:szCs w:val="24"/>
              </w:rPr>
            </w:pPr>
            <w:r w:rsidRPr="0081786E">
              <w:rPr>
                <w:rFonts w:ascii="Arial" w:hAnsi="Arial" w:cs="Arial"/>
                <w:sz w:val="24"/>
                <w:szCs w:val="24"/>
              </w:rPr>
              <w:t>irene.zuniga@cepsar.mx</w:t>
            </w:r>
          </w:p>
        </w:tc>
      </w:tr>
      <w:tr w:rsidR="00D30306" w:rsidTr="00901BD5">
        <w:trPr>
          <w:trHeight w:hRule="exact" w:val="425"/>
        </w:trPr>
        <w:tc>
          <w:tcPr>
            <w:tcW w:w="3680" w:type="dxa"/>
            <w:shd w:val="clear" w:color="auto" w:fill="DEEAF6" w:themeFill="accent1" w:themeFillTint="33"/>
            <w:vAlign w:val="center"/>
          </w:tcPr>
          <w:p w:rsidR="00D30306" w:rsidRPr="00856AC9" w:rsidRDefault="00D30306"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D30306" w:rsidRPr="00856AC9" w:rsidRDefault="00D30306" w:rsidP="00901BD5">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133"/>
        <w:gridCol w:w="3545"/>
        <w:gridCol w:w="5386"/>
        <w:gridCol w:w="2410"/>
      </w:tblGrid>
      <w:tr w:rsidR="00944D62" w:rsidRPr="0021183C" w:rsidTr="000461E8">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44D62" w:rsidRPr="00944D62" w:rsidRDefault="00944D62" w:rsidP="00944D62">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04C Recursos Humanos</w:t>
            </w:r>
          </w:p>
        </w:tc>
      </w:tr>
      <w:tr w:rsidR="000461E8" w:rsidRPr="0021183C" w:rsidTr="000461E8">
        <w:tblPrEx>
          <w:jc w:val="center"/>
        </w:tblPrEx>
        <w:trPr>
          <w:trHeight w:val="478"/>
          <w:jc w:val="center"/>
        </w:trPr>
        <w:tc>
          <w:tcPr>
            <w:tcW w:w="454" w:type="pct"/>
            <w:tcBorders>
              <w:top w:val="nil"/>
              <w:left w:val="single" w:sz="4" w:space="0" w:color="000000"/>
              <w:bottom w:val="single" w:sz="8" w:space="0" w:color="000000"/>
              <w:right w:val="single" w:sz="4"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21"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21183C" w:rsidRDefault="000461E8" w:rsidP="000461E8">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159" w:type="pct"/>
            <w:tcBorders>
              <w:top w:val="single" w:sz="8" w:space="0" w:color="000000"/>
              <w:left w:val="nil"/>
              <w:bottom w:val="single" w:sz="8" w:space="0" w:color="000000"/>
              <w:right w:val="single" w:sz="8" w:space="0" w:color="000000"/>
            </w:tcBorders>
            <w:shd w:val="clear" w:color="BDD7EE" w:fill="BDD7EE"/>
            <w:noWrap/>
            <w:vAlign w:val="center"/>
            <w:hideMark/>
          </w:tcPr>
          <w:p w:rsidR="000461E8" w:rsidRPr="009639F3" w:rsidRDefault="000461E8" w:rsidP="000461E8">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66" w:type="pct"/>
            <w:tcBorders>
              <w:top w:val="single" w:sz="8" w:space="0" w:color="000000"/>
              <w:left w:val="nil"/>
              <w:bottom w:val="single" w:sz="8" w:space="0" w:color="000000"/>
              <w:right w:val="single" w:sz="8" w:space="0" w:color="000000"/>
            </w:tcBorders>
            <w:shd w:val="clear" w:color="BDD7EE" w:fill="BDD7EE"/>
            <w:vAlign w:val="center"/>
          </w:tcPr>
          <w:p w:rsidR="000461E8" w:rsidRPr="009639F3" w:rsidRDefault="000461E8" w:rsidP="000461E8">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4C.1</w:t>
            </w:r>
          </w:p>
        </w:tc>
        <w:tc>
          <w:tcPr>
            <w:tcW w:w="1421" w:type="pct"/>
            <w:tcBorders>
              <w:top w:val="nil"/>
              <w:left w:val="nil"/>
              <w:bottom w:val="nil"/>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Disposiciones en materia de recursos humanos</w:t>
            </w:r>
          </w:p>
        </w:tc>
        <w:tc>
          <w:tcPr>
            <w:tcW w:w="2159" w:type="pct"/>
            <w:tcBorders>
              <w:top w:val="single" w:sz="4" w:space="0" w:color="000000"/>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Disposiciones normativas relacionadas a los Recursos Humanos</w:t>
            </w:r>
          </w:p>
        </w:tc>
        <w:tc>
          <w:tcPr>
            <w:tcW w:w="966" w:type="pct"/>
            <w:tcBorders>
              <w:top w:val="single" w:sz="4" w:space="0" w:color="000000"/>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2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4C.2</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Programas y proyectos en materia de recursos humanos</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Documentos relativos a programas y proyectos implementados en la materia para la planeación, administración y aplicación de los recursos asignados.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4C.3</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Reclutamiento y selección de personal</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Documentación relativa a la cartera de candidatos que participan en el proceso de contratación de personal para la Entidad.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Requisición de personal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Formatos de solicitud de contratación de personal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4C.3.3</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Lista de recepción de copia del contrato laboral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recibió copia de contrato laboral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75"/>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4C.3.4</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Lista de recepción y aceptación del  reglamento interior de trabajo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recibió reglamento interior de trabajo.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4C.3.5</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Comunicado organizacional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Publicación oficial sobre cambio de puesto o ingreso de personal a la dependencia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320"/>
        </w:trPr>
        <w:tc>
          <w:tcPr>
            <w:tcW w:w="454" w:type="pct"/>
            <w:tcBorders>
              <w:top w:val="nil"/>
              <w:left w:val="nil"/>
              <w:bottom w:val="nil"/>
              <w:right w:val="nil"/>
            </w:tcBorders>
            <w:shd w:val="clear" w:color="A9D08E" w:fill="A9D08E"/>
            <w:noWrap/>
            <w:vAlign w:val="center"/>
            <w:hideMark/>
          </w:tcPr>
          <w:p w:rsidR="000461E8" w:rsidRDefault="000461E8">
            <w:pPr>
              <w:jc w:val="center"/>
              <w:rPr>
                <w:rFonts w:ascii="Calibri" w:hAnsi="Calibri" w:cs="Calibri"/>
                <w:b/>
                <w:bCs/>
                <w:color w:val="000000"/>
                <w:sz w:val="18"/>
                <w:szCs w:val="18"/>
              </w:rPr>
            </w:pPr>
            <w:r>
              <w:rPr>
                <w:rFonts w:ascii="Calibri" w:hAnsi="Calibri" w:cs="Calibri"/>
                <w:b/>
                <w:bCs/>
                <w:color w:val="000000"/>
                <w:sz w:val="18"/>
                <w:szCs w:val="18"/>
              </w:rPr>
              <w:t xml:space="preserve"> 4C.4</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jc w:val="center"/>
              <w:rPr>
                <w:rFonts w:ascii="Calibri" w:hAnsi="Calibri" w:cs="Calibri"/>
                <w:color w:val="000000"/>
              </w:rPr>
            </w:pPr>
            <w:r>
              <w:rPr>
                <w:rFonts w:ascii="Calibri" w:hAnsi="Calibri" w:cs="Calibri"/>
                <w:color w:val="000000"/>
              </w:rPr>
              <w:t>Control de prestaciones en materia económica</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Documentación relativa a las diferentes prestaciones económicas; así como a los procesos de autorización, registro y control de créditos y pago de cuotas ante el INFONAVIT. prestamos de fondo de ahorro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Recibos de Nómina de pago al personal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Documentación relativa a las nóminas de pago quincenal y semanal al personal;  así como a la pre-nómina, conciliaciones, impuesto estatal.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705"/>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4C.4.2</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Autorización de ajuste o modificaciones de sueldos y salarios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Documento de autorización sobre ajustes de sueldos y salarios.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4C.4.3</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Solicitud de pago de nómina</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Solicitud de pago al área de contabilidad.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4C.4.4</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Pre nóminas de días y horas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Documento que indica días y horas que laboró el personal para fines de pago de nómina.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4C.4.5</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Pago de operadores de transporte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Reporte de horas extras  del personal que  labora en operaciones  de transporte de  personal de la dependencia.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4C.4.6</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Reporte de bonos para grupo de aplicaciones.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Reporte de personal de actividad de aplicaciones a quien se les dará el bono de productividad.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4C.4.7</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Reporte de horas extras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Lista de personal a quien se le pagara horas extras.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4C.4.8</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Bono de productividad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Lista de personal que acredita pago de bono.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4C.4.9</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Compensación de actividades culturales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Lista de personal que acredita pago de  compensación</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4C.4.10</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Recepción de vale de despensa TOKA</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recibe vale TOKA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4C.4.11</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Reposición de vale TOKA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Registro de personal que repone vale TOKA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17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4C.5</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Relaciones laborales (comisiones mixtas, Sindicato Nacional de Trabajadores al Servicio del Estado, condiciones laborales).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 la relación entre la Entidad y la representación sindical.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4C.5.1</w:t>
            </w:r>
          </w:p>
        </w:tc>
        <w:tc>
          <w:tcPr>
            <w:tcW w:w="1421" w:type="pct"/>
            <w:tcBorders>
              <w:top w:val="nil"/>
              <w:left w:val="nil"/>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Acuerdos generales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Acuerdos establecidos con el sindicato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4C.5.2</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minutas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Minutas de reuniones entre el sindicato y la dependencia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4C.5.3</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oficios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Oficios entre el sindicato y la dependencia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4C.6</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Identificación y acreditación de personal</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los procesos de identificación y acreditación del personal en la Entidad.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single" w:sz="4" w:space="0" w:color="000000"/>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4C.6.1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Registro de expedición y entrega de gaffete al personal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Registro de entrega física de gaffete al personal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200"/>
        </w:trPr>
        <w:tc>
          <w:tcPr>
            <w:tcW w:w="454" w:type="pct"/>
            <w:tcBorders>
              <w:top w:val="nil"/>
              <w:left w:val="nil"/>
              <w:bottom w:val="nil"/>
              <w:right w:val="single" w:sz="4" w:space="0" w:color="000000"/>
            </w:tcBorders>
            <w:shd w:val="clear" w:color="A9D08E" w:fill="A9D08E"/>
            <w:noWrap/>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4C.6.2</w:t>
            </w:r>
          </w:p>
        </w:tc>
        <w:tc>
          <w:tcPr>
            <w:tcW w:w="1421" w:type="pct"/>
            <w:tcBorders>
              <w:top w:val="nil"/>
              <w:left w:val="nil"/>
              <w:bottom w:val="nil"/>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Expedición de constancias y credenciales</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Oficios y cartas emitidos a solicitud del personal, donde se hace constar que laboran o laboraron para la Entidad; así como credenciales de identificación de trabajadores.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575"/>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4C.7</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Capacitación continua y desarrollo profesional del personal operativo y de áreas administrativas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 la capacitación impartida al personal de la Entidad a través de cursos, talleres, pláticas y conferencias; así como lo relacionado con las herramientas que permiten evaluar el desempeño individual y colectivo del personal.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4C.7.1</w:t>
            </w:r>
          </w:p>
        </w:tc>
        <w:tc>
          <w:tcPr>
            <w:tcW w:w="1421" w:type="pct"/>
            <w:tcBorders>
              <w:top w:val="nil"/>
              <w:left w:val="nil"/>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Requerimiento de capacitación externa</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Formato para solicitud de capacitación externa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4C.7.2</w:t>
            </w:r>
          </w:p>
        </w:tc>
        <w:tc>
          <w:tcPr>
            <w:tcW w:w="1421" w:type="pct"/>
            <w:tcBorders>
              <w:top w:val="nil"/>
              <w:left w:val="single" w:sz="4" w:space="0" w:color="000000"/>
              <w:bottom w:val="single" w:sz="4" w:space="0" w:color="000000"/>
              <w:right w:val="single" w:sz="4" w:space="0" w:color="000000"/>
            </w:tcBorders>
            <w:shd w:val="clear" w:color="auto" w:fill="auto"/>
            <w:vAlign w:val="bottom"/>
            <w:hideMark/>
          </w:tcPr>
          <w:p w:rsidR="000461E8" w:rsidRDefault="000461E8">
            <w:pPr>
              <w:jc w:val="left"/>
              <w:rPr>
                <w:rFonts w:ascii="Calibri" w:hAnsi="Calibri" w:cs="Calibri"/>
                <w:color w:val="000000"/>
              </w:rPr>
            </w:pPr>
            <w:r>
              <w:rPr>
                <w:rFonts w:ascii="Calibri" w:hAnsi="Calibri" w:cs="Calibri"/>
                <w:color w:val="000000"/>
              </w:rPr>
              <w:t>Lista de asistencia  y aceptación de la capacitación interna</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Registro de personal capacitado internamente en temas aplicables a su puesto.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4C.7.3</w:t>
            </w:r>
          </w:p>
        </w:tc>
        <w:tc>
          <w:tcPr>
            <w:tcW w:w="1421" w:type="pct"/>
            <w:tcBorders>
              <w:top w:val="nil"/>
              <w:left w:val="nil"/>
              <w:bottom w:val="nil"/>
              <w:right w:val="single" w:sz="4" w:space="0" w:color="000000"/>
            </w:tcBorders>
            <w:shd w:val="clear" w:color="auto" w:fill="auto"/>
            <w:vAlign w:val="bottom"/>
            <w:hideMark/>
          </w:tcPr>
          <w:p w:rsidR="000461E8" w:rsidRDefault="000461E8">
            <w:pPr>
              <w:jc w:val="left"/>
              <w:rPr>
                <w:rFonts w:ascii="Calibri" w:hAnsi="Calibri" w:cs="Calibri"/>
                <w:color w:val="000000"/>
              </w:rPr>
            </w:pPr>
            <w:r>
              <w:rPr>
                <w:rFonts w:ascii="Calibri" w:hAnsi="Calibri" w:cs="Calibri"/>
                <w:color w:val="000000"/>
              </w:rPr>
              <w:t>Lista de asistencia  y aceptación de la capacitación de inducción</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Registro de personal de ingreso que se capacita  sobre </w:t>
            </w:r>
            <w:r w:rsidR="00765B29">
              <w:rPr>
                <w:rFonts w:ascii="Calibri" w:hAnsi="Calibri" w:cs="Calibri"/>
                <w:color w:val="000000"/>
              </w:rPr>
              <w:t>inducción</w:t>
            </w:r>
            <w:r>
              <w:rPr>
                <w:rFonts w:ascii="Calibri" w:hAnsi="Calibri" w:cs="Calibri"/>
                <w:color w:val="000000"/>
              </w:rPr>
              <w:t xml:space="preserve"> general a la entidad.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500"/>
        </w:trPr>
        <w:tc>
          <w:tcPr>
            <w:tcW w:w="454" w:type="pct"/>
            <w:tcBorders>
              <w:top w:val="nil"/>
              <w:left w:val="nil"/>
              <w:bottom w:val="nil"/>
              <w:right w:val="nil"/>
            </w:tcBorders>
            <w:shd w:val="clear" w:color="A9D08E" w:fill="A9D08E"/>
            <w:noWrap/>
            <w:vAlign w:val="center"/>
            <w:hideMark/>
          </w:tcPr>
          <w:p w:rsidR="000461E8" w:rsidRDefault="000461E8">
            <w:pPr>
              <w:rPr>
                <w:rFonts w:ascii="Calibri" w:hAnsi="Calibri" w:cs="Calibri"/>
                <w:b/>
                <w:bCs/>
                <w:color w:val="000000"/>
                <w:sz w:val="18"/>
                <w:szCs w:val="18"/>
              </w:rPr>
            </w:pPr>
            <w:r>
              <w:rPr>
                <w:rFonts w:ascii="Calibri" w:hAnsi="Calibri" w:cs="Calibri"/>
                <w:b/>
                <w:bCs/>
                <w:color w:val="000000"/>
                <w:sz w:val="18"/>
                <w:szCs w:val="18"/>
              </w:rPr>
              <w:t>Serie 4C.8</w:t>
            </w:r>
          </w:p>
        </w:tc>
        <w:tc>
          <w:tcPr>
            <w:tcW w:w="142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Expediente único de personal</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Documentación de la información personal que fue requerida para el ingreso del trabajador a la Entidad y documentos institucionales que relatan su estadía en la misma desde su fecha de alta hasta el momento actual.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285"/>
        </w:trPr>
        <w:tc>
          <w:tcPr>
            <w:tcW w:w="454" w:type="pct"/>
            <w:tcBorders>
              <w:top w:val="nil"/>
              <w:left w:val="nil"/>
              <w:bottom w:val="nil"/>
              <w:right w:val="single" w:sz="4" w:space="0" w:color="000000"/>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w:t>
            </w:r>
          </w:p>
        </w:tc>
        <w:tc>
          <w:tcPr>
            <w:tcW w:w="1421" w:type="pct"/>
            <w:tcBorders>
              <w:top w:val="nil"/>
              <w:left w:val="nil"/>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Contrato colectivo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de contrato por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4C.8.2</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Informe médico de ingreso</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Documento de informe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45"/>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4C.8.3</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Actas de nacimiento</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Documento de acta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4C.8.4</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Referencias laborales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Referencias laborales según el puesto de trabajo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4C.8.5</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no adeudo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de requisito para </w:t>
            </w:r>
            <w:r w:rsidR="00765B29">
              <w:rPr>
                <w:rFonts w:ascii="Calibri" w:hAnsi="Calibri" w:cs="Calibri"/>
                <w:color w:val="000000"/>
              </w:rPr>
              <w:t>recisión</w:t>
            </w:r>
            <w:r>
              <w:rPr>
                <w:rFonts w:ascii="Calibri" w:hAnsi="Calibri" w:cs="Calibri"/>
                <w:color w:val="000000"/>
              </w:rPr>
              <w:t xml:space="preserve"> laboral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4C.8.6</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Curp</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que acredita curp por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4C.8.7</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Comprobantes de domicilio</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xml:space="preserve">Documento de domicilio actual por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4C.8.8</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Credencial</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Credencial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4C.8.9</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Credencial de los beneficiarios</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Credencial de beneficiarios de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4C.8.10</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Certificado de estudio </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Certificado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4C.8.11</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Certificados de capacitaciones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Certificados de capacitaciones, cursos y talleres recibidos por la dependencia durante su estancia de cada trabajador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4C.8.12</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Currículum</w:t>
            </w:r>
          </w:p>
        </w:tc>
        <w:tc>
          <w:tcPr>
            <w:tcW w:w="2159"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Currículum por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24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4C.8.13</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Afiliación al Instituto Mexicano del seguro social</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al proceso de afiliación, baja o modificación del salario base de cotización ante el Instituto Mexicano del Seguro Social, del personal que causa alta, baja o modificación salarial en la Entidad. Así mismo incluye la documentación relativa al pago de las aportaciones al Instituto derivadas del pago de cuotas patronales.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4C.8.14</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Registro federal de Contribuyentes (RFC)</w:t>
            </w:r>
          </w:p>
        </w:tc>
        <w:tc>
          <w:tcPr>
            <w:tcW w:w="2159" w:type="pct"/>
            <w:tcBorders>
              <w:top w:val="nil"/>
              <w:left w:val="nil"/>
              <w:bottom w:val="nil"/>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Documento que acredite el RFC de cada trabajador</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4C.8.15</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entrevista guía interna </w:t>
            </w:r>
          </w:p>
        </w:tc>
        <w:tc>
          <w:tcPr>
            <w:tcW w:w="2159" w:type="pct"/>
            <w:tcBorders>
              <w:top w:val="single" w:sz="4" w:space="0" w:color="000000"/>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Formato de entrevista para personal de ingreso</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6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4C.8.16</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Actas de nacimiento hijos menores de 11 años</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Actas de nacimiento de los hijos menores de 11 años de los trabajadores de la dependencia.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3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4C.8.17</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Formatos de goce de vacaciones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Documento que acredite goce de vacaciones </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27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4C.8.18</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Incidencias de personal </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Formatos utilizados para el registro y control de comisión, matrimonio, defunción de familiares o nacimiento de hijos, descansos y licencias, incapacidades, de renuncia y termino de contrato.</w:t>
            </w:r>
            <w:r w:rsidR="00765B29">
              <w:rPr>
                <w:rFonts w:ascii="Calibri" w:hAnsi="Calibri" w:cs="Calibri"/>
                <w:color w:val="000000"/>
              </w:rPr>
              <w:t xml:space="preserve"> </w:t>
            </w:r>
            <w:r>
              <w:rPr>
                <w:rFonts w:ascii="Calibri" w:hAnsi="Calibri" w:cs="Calibri"/>
                <w:color w:val="000000"/>
              </w:rPr>
              <w:t>Actas administrativas, oficios, incidencias  y documentación relativa a la aplicación de medidas disciplinarias al personal que observó conductas contrarias a las normas y reglamentos de la Entidad.</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15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4C.8.19</w:t>
            </w:r>
          </w:p>
        </w:tc>
        <w:tc>
          <w:tcPr>
            <w:tcW w:w="1421" w:type="pct"/>
            <w:tcBorders>
              <w:top w:val="nil"/>
              <w:left w:val="single" w:sz="4" w:space="0" w:color="000000"/>
              <w:bottom w:val="single" w:sz="4" w:space="0" w:color="000000"/>
              <w:right w:val="single" w:sz="4" w:space="0" w:color="000000"/>
            </w:tcBorders>
            <w:shd w:val="clear" w:color="auto" w:fill="auto"/>
            <w:noWrap/>
            <w:vAlign w:val="center"/>
            <w:hideMark/>
          </w:tcPr>
          <w:p w:rsidR="000461E8" w:rsidRDefault="000461E8">
            <w:pPr>
              <w:jc w:val="left"/>
              <w:rPr>
                <w:rFonts w:ascii="Calibri" w:hAnsi="Calibri" w:cs="Calibri"/>
                <w:color w:val="000000"/>
              </w:rPr>
            </w:pPr>
            <w:r>
              <w:rPr>
                <w:rFonts w:ascii="Calibri" w:hAnsi="Calibri" w:cs="Calibri"/>
                <w:color w:val="000000"/>
              </w:rPr>
              <w:t>Finiquitos</w:t>
            </w:r>
          </w:p>
        </w:tc>
        <w:tc>
          <w:tcPr>
            <w:tcW w:w="2159" w:type="pct"/>
            <w:tcBorders>
              <w:top w:val="nil"/>
              <w:left w:val="nil"/>
              <w:bottom w:val="single" w:sz="4" w:space="0" w:color="000000"/>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Documentación relativa a la autorización, cálculo y registro de los pagos efectuados al personal que se separa de la Entidad, ya sea por rescisión de contrato, renuncia voluntaria o liquidación (indemnizaciones y finiquitos).</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4C.8.20</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 xml:space="preserve">Formato de Evaluación del personal </w:t>
            </w:r>
          </w:p>
        </w:tc>
        <w:tc>
          <w:tcPr>
            <w:tcW w:w="2159" w:type="pct"/>
            <w:tcBorders>
              <w:top w:val="nil"/>
              <w:left w:val="nil"/>
              <w:bottom w:val="single" w:sz="4" w:space="0" w:color="000000"/>
              <w:right w:val="single" w:sz="4" w:space="0" w:color="000000"/>
            </w:tcBorders>
            <w:shd w:val="clear" w:color="auto" w:fill="auto"/>
            <w:vAlign w:val="bottom"/>
            <w:hideMark/>
          </w:tcPr>
          <w:p w:rsidR="000461E8" w:rsidRDefault="000461E8">
            <w:pPr>
              <w:rPr>
                <w:rFonts w:ascii="Calibri" w:hAnsi="Calibri" w:cs="Calibri"/>
                <w:color w:val="000000"/>
              </w:rPr>
            </w:pPr>
            <w:r>
              <w:rPr>
                <w:rFonts w:ascii="Calibri" w:hAnsi="Calibri" w:cs="Calibri"/>
                <w:color w:val="000000"/>
              </w:rPr>
              <w:t xml:space="preserve">Formatos de </w:t>
            </w:r>
            <w:r w:rsidR="00765B29">
              <w:rPr>
                <w:rFonts w:ascii="Calibri" w:hAnsi="Calibri" w:cs="Calibri"/>
                <w:color w:val="000000"/>
              </w:rPr>
              <w:t>evaluaciones</w:t>
            </w:r>
            <w:r>
              <w:rPr>
                <w:rFonts w:ascii="Calibri" w:hAnsi="Calibri" w:cs="Calibri"/>
                <w:color w:val="000000"/>
              </w:rPr>
              <w:t xml:space="preserve"> a personal operativo, administrativo, y gerencial que se aplicaron durante la estancia laboral en la dependencia.</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r w:rsidR="000461E8" w:rsidTr="000461E8">
        <w:trPr>
          <w:trHeight w:val="900"/>
        </w:trPr>
        <w:tc>
          <w:tcPr>
            <w:tcW w:w="454" w:type="pct"/>
            <w:tcBorders>
              <w:top w:val="nil"/>
              <w:left w:val="nil"/>
              <w:bottom w:val="nil"/>
              <w:right w:val="nil"/>
            </w:tcBorders>
            <w:shd w:val="clear" w:color="A9D08E" w:fill="A9D08E"/>
            <w:noWrap/>
            <w:vAlign w:val="center"/>
            <w:hideMark/>
          </w:tcPr>
          <w:p w:rsidR="000461E8" w:rsidRDefault="000461E8">
            <w:pPr>
              <w:jc w:val="right"/>
              <w:rPr>
                <w:rFonts w:ascii="Calibri" w:hAnsi="Calibri" w:cs="Calibri"/>
                <w:b/>
                <w:bCs/>
                <w:color w:val="000000"/>
                <w:sz w:val="18"/>
                <w:szCs w:val="18"/>
              </w:rPr>
            </w:pPr>
            <w:r>
              <w:rPr>
                <w:rFonts w:ascii="Calibri" w:hAnsi="Calibri" w:cs="Calibri"/>
                <w:b/>
                <w:bCs/>
                <w:color w:val="000000"/>
                <w:sz w:val="18"/>
                <w:szCs w:val="18"/>
              </w:rPr>
              <w:t xml:space="preserve"> 4C.8.21</w:t>
            </w:r>
          </w:p>
        </w:tc>
        <w:tc>
          <w:tcPr>
            <w:tcW w:w="1421" w:type="pct"/>
            <w:tcBorders>
              <w:top w:val="nil"/>
              <w:left w:val="single" w:sz="4" w:space="0" w:color="000000"/>
              <w:bottom w:val="single" w:sz="4" w:space="0" w:color="000000"/>
              <w:right w:val="single" w:sz="4" w:space="0" w:color="000000"/>
            </w:tcBorders>
            <w:shd w:val="clear" w:color="auto" w:fill="auto"/>
            <w:vAlign w:val="center"/>
            <w:hideMark/>
          </w:tcPr>
          <w:p w:rsidR="000461E8" w:rsidRDefault="000461E8">
            <w:pPr>
              <w:jc w:val="left"/>
              <w:rPr>
                <w:rFonts w:ascii="Calibri" w:hAnsi="Calibri" w:cs="Calibri"/>
                <w:color w:val="000000"/>
              </w:rPr>
            </w:pPr>
            <w:r>
              <w:rPr>
                <w:rFonts w:ascii="Calibri" w:hAnsi="Calibri" w:cs="Calibri"/>
                <w:color w:val="000000"/>
              </w:rPr>
              <w:t>Encuesta de salida</w:t>
            </w:r>
          </w:p>
        </w:tc>
        <w:tc>
          <w:tcPr>
            <w:tcW w:w="2159" w:type="pct"/>
            <w:tcBorders>
              <w:top w:val="nil"/>
              <w:left w:val="nil"/>
              <w:bottom w:val="nil"/>
              <w:right w:val="single" w:sz="4" w:space="0" w:color="000000"/>
            </w:tcBorders>
            <w:shd w:val="clear" w:color="auto" w:fill="auto"/>
            <w:vAlign w:val="center"/>
            <w:hideMark/>
          </w:tcPr>
          <w:p w:rsidR="000461E8" w:rsidRDefault="000461E8">
            <w:pPr>
              <w:rPr>
                <w:rFonts w:ascii="Calibri" w:hAnsi="Calibri" w:cs="Calibri"/>
                <w:color w:val="000000"/>
              </w:rPr>
            </w:pPr>
            <w:r>
              <w:rPr>
                <w:rFonts w:ascii="Calibri" w:hAnsi="Calibri" w:cs="Calibri"/>
                <w:color w:val="000000"/>
              </w:rPr>
              <w:t xml:space="preserve">Formato de encuesta en el que el trabajador califica su estancia en la dependencia al </w:t>
            </w:r>
            <w:r w:rsidR="00765B29">
              <w:rPr>
                <w:rFonts w:ascii="Calibri" w:hAnsi="Calibri" w:cs="Calibri"/>
                <w:color w:val="000000"/>
              </w:rPr>
              <w:t>término</w:t>
            </w:r>
            <w:r>
              <w:rPr>
                <w:rFonts w:ascii="Calibri" w:hAnsi="Calibri" w:cs="Calibri"/>
                <w:color w:val="000000"/>
              </w:rPr>
              <w:t xml:space="preserve"> de su relación laboral.</w:t>
            </w:r>
          </w:p>
        </w:tc>
        <w:tc>
          <w:tcPr>
            <w:tcW w:w="966" w:type="pct"/>
            <w:tcBorders>
              <w:top w:val="nil"/>
              <w:left w:val="nil"/>
              <w:bottom w:val="single" w:sz="4" w:space="0" w:color="000000"/>
              <w:right w:val="single" w:sz="4" w:space="0" w:color="000000"/>
            </w:tcBorders>
            <w:shd w:val="clear" w:color="auto" w:fill="auto"/>
            <w:noWrap/>
            <w:vAlign w:val="bottom"/>
            <w:hideMark/>
          </w:tcPr>
          <w:p w:rsidR="000461E8" w:rsidRDefault="000461E8">
            <w:pPr>
              <w:rPr>
                <w:rFonts w:ascii="Calibri" w:hAnsi="Calibri" w:cs="Calibri"/>
                <w:color w:val="000000"/>
              </w:rPr>
            </w:pPr>
            <w:r>
              <w:rPr>
                <w:rFonts w:ascii="Calibri" w:hAnsi="Calibri" w:cs="Calibri"/>
                <w:color w:val="000000"/>
              </w:rPr>
              <w:t> </w:t>
            </w:r>
          </w:p>
        </w:tc>
      </w:tr>
    </w:tbl>
    <w:tbl>
      <w:tblPr>
        <w:tblStyle w:val="Tablaconcuadrcula"/>
        <w:tblW w:w="0" w:type="auto"/>
        <w:tblInd w:w="-5" w:type="dxa"/>
        <w:tblLayout w:type="fixed"/>
        <w:tblLook w:val="04A0" w:firstRow="1" w:lastRow="0" w:firstColumn="1" w:lastColumn="0" w:noHBand="0" w:noVBand="1"/>
      </w:tblPr>
      <w:tblGrid>
        <w:gridCol w:w="3680"/>
        <w:gridCol w:w="8794"/>
      </w:tblGrid>
      <w:tr w:rsidR="00944D62" w:rsidTr="00C47489">
        <w:trPr>
          <w:trHeight w:val="455"/>
        </w:trPr>
        <w:tc>
          <w:tcPr>
            <w:tcW w:w="12474" w:type="dxa"/>
            <w:gridSpan w:val="2"/>
            <w:shd w:val="clear" w:color="auto" w:fill="ACB9CA" w:themeFill="text2" w:themeFillTint="66"/>
          </w:tcPr>
          <w:p w:rsidR="00944D62" w:rsidRPr="00856AC9" w:rsidRDefault="00944D62" w:rsidP="0081786E">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944D62" w:rsidTr="00C47489">
        <w:trPr>
          <w:trHeight w:val="215"/>
        </w:trPr>
        <w:tc>
          <w:tcPr>
            <w:tcW w:w="12474" w:type="dxa"/>
            <w:gridSpan w:val="2"/>
            <w:vAlign w:val="bottom"/>
          </w:tcPr>
          <w:p w:rsidR="00944D62" w:rsidRPr="0021183C" w:rsidRDefault="00944D62" w:rsidP="00C47489">
            <w:pPr>
              <w:pStyle w:val="Prrafodelista"/>
              <w:spacing w:after="200"/>
              <w:ind w:left="0"/>
              <w:jc w:val="center"/>
              <w:rPr>
                <w:rFonts w:ascii="Arial" w:hAnsi="Arial" w:cs="Arial"/>
                <w:b/>
                <w:sz w:val="24"/>
                <w:szCs w:val="24"/>
              </w:rPr>
            </w:pPr>
            <w:r w:rsidRPr="0021183C">
              <w:rPr>
                <w:b/>
              </w:rPr>
              <w:t>DATOS DE IDENTIFICACIÓN</w:t>
            </w:r>
          </w:p>
        </w:tc>
      </w:tr>
      <w:tr w:rsidR="00944D62" w:rsidTr="00C47489">
        <w:trPr>
          <w:trHeight w:val="598"/>
        </w:trPr>
        <w:tc>
          <w:tcPr>
            <w:tcW w:w="3680" w:type="dxa"/>
            <w:shd w:val="clear" w:color="auto" w:fill="ACB9CA" w:themeFill="text2" w:themeFillTint="66"/>
            <w:vAlign w:val="center"/>
          </w:tcPr>
          <w:p w:rsidR="00944D62" w:rsidRDefault="00944D62"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944D62" w:rsidRDefault="00944D62" w:rsidP="00C47489">
            <w:pPr>
              <w:pStyle w:val="Prrafodelista"/>
              <w:spacing w:after="200"/>
              <w:ind w:left="0"/>
              <w:jc w:val="left"/>
              <w:rPr>
                <w:rFonts w:ascii="Arial" w:hAnsi="Arial" w:cs="Arial"/>
                <w:sz w:val="24"/>
                <w:szCs w:val="24"/>
              </w:rPr>
            </w:pPr>
          </w:p>
          <w:p w:rsidR="00944D62"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44D62" w:rsidTr="00C47489">
        <w:trPr>
          <w:trHeight w:val="598"/>
        </w:trPr>
        <w:tc>
          <w:tcPr>
            <w:tcW w:w="3680" w:type="dxa"/>
            <w:shd w:val="clear" w:color="auto" w:fill="DEEAF6" w:themeFill="accent1" w:themeFillTint="33"/>
            <w:vAlign w:val="center"/>
          </w:tcPr>
          <w:p w:rsidR="00944D62" w:rsidRDefault="00944D62"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944D62" w:rsidRPr="009D2F55" w:rsidRDefault="00944D62" w:rsidP="00C47489">
            <w:pPr>
              <w:spacing w:after="200"/>
            </w:pPr>
            <w:r>
              <w:t>CARRETERA KM 3 CAMINO A SANTA RITA SAN VICENTE SIN NUMERO SANTA RITA SAN LUIS POTOSÍ EJIDO SANTA RITA CP 79600</w:t>
            </w:r>
          </w:p>
        </w:tc>
      </w:tr>
      <w:tr w:rsidR="00944D62" w:rsidTr="00C47489">
        <w:trPr>
          <w:trHeight w:val="455"/>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944D62" w:rsidRPr="002051F1" w:rsidRDefault="00935FBC" w:rsidP="0081786E">
            <w:pPr>
              <w:pStyle w:val="Prrafodelista"/>
              <w:spacing w:after="200"/>
              <w:ind w:left="0"/>
              <w:jc w:val="left"/>
              <w:rPr>
                <w:rFonts w:ascii="Arial" w:hAnsi="Arial" w:cs="Arial"/>
                <w:sz w:val="24"/>
                <w:szCs w:val="24"/>
              </w:rPr>
            </w:pPr>
            <w:r>
              <w:rPr>
                <w:rFonts w:ascii="Arial" w:hAnsi="Arial" w:cs="Arial"/>
                <w:sz w:val="24"/>
                <w:szCs w:val="24"/>
              </w:rPr>
              <w:t xml:space="preserve">C.P </w:t>
            </w:r>
            <w:r w:rsidRPr="002051F1">
              <w:rPr>
                <w:rFonts w:ascii="Arial" w:hAnsi="Arial" w:cs="Arial"/>
                <w:sz w:val="24"/>
                <w:szCs w:val="24"/>
              </w:rPr>
              <w:t xml:space="preserve"> </w:t>
            </w:r>
            <w:r w:rsidR="0081786E">
              <w:rPr>
                <w:rFonts w:ascii="Arial" w:hAnsi="Arial" w:cs="Arial"/>
                <w:sz w:val="24"/>
                <w:szCs w:val="24"/>
              </w:rPr>
              <w:t>C</w:t>
            </w:r>
            <w:r w:rsidR="0069285B">
              <w:rPr>
                <w:rFonts w:ascii="Arial" w:hAnsi="Arial" w:cs="Arial"/>
                <w:sz w:val="24"/>
                <w:szCs w:val="24"/>
              </w:rPr>
              <w:t>h</w:t>
            </w:r>
            <w:r w:rsidR="0081786E">
              <w:rPr>
                <w:rFonts w:ascii="Arial" w:hAnsi="Arial" w:cs="Arial"/>
                <w:sz w:val="24"/>
                <w:szCs w:val="24"/>
              </w:rPr>
              <w:t xml:space="preserve">ristian </w:t>
            </w:r>
            <w:r w:rsidR="0069285B">
              <w:rPr>
                <w:rFonts w:ascii="Arial" w:hAnsi="Arial" w:cs="Arial"/>
                <w:sz w:val="24"/>
                <w:szCs w:val="24"/>
              </w:rPr>
              <w:t>Gutiérrez</w:t>
            </w:r>
          </w:p>
        </w:tc>
      </w:tr>
      <w:tr w:rsidR="00944D62" w:rsidTr="00C47489">
        <w:trPr>
          <w:trHeight w:val="273"/>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944D62" w:rsidRPr="002051F1" w:rsidRDefault="0081786E" w:rsidP="00C47489">
            <w:pPr>
              <w:pStyle w:val="Prrafodelista"/>
              <w:spacing w:after="200"/>
              <w:ind w:left="0"/>
              <w:jc w:val="left"/>
              <w:rPr>
                <w:rFonts w:ascii="Arial" w:hAnsi="Arial" w:cs="Arial"/>
                <w:sz w:val="24"/>
                <w:szCs w:val="24"/>
              </w:rPr>
            </w:pPr>
            <w:r>
              <w:rPr>
                <w:rFonts w:ascii="Arial" w:hAnsi="Arial" w:cs="Arial"/>
                <w:sz w:val="24"/>
                <w:szCs w:val="24"/>
              </w:rPr>
              <w:t>Jefe</w:t>
            </w:r>
            <w:r w:rsidR="00944D62">
              <w:rPr>
                <w:rFonts w:ascii="Arial" w:hAnsi="Arial" w:cs="Arial"/>
                <w:sz w:val="24"/>
                <w:szCs w:val="24"/>
              </w:rPr>
              <w:t xml:space="preserve"> de Contabilidad y costos </w:t>
            </w:r>
          </w:p>
        </w:tc>
      </w:tr>
      <w:tr w:rsidR="00944D62" w:rsidTr="00C47489">
        <w:trPr>
          <w:trHeight w:val="350"/>
        </w:trPr>
        <w:tc>
          <w:tcPr>
            <w:tcW w:w="3680" w:type="dxa"/>
            <w:shd w:val="clear" w:color="auto" w:fill="DEEAF6" w:themeFill="accent1" w:themeFillTint="33"/>
            <w:vAlign w:val="center"/>
          </w:tcPr>
          <w:p w:rsidR="00944D62" w:rsidRDefault="00944D62" w:rsidP="00C47489">
            <w:pPr>
              <w:pStyle w:val="Prrafodelista"/>
              <w:spacing w:after="200"/>
              <w:ind w:left="0"/>
              <w:jc w:val="center"/>
            </w:pPr>
            <w:r>
              <w:t>TELÉFONO</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944D62" w:rsidTr="00C47489">
        <w:trPr>
          <w:trHeight w:val="468"/>
        </w:trPr>
        <w:tc>
          <w:tcPr>
            <w:tcW w:w="3680" w:type="dxa"/>
            <w:shd w:val="clear" w:color="auto" w:fill="DEEAF6" w:themeFill="accent1" w:themeFillTint="33"/>
            <w:vAlign w:val="center"/>
          </w:tcPr>
          <w:p w:rsidR="00944D62" w:rsidRDefault="00944D62" w:rsidP="00C47489">
            <w:pPr>
              <w:pStyle w:val="Prrafodelista"/>
              <w:spacing w:after="200"/>
              <w:ind w:left="0"/>
              <w:jc w:val="center"/>
            </w:pPr>
            <w:r>
              <w:t>CORREO ELECTRÓNICO</w:t>
            </w:r>
          </w:p>
        </w:tc>
        <w:tc>
          <w:tcPr>
            <w:tcW w:w="8794" w:type="dxa"/>
            <w:shd w:val="clear" w:color="auto" w:fill="DEEAF6" w:themeFill="accent1" w:themeFillTint="33"/>
            <w:vAlign w:val="center"/>
          </w:tcPr>
          <w:p w:rsidR="00944D62" w:rsidRPr="002051F1" w:rsidRDefault="0069285B" w:rsidP="00C47489">
            <w:pPr>
              <w:pStyle w:val="Prrafodelista"/>
              <w:spacing w:after="200"/>
              <w:ind w:left="0"/>
              <w:jc w:val="left"/>
              <w:rPr>
                <w:rFonts w:ascii="Arial" w:hAnsi="Arial" w:cs="Arial"/>
                <w:sz w:val="24"/>
                <w:szCs w:val="24"/>
              </w:rPr>
            </w:pPr>
            <w:r>
              <w:rPr>
                <w:rFonts w:ascii="Arial" w:hAnsi="Arial" w:cs="Arial"/>
                <w:sz w:val="24"/>
                <w:szCs w:val="24"/>
              </w:rPr>
              <w:t>Christian.gutierres</w:t>
            </w:r>
            <w:r w:rsidR="00935FBC" w:rsidRPr="00935FBC">
              <w:rPr>
                <w:rFonts w:ascii="Arial" w:hAnsi="Arial" w:cs="Arial"/>
                <w:sz w:val="24"/>
                <w:szCs w:val="24"/>
              </w:rPr>
              <w:t>@cepsar.mx</w:t>
            </w:r>
          </w:p>
        </w:tc>
      </w:tr>
      <w:tr w:rsidR="00944D62" w:rsidTr="00C47489">
        <w:trPr>
          <w:trHeight w:hRule="exact" w:val="425"/>
        </w:trPr>
        <w:tc>
          <w:tcPr>
            <w:tcW w:w="3680" w:type="dxa"/>
            <w:shd w:val="clear" w:color="auto" w:fill="DEEAF6" w:themeFill="accent1" w:themeFillTint="33"/>
            <w:vAlign w:val="center"/>
          </w:tcPr>
          <w:p w:rsidR="00944D62" w:rsidRPr="00856AC9" w:rsidRDefault="00944D62"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944D62" w:rsidRPr="00856AC9" w:rsidRDefault="00944D62"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133"/>
        <w:gridCol w:w="45"/>
        <w:gridCol w:w="3500"/>
        <w:gridCol w:w="142"/>
        <w:gridCol w:w="5528"/>
        <w:gridCol w:w="2126"/>
      </w:tblGrid>
      <w:tr w:rsidR="0060588E" w:rsidRPr="0021183C" w:rsidTr="00C47217">
        <w:trPr>
          <w:trHeight w:val="330"/>
        </w:trPr>
        <w:tc>
          <w:tcPr>
            <w:tcW w:w="5000" w:type="pct"/>
            <w:gridSpan w:val="6"/>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60588E" w:rsidP="00D413EA">
            <w:pPr>
              <w:spacing w:after="0" w:line="240" w:lineRule="auto"/>
              <w:jc w:val="center"/>
              <w:rPr>
                <w:rFonts w:ascii="Calibri" w:eastAsia="Times New Roman" w:hAnsi="Calibri" w:cs="Calibri"/>
                <w:b/>
                <w:bCs/>
                <w:color w:val="FFFFFF"/>
                <w:sz w:val="28"/>
                <w:szCs w:val="24"/>
                <w:lang w:eastAsia="es-MX"/>
              </w:rPr>
            </w:pPr>
            <w:r w:rsidRPr="0060588E">
              <w:rPr>
                <w:rFonts w:ascii="Calibri" w:eastAsia="Times New Roman" w:hAnsi="Calibri" w:cs="Calibri"/>
                <w:b/>
                <w:bCs/>
                <w:color w:val="FFFFFF"/>
                <w:sz w:val="28"/>
                <w:szCs w:val="24"/>
                <w:lang w:eastAsia="es-MX"/>
              </w:rPr>
              <w:t>0</w:t>
            </w:r>
            <w:r w:rsidR="00D413EA">
              <w:rPr>
                <w:rFonts w:ascii="Calibri" w:eastAsia="Times New Roman" w:hAnsi="Calibri" w:cs="Calibri"/>
                <w:b/>
                <w:bCs/>
                <w:color w:val="FFFFFF"/>
                <w:sz w:val="28"/>
                <w:szCs w:val="24"/>
                <w:lang w:eastAsia="es-MX"/>
              </w:rPr>
              <w:t>7</w:t>
            </w:r>
            <w:r w:rsidRPr="0060588E">
              <w:rPr>
                <w:rFonts w:ascii="Calibri" w:eastAsia="Times New Roman" w:hAnsi="Calibri" w:cs="Calibri"/>
                <w:b/>
                <w:bCs/>
                <w:color w:val="FFFFFF"/>
                <w:sz w:val="28"/>
                <w:szCs w:val="24"/>
                <w:lang w:eastAsia="es-MX"/>
              </w:rPr>
              <w:t>C Recursos Financieros</w:t>
            </w:r>
          </w:p>
        </w:tc>
      </w:tr>
      <w:tr w:rsidR="00C47217" w:rsidRPr="0021183C" w:rsidTr="00EE02CB">
        <w:tblPrEx>
          <w:jc w:val="center"/>
        </w:tblPrEx>
        <w:trPr>
          <w:trHeight w:val="478"/>
          <w:jc w:val="center"/>
        </w:trPr>
        <w:tc>
          <w:tcPr>
            <w:tcW w:w="454" w:type="pct"/>
            <w:tcBorders>
              <w:top w:val="nil"/>
              <w:left w:val="single" w:sz="4" w:space="0" w:color="000000"/>
              <w:bottom w:val="single" w:sz="8" w:space="0" w:color="000000"/>
              <w:right w:val="single" w:sz="4" w:space="0" w:color="000000"/>
            </w:tcBorders>
            <w:shd w:val="clear" w:color="BDD7EE" w:fill="BDD7EE"/>
            <w:noWrap/>
            <w:vAlign w:val="center"/>
            <w:hideMark/>
          </w:tcPr>
          <w:p w:rsidR="00C47217" w:rsidRPr="0021183C" w:rsidRDefault="00C47217" w:rsidP="005A362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21"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C47217" w:rsidRPr="0021183C" w:rsidRDefault="00C47217" w:rsidP="005A362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3"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C47217" w:rsidRPr="009639F3" w:rsidRDefault="00C47217" w:rsidP="005A362C">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2" w:type="pct"/>
            <w:tcBorders>
              <w:top w:val="single" w:sz="8" w:space="0" w:color="000000"/>
              <w:left w:val="nil"/>
              <w:bottom w:val="single" w:sz="8" w:space="0" w:color="000000"/>
              <w:right w:val="single" w:sz="8" w:space="0" w:color="000000"/>
            </w:tcBorders>
            <w:shd w:val="clear" w:color="BDD7EE" w:fill="BDD7EE"/>
            <w:vAlign w:val="center"/>
          </w:tcPr>
          <w:p w:rsidR="00C47217" w:rsidRPr="009639F3" w:rsidRDefault="00C47217" w:rsidP="005A362C">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C47217" w:rsidTr="00C47217">
        <w:trPr>
          <w:trHeight w:val="1800"/>
        </w:trPr>
        <w:tc>
          <w:tcPr>
            <w:tcW w:w="472" w:type="pct"/>
            <w:gridSpan w:val="2"/>
            <w:tcBorders>
              <w:top w:val="nil"/>
              <w:left w:val="nil"/>
              <w:bottom w:val="nil"/>
              <w:right w:val="nil"/>
            </w:tcBorders>
            <w:shd w:val="clear" w:color="A9D08E" w:fill="A9D08E"/>
            <w:noWrap/>
            <w:vAlign w:val="center"/>
            <w:hideMark/>
          </w:tcPr>
          <w:p w:rsidR="00C47217" w:rsidRDefault="00C47217">
            <w:pPr>
              <w:rPr>
                <w:rFonts w:ascii="Calibri" w:hAnsi="Calibri" w:cs="Calibri"/>
                <w:b/>
                <w:bCs/>
                <w:color w:val="000000"/>
                <w:sz w:val="18"/>
                <w:szCs w:val="18"/>
              </w:rPr>
            </w:pPr>
            <w:r>
              <w:rPr>
                <w:rFonts w:ascii="Calibri" w:hAnsi="Calibri" w:cs="Calibri"/>
                <w:b/>
                <w:bCs/>
                <w:color w:val="000000"/>
                <w:sz w:val="18"/>
                <w:szCs w:val="18"/>
              </w:rPr>
              <w:t>Serie 7C.1</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47217" w:rsidRDefault="00C47217">
            <w:pPr>
              <w:rPr>
                <w:rFonts w:ascii="Calibri" w:hAnsi="Calibri" w:cs="Calibri"/>
                <w:color w:val="000000"/>
              </w:rPr>
            </w:pPr>
            <w:r>
              <w:rPr>
                <w:rFonts w:ascii="Calibri" w:hAnsi="Calibri" w:cs="Calibri"/>
                <w:color w:val="000000"/>
              </w:rPr>
              <w:t>Disposiciones en materia de recursos financieros y contabilidad Gubernamental.</w:t>
            </w:r>
          </w:p>
        </w:tc>
        <w:tc>
          <w:tcPr>
            <w:tcW w:w="2216" w:type="pct"/>
            <w:tcBorders>
              <w:top w:val="single" w:sz="4" w:space="0" w:color="000000"/>
              <w:left w:val="nil"/>
              <w:bottom w:val="single" w:sz="4" w:space="0" w:color="000000"/>
              <w:right w:val="single" w:sz="4" w:space="0" w:color="000000"/>
            </w:tcBorders>
            <w:shd w:val="clear" w:color="auto" w:fill="auto"/>
            <w:vAlign w:val="bottom"/>
            <w:hideMark/>
          </w:tcPr>
          <w:p w:rsidR="00C47217" w:rsidRDefault="00C47217">
            <w:pPr>
              <w:rPr>
                <w:rFonts w:ascii="Calibri" w:hAnsi="Calibri" w:cs="Calibri"/>
                <w:color w:val="000000"/>
              </w:rPr>
            </w:pPr>
            <w:r>
              <w:rPr>
                <w:rFonts w:ascii="Calibri" w:hAnsi="Calibri" w:cs="Calibri"/>
                <w:color w:val="000000"/>
              </w:rPr>
              <w:t>Legislación, reglamentos, lineamientos, normas y disposiciones de carácter general, en materia de recursos financieros y contabilidad, así como las definiciones por parte de la Secretaría de Hacienda y Crédito Público, para realizar el presupuesto de cada ejercicio.</w:t>
            </w:r>
          </w:p>
        </w:tc>
        <w:tc>
          <w:tcPr>
            <w:tcW w:w="852" w:type="pct"/>
            <w:tcBorders>
              <w:top w:val="nil"/>
              <w:left w:val="nil"/>
              <w:bottom w:val="single" w:sz="4" w:space="0" w:color="000000"/>
              <w:right w:val="single" w:sz="4" w:space="0" w:color="000000"/>
            </w:tcBorders>
            <w:shd w:val="clear" w:color="auto" w:fill="auto"/>
            <w:noWrap/>
            <w:vAlign w:val="bottom"/>
            <w:hideMark/>
          </w:tcPr>
          <w:p w:rsidR="00C47217" w:rsidRDefault="00C47217">
            <w:pPr>
              <w:rPr>
                <w:rFonts w:ascii="Calibri" w:hAnsi="Calibri" w:cs="Calibri"/>
                <w:color w:val="000000"/>
              </w:rPr>
            </w:pPr>
            <w:r>
              <w:rPr>
                <w:rFonts w:ascii="Calibri" w:hAnsi="Calibri" w:cs="Calibri"/>
                <w:color w:val="000000"/>
              </w:rPr>
              <w:t> </w:t>
            </w:r>
            <w:r w:rsidR="00E1435D" w:rsidRPr="00E1435D">
              <w:rPr>
                <w:rFonts w:ascii="Calibri" w:hAnsi="Calibri" w:cs="Calibri"/>
                <w:color w:val="000000"/>
              </w:rPr>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7C.2</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Programas y proyectos en materia de recursos financieros y contabilidad gubernamental</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Documentación relacionada con la autorización presupuestal por programas y proyectos.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54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7C.3</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Gastos o egresos por partida presupuestal</w:t>
            </w:r>
          </w:p>
        </w:tc>
        <w:tc>
          <w:tcPr>
            <w:tcW w:w="2216" w:type="pct"/>
            <w:tcBorders>
              <w:top w:val="nil"/>
              <w:left w:val="nil"/>
              <w:bottom w:val="single" w:sz="4" w:space="0" w:color="000000"/>
              <w:right w:val="single" w:sz="4" w:space="0" w:color="000000"/>
            </w:tcBorders>
            <w:shd w:val="clear" w:color="auto" w:fill="auto"/>
            <w:noWrap/>
            <w:vAlign w:val="center"/>
            <w:hideMark/>
          </w:tcPr>
          <w:p w:rsidR="00E1435D" w:rsidRDefault="00E1435D" w:rsidP="00E1435D">
            <w:pPr>
              <w:rPr>
                <w:rFonts w:ascii="Calibri" w:hAnsi="Calibri" w:cs="Calibri"/>
                <w:color w:val="000000"/>
              </w:rPr>
            </w:pPr>
            <w:r>
              <w:rPr>
                <w:rFonts w:ascii="Calibri" w:hAnsi="Calibri" w:cs="Calibri"/>
                <w:color w:val="000000"/>
              </w:rPr>
              <w:t>Comparativos de gastos reales contra presupuestos.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7C.4</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Ingresos</w:t>
            </w:r>
          </w:p>
        </w:tc>
        <w:tc>
          <w:tcPr>
            <w:tcW w:w="2216" w:type="pct"/>
            <w:tcBorders>
              <w:top w:val="nil"/>
              <w:left w:val="nil"/>
              <w:bottom w:val="single" w:sz="4" w:space="0" w:color="000000"/>
              <w:right w:val="single" w:sz="4" w:space="0" w:color="000000"/>
            </w:tcBorders>
            <w:shd w:val="clear" w:color="auto" w:fill="auto"/>
            <w:vAlign w:val="bottom"/>
            <w:hideMark/>
          </w:tcPr>
          <w:p w:rsidR="00E1435D" w:rsidRDefault="00E1435D" w:rsidP="00E1435D">
            <w:pPr>
              <w:rPr>
                <w:rFonts w:ascii="Calibri" w:hAnsi="Calibri" w:cs="Calibri"/>
                <w:color w:val="000000"/>
              </w:rPr>
            </w:pPr>
            <w:r>
              <w:rPr>
                <w:rFonts w:ascii="Calibri" w:hAnsi="Calibri" w:cs="Calibri"/>
                <w:color w:val="000000"/>
              </w:rPr>
              <w:t xml:space="preserve">Información derivada de la venta y exportación de Tomates.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3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7C.5</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Libros contables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Información de la situación financiera.</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7C.6</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Registros contables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 de las operaciones que realiza la Entidad; Cuentas por cobrar y cuentas por pagar.</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7C.7</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Créditos concedidos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 xml:space="preserve">Información relacionada con los créditos que otorga y/o recibe la Entidad.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21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7C.8</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Cuentas por liquidar certificadas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Documento presupuestario mediante el cual las dependencias realizan el pago y registro de las operaciones presupuestarias con cargo al Presupuesto de Egresos de la Federación para la adquisición de bienes muebles, inmuebles e intangibles así como para el pago de inversión pública.</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7C.9</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Transferencias de presupuesto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 xml:space="preserve">Transferencia de recursos fiscales a las cuentas bancarias de la Entidad.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9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7C.10</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Ampliaciones del presupuesto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Solicitud y trámite ante las dependencias correspondientes, para la ampliación de los recursos.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7C.11</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 y control de pólizas de egresos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 xml:space="preserve">Control de las operaciones de salidas de los pagos por los bienes y servicios. </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3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7C.12</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Registro y control de pólizas de ingresos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Ingresos a cuentas bancarias.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7C.13</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Pólizas de diario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de operaciones contables que realiza la entidad.</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7C.14</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Garantías, fianzas y depósitos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Documentos que amparan las fianzas y documentación en depósito.</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3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7C.15</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de cheques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administrativo de cuentas de cheques.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7C.16</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Conciliaciones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Conciliación de saldos entre libros de la Entidad contra los estados de cuentas bancarios.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9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7C.17</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Estados financieros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Documentación que refleja la información financiera de la Entidad; Balances financieros, costos, inventarios, etc.</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54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7C.18</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Auxiliares de cuentas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Información de los saldos de las cuentas de la Entidad.</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7C.19</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Estado del ejercicio del presupuesto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Informes y reportes periódicos sobre el estado que guarda el ejercicio del presupuesto.</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12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7C.20</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Fondo rotatorio</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Recursos monetarios en efectivo (fondos revolventes), que son asignados a Unidades Administrativas, para realizar gastos menores emergentes.</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r w:rsidR="00E1435D" w:rsidTr="005A362C">
        <w:trPr>
          <w:trHeight w:val="600"/>
        </w:trPr>
        <w:tc>
          <w:tcPr>
            <w:tcW w:w="472" w:type="pct"/>
            <w:gridSpan w:val="2"/>
            <w:tcBorders>
              <w:top w:val="nil"/>
              <w:left w:val="nil"/>
              <w:bottom w:val="nil"/>
              <w:right w:val="nil"/>
            </w:tcBorders>
            <w:shd w:val="clear" w:color="A9D08E" w:fill="A9D08E"/>
            <w:noWrap/>
            <w:vAlign w:val="center"/>
            <w:hideMark/>
          </w:tcPr>
          <w:p w:rsidR="00E1435D" w:rsidRDefault="00E1435D" w:rsidP="00E1435D">
            <w:pPr>
              <w:rPr>
                <w:rFonts w:ascii="Calibri" w:hAnsi="Calibri" w:cs="Calibri"/>
                <w:b/>
                <w:bCs/>
                <w:color w:val="000000"/>
                <w:sz w:val="18"/>
                <w:szCs w:val="18"/>
              </w:rPr>
            </w:pPr>
            <w:r>
              <w:rPr>
                <w:rFonts w:ascii="Calibri" w:hAnsi="Calibri" w:cs="Calibri"/>
                <w:b/>
                <w:bCs/>
                <w:color w:val="000000"/>
                <w:sz w:val="18"/>
                <w:szCs w:val="18"/>
              </w:rPr>
              <w:t>Serie 7C.21</w:t>
            </w:r>
          </w:p>
        </w:tc>
        <w:tc>
          <w:tcPr>
            <w:tcW w:w="146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Pago de derechos</w:t>
            </w:r>
          </w:p>
        </w:tc>
        <w:tc>
          <w:tcPr>
            <w:tcW w:w="2216" w:type="pct"/>
            <w:tcBorders>
              <w:top w:val="nil"/>
              <w:left w:val="nil"/>
              <w:bottom w:val="single" w:sz="4" w:space="0" w:color="000000"/>
              <w:right w:val="single" w:sz="4" w:space="0" w:color="000000"/>
            </w:tcBorders>
            <w:shd w:val="clear" w:color="auto" w:fill="auto"/>
            <w:vAlign w:val="center"/>
            <w:hideMark/>
          </w:tcPr>
          <w:p w:rsidR="00E1435D" w:rsidRDefault="00E1435D" w:rsidP="00E1435D">
            <w:pPr>
              <w:rPr>
                <w:rFonts w:ascii="Calibri" w:hAnsi="Calibri" w:cs="Calibri"/>
                <w:color w:val="000000"/>
              </w:rPr>
            </w:pPr>
            <w:r>
              <w:rPr>
                <w:rFonts w:ascii="Calibri" w:hAnsi="Calibri" w:cs="Calibri"/>
                <w:color w:val="000000"/>
              </w:rPr>
              <w:t>Control de los impuestos y obligaciones de la Entidad.</w:t>
            </w:r>
          </w:p>
        </w:tc>
        <w:tc>
          <w:tcPr>
            <w:tcW w:w="852" w:type="pct"/>
            <w:tcBorders>
              <w:top w:val="nil"/>
              <w:left w:val="nil"/>
              <w:bottom w:val="single" w:sz="4" w:space="0" w:color="000000"/>
              <w:right w:val="single" w:sz="4" w:space="0" w:color="000000"/>
            </w:tcBorders>
            <w:shd w:val="clear" w:color="auto" w:fill="auto"/>
            <w:noWrap/>
            <w:hideMark/>
          </w:tcPr>
          <w:p w:rsidR="00E1435D" w:rsidRDefault="00E1435D" w:rsidP="00E1435D">
            <w:r w:rsidRPr="004E674C">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60588E" w:rsidTr="00C47489">
        <w:trPr>
          <w:trHeight w:val="455"/>
        </w:trPr>
        <w:tc>
          <w:tcPr>
            <w:tcW w:w="12474" w:type="dxa"/>
            <w:gridSpan w:val="2"/>
            <w:shd w:val="clear" w:color="auto" w:fill="ACB9CA" w:themeFill="text2" w:themeFillTint="66"/>
          </w:tcPr>
          <w:p w:rsidR="0060588E" w:rsidRPr="00856AC9" w:rsidRDefault="0060588E" w:rsidP="00DE6D15">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60588E" w:rsidTr="00C47489">
        <w:trPr>
          <w:trHeight w:val="215"/>
        </w:trPr>
        <w:tc>
          <w:tcPr>
            <w:tcW w:w="12474" w:type="dxa"/>
            <w:gridSpan w:val="2"/>
            <w:vAlign w:val="bottom"/>
          </w:tcPr>
          <w:p w:rsidR="0060588E" w:rsidRPr="0021183C" w:rsidRDefault="0060588E" w:rsidP="00C47489">
            <w:pPr>
              <w:pStyle w:val="Prrafodelista"/>
              <w:spacing w:after="200"/>
              <w:ind w:left="0"/>
              <w:jc w:val="center"/>
              <w:rPr>
                <w:rFonts w:ascii="Arial" w:hAnsi="Arial" w:cs="Arial"/>
                <w:b/>
                <w:sz w:val="24"/>
                <w:szCs w:val="24"/>
              </w:rPr>
            </w:pPr>
            <w:r w:rsidRPr="0021183C">
              <w:rPr>
                <w:b/>
              </w:rPr>
              <w:t>DATOS DE IDENTIFICACIÓN</w:t>
            </w:r>
          </w:p>
        </w:tc>
      </w:tr>
      <w:tr w:rsidR="0060588E" w:rsidTr="00C47489">
        <w:trPr>
          <w:trHeight w:val="598"/>
        </w:trPr>
        <w:tc>
          <w:tcPr>
            <w:tcW w:w="3680" w:type="dxa"/>
            <w:shd w:val="clear" w:color="auto" w:fill="ACB9CA" w:themeFill="text2" w:themeFillTint="66"/>
            <w:vAlign w:val="center"/>
          </w:tcPr>
          <w:p w:rsidR="0060588E" w:rsidRDefault="0060588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60588E" w:rsidRDefault="0060588E" w:rsidP="00C47489">
            <w:pPr>
              <w:pStyle w:val="Prrafodelista"/>
              <w:spacing w:after="200"/>
              <w:ind w:left="0"/>
              <w:jc w:val="left"/>
              <w:rPr>
                <w:rFonts w:ascii="Arial" w:hAnsi="Arial" w:cs="Arial"/>
                <w:sz w:val="24"/>
                <w:szCs w:val="24"/>
              </w:rPr>
            </w:pPr>
          </w:p>
          <w:p w:rsidR="0060588E"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60588E" w:rsidTr="00C47489">
        <w:trPr>
          <w:trHeight w:val="598"/>
        </w:trPr>
        <w:tc>
          <w:tcPr>
            <w:tcW w:w="3680" w:type="dxa"/>
            <w:shd w:val="clear" w:color="auto" w:fill="DEEAF6" w:themeFill="accent1" w:themeFillTint="33"/>
            <w:vAlign w:val="center"/>
          </w:tcPr>
          <w:p w:rsidR="0060588E" w:rsidRDefault="0060588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60588E" w:rsidRPr="009D2F55" w:rsidRDefault="0060588E" w:rsidP="00C47489">
            <w:pPr>
              <w:spacing w:after="200"/>
            </w:pPr>
            <w:r>
              <w:t>CARRETERA KM 3 CAMINO A SANTA RITA SAN VICENTE SIN NUMERO SANTA RITA SAN LUIS POTOSÍ EJIDO SANTA RITA CP 79600</w:t>
            </w:r>
          </w:p>
        </w:tc>
      </w:tr>
      <w:tr w:rsidR="0060588E" w:rsidTr="00C47489">
        <w:trPr>
          <w:trHeight w:val="455"/>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60588E" w:rsidRPr="002051F1" w:rsidRDefault="00DE6D15" w:rsidP="003765B6">
            <w:pPr>
              <w:pStyle w:val="Prrafodelista"/>
              <w:spacing w:after="200"/>
              <w:ind w:left="0"/>
              <w:jc w:val="left"/>
              <w:rPr>
                <w:rFonts w:ascii="Arial" w:hAnsi="Arial" w:cs="Arial"/>
                <w:sz w:val="24"/>
                <w:szCs w:val="24"/>
              </w:rPr>
            </w:pPr>
            <w:r w:rsidRPr="00DE6D15">
              <w:rPr>
                <w:rFonts w:ascii="Arial" w:hAnsi="Arial" w:cs="Arial"/>
                <w:sz w:val="24"/>
                <w:szCs w:val="24"/>
              </w:rPr>
              <w:t xml:space="preserve">C.P </w:t>
            </w:r>
            <w:r w:rsidR="003765B6">
              <w:rPr>
                <w:rFonts w:ascii="Arial" w:hAnsi="Arial" w:cs="Arial"/>
                <w:sz w:val="24"/>
                <w:szCs w:val="24"/>
              </w:rPr>
              <w:t>Mayra Vanessa Cortes Torres</w:t>
            </w:r>
          </w:p>
        </w:tc>
      </w:tr>
      <w:tr w:rsidR="0060588E" w:rsidTr="00C47489">
        <w:trPr>
          <w:trHeight w:val="273"/>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60588E" w:rsidRPr="002051F1" w:rsidRDefault="0060588E" w:rsidP="0060588E">
            <w:pPr>
              <w:pStyle w:val="Prrafodelista"/>
              <w:spacing w:after="200"/>
              <w:ind w:left="0"/>
              <w:jc w:val="left"/>
              <w:rPr>
                <w:rFonts w:ascii="Arial" w:hAnsi="Arial" w:cs="Arial"/>
                <w:sz w:val="24"/>
                <w:szCs w:val="24"/>
              </w:rPr>
            </w:pPr>
            <w:r>
              <w:rPr>
                <w:rFonts w:ascii="Arial" w:hAnsi="Arial" w:cs="Arial"/>
                <w:sz w:val="24"/>
                <w:szCs w:val="24"/>
              </w:rPr>
              <w:t xml:space="preserve">Gerente de Compras  </w:t>
            </w:r>
          </w:p>
        </w:tc>
      </w:tr>
      <w:tr w:rsidR="0060588E" w:rsidTr="00C47489">
        <w:trPr>
          <w:trHeight w:val="350"/>
        </w:trPr>
        <w:tc>
          <w:tcPr>
            <w:tcW w:w="3680" w:type="dxa"/>
            <w:shd w:val="clear" w:color="auto" w:fill="DEEAF6" w:themeFill="accent1" w:themeFillTint="33"/>
            <w:vAlign w:val="center"/>
          </w:tcPr>
          <w:p w:rsidR="0060588E" w:rsidRDefault="0060588E" w:rsidP="00C47489">
            <w:pPr>
              <w:pStyle w:val="Prrafodelista"/>
              <w:spacing w:after="200"/>
              <w:ind w:left="0"/>
              <w:jc w:val="center"/>
            </w:pPr>
            <w:r>
              <w:t>TELÉFONO</w:t>
            </w:r>
          </w:p>
        </w:tc>
        <w:tc>
          <w:tcPr>
            <w:tcW w:w="8794" w:type="dxa"/>
            <w:shd w:val="clear" w:color="auto" w:fill="DEEAF6" w:themeFill="accent1" w:themeFillTint="33"/>
            <w:vAlign w:val="center"/>
          </w:tcPr>
          <w:p w:rsidR="0060588E" w:rsidRPr="002051F1" w:rsidRDefault="0060588E" w:rsidP="0060588E">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60588E" w:rsidTr="00C47489">
        <w:trPr>
          <w:trHeight w:val="468"/>
        </w:trPr>
        <w:tc>
          <w:tcPr>
            <w:tcW w:w="3680" w:type="dxa"/>
            <w:shd w:val="clear" w:color="auto" w:fill="DEEAF6" w:themeFill="accent1" w:themeFillTint="33"/>
            <w:vAlign w:val="center"/>
          </w:tcPr>
          <w:p w:rsidR="0060588E" w:rsidRDefault="0060588E" w:rsidP="00C47489">
            <w:pPr>
              <w:pStyle w:val="Prrafodelista"/>
              <w:spacing w:after="200"/>
              <w:ind w:left="0"/>
              <w:jc w:val="center"/>
            </w:pPr>
            <w:r>
              <w:t>CORREO ELECTRÓNICO</w:t>
            </w:r>
          </w:p>
        </w:tc>
        <w:tc>
          <w:tcPr>
            <w:tcW w:w="8794" w:type="dxa"/>
            <w:shd w:val="clear" w:color="auto" w:fill="DEEAF6" w:themeFill="accent1" w:themeFillTint="33"/>
            <w:vAlign w:val="center"/>
          </w:tcPr>
          <w:p w:rsidR="0060588E" w:rsidRPr="002051F1" w:rsidRDefault="00DE6D15" w:rsidP="00C47489">
            <w:pPr>
              <w:pStyle w:val="Prrafodelista"/>
              <w:spacing w:after="200"/>
              <w:ind w:left="0"/>
              <w:jc w:val="left"/>
              <w:rPr>
                <w:rFonts w:ascii="Arial" w:hAnsi="Arial" w:cs="Arial"/>
                <w:sz w:val="24"/>
                <w:szCs w:val="24"/>
              </w:rPr>
            </w:pPr>
            <w:r>
              <w:rPr>
                <w:rFonts w:ascii="Arial" w:hAnsi="Arial" w:cs="Arial"/>
                <w:sz w:val="24"/>
                <w:szCs w:val="24"/>
              </w:rPr>
              <w:t>laura.perez@cepsar.mx</w:t>
            </w:r>
          </w:p>
        </w:tc>
      </w:tr>
      <w:tr w:rsidR="0060588E" w:rsidTr="00C47489">
        <w:trPr>
          <w:trHeight w:hRule="exact" w:val="425"/>
        </w:trPr>
        <w:tc>
          <w:tcPr>
            <w:tcW w:w="3680" w:type="dxa"/>
            <w:shd w:val="clear" w:color="auto" w:fill="DEEAF6" w:themeFill="accent1" w:themeFillTint="33"/>
            <w:vAlign w:val="center"/>
          </w:tcPr>
          <w:p w:rsidR="0060588E" w:rsidRPr="00856AC9" w:rsidRDefault="0060588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60588E" w:rsidRPr="00856AC9" w:rsidRDefault="0060588E"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1" w:type="pct"/>
        <w:tblLayout w:type="fixed"/>
        <w:tblCellMar>
          <w:left w:w="70" w:type="dxa"/>
          <w:right w:w="70" w:type="dxa"/>
        </w:tblCellMar>
        <w:tblLook w:val="04A0" w:firstRow="1" w:lastRow="0" w:firstColumn="1" w:lastColumn="0" w:noHBand="0" w:noVBand="1"/>
      </w:tblPr>
      <w:tblGrid>
        <w:gridCol w:w="1134"/>
        <w:gridCol w:w="3544"/>
        <w:gridCol w:w="5670"/>
        <w:gridCol w:w="2131"/>
      </w:tblGrid>
      <w:tr w:rsidR="0060588E" w:rsidRPr="0021183C" w:rsidTr="005A362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5A362C" w:rsidP="0060588E">
            <w:pPr>
              <w:spacing w:after="0" w:line="240" w:lineRule="auto"/>
              <w:jc w:val="center"/>
              <w:rPr>
                <w:rFonts w:ascii="Calibri" w:eastAsia="Times New Roman" w:hAnsi="Calibri" w:cs="Calibri"/>
                <w:b/>
                <w:bCs/>
                <w:color w:val="FFFFFF"/>
                <w:sz w:val="28"/>
                <w:szCs w:val="24"/>
                <w:lang w:eastAsia="es-MX"/>
              </w:rPr>
            </w:pPr>
            <w:r>
              <w:rPr>
                <w:rFonts w:ascii="Calibri" w:eastAsia="Times New Roman" w:hAnsi="Calibri" w:cs="Calibri"/>
                <w:b/>
                <w:bCs/>
                <w:color w:val="FFFFFF"/>
                <w:sz w:val="28"/>
                <w:szCs w:val="24"/>
                <w:lang w:eastAsia="es-MX"/>
              </w:rPr>
              <w:t>8</w:t>
            </w:r>
            <w:r w:rsidR="0060588E" w:rsidRPr="0060588E">
              <w:rPr>
                <w:rFonts w:ascii="Calibri" w:eastAsia="Times New Roman" w:hAnsi="Calibri" w:cs="Calibri"/>
                <w:b/>
                <w:bCs/>
                <w:color w:val="FFFFFF"/>
                <w:sz w:val="28"/>
                <w:szCs w:val="24"/>
                <w:lang w:eastAsia="es-MX"/>
              </w:rPr>
              <w:t>C Re</w:t>
            </w:r>
            <w:r>
              <w:rPr>
                <w:rFonts w:ascii="Calibri" w:eastAsia="Times New Roman" w:hAnsi="Calibri" w:cs="Calibri"/>
                <w:b/>
                <w:bCs/>
                <w:color w:val="FFFFFF"/>
                <w:sz w:val="28"/>
                <w:szCs w:val="24"/>
                <w:lang w:eastAsia="es-MX"/>
              </w:rPr>
              <w:t xml:space="preserve">cursos Materiales </w:t>
            </w:r>
          </w:p>
        </w:tc>
      </w:tr>
      <w:tr w:rsidR="005A362C" w:rsidRPr="0021183C" w:rsidTr="005A362C">
        <w:tblPrEx>
          <w:jc w:val="center"/>
        </w:tblPrEx>
        <w:trPr>
          <w:trHeight w:val="478"/>
          <w:jc w:val="center"/>
        </w:trPr>
        <w:tc>
          <w:tcPr>
            <w:tcW w:w="454" w:type="pct"/>
            <w:tcBorders>
              <w:top w:val="nil"/>
              <w:left w:val="single" w:sz="4" w:space="0" w:color="000000"/>
              <w:bottom w:val="single" w:sz="8" w:space="0" w:color="000000"/>
              <w:right w:val="single" w:sz="4" w:space="0" w:color="000000"/>
            </w:tcBorders>
            <w:shd w:val="clear" w:color="BDD7EE" w:fill="BDD7EE"/>
            <w:noWrap/>
            <w:vAlign w:val="center"/>
            <w:hideMark/>
          </w:tcPr>
          <w:p w:rsidR="005A362C" w:rsidRPr="0021183C" w:rsidRDefault="005A362C" w:rsidP="005A362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20" w:type="pct"/>
            <w:tcBorders>
              <w:top w:val="single" w:sz="8" w:space="0" w:color="000000"/>
              <w:left w:val="nil"/>
              <w:bottom w:val="single" w:sz="8" w:space="0" w:color="000000"/>
              <w:right w:val="single" w:sz="8" w:space="0" w:color="000000"/>
            </w:tcBorders>
            <w:shd w:val="clear" w:color="BDD7EE" w:fill="BDD7EE"/>
            <w:noWrap/>
            <w:vAlign w:val="center"/>
            <w:hideMark/>
          </w:tcPr>
          <w:p w:rsidR="005A362C" w:rsidRPr="0021183C" w:rsidRDefault="005A362C" w:rsidP="005A362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2" w:type="pct"/>
            <w:tcBorders>
              <w:top w:val="single" w:sz="8" w:space="0" w:color="000000"/>
              <w:left w:val="nil"/>
              <w:bottom w:val="single" w:sz="8" w:space="0" w:color="000000"/>
              <w:right w:val="single" w:sz="8" w:space="0" w:color="000000"/>
            </w:tcBorders>
            <w:shd w:val="clear" w:color="BDD7EE" w:fill="BDD7EE"/>
            <w:noWrap/>
            <w:vAlign w:val="center"/>
            <w:hideMark/>
          </w:tcPr>
          <w:p w:rsidR="005A362C" w:rsidRPr="009639F3" w:rsidRDefault="005A362C" w:rsidP="005A362C">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4" w:type="pct"/>
            <w:tcBorders>
              <w:top w:val="single" w:sz="8" w:space="0" w:color="000000"/>
              <w:left w:val="nil"/>
              <w:bottom w:val="single" w:sz="8" w:space="0" w:color="000000"/>
              <w:right w:val="single" w:sz="8" w:space="0" w:color="000000"/>
            </w:tcBorders>
            <w:shd w:val="clear" w:color="BDD7EE" w:fill="BDD7EE"/>
            <w:vAlign w:val="center"/>
          </w:tcPr>
          <w:p w:rsidR="005A362C" w:rsidRPr="009639F3" w:rsidRDefault="005A362C" w:rsidP="005A362C">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8C.1</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Programas y proyectos en materia de Recursos Materiales, Obra Pública, Conservación y Mantenimiento.</w:t>
            </w:r>
          </w:p>
        </w:tc>
        <w:tc>
          <w:tcPr>
            <w:tcW w:w="2272" w:type="pct"/>
            <w:tcBorders>
              <w:top w:val="single" w:sz="4" w:space="0" w:color="000000"/>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Información inherente a programas, proyectos relacionados con los recursos materiales, obra pública y mantenimiento.</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15"/>
        </w:trPr>
        <w:tc>
          <w:tcPr>
            <w:tcW w:w="454" w:type="pct"/>
            <w:tcBorders>
              <w:top w:val="nil"/>
              <w:left w:val="nil"/>
              <w:bottom w:val="nil"/>
              <w:right w:val="nil"/>
            </w:tcBorders>
            <w:shd w:val="clear" w:color="A9D08E" w:fill="A9D08E"/>
            <w:noWrap/>
            <w:vAlign w:val="center"/>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8C.2</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Comités y Subcomités de adquisiciones, arrendamientos y servicios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que se genera en las sesiones de dicho comité.</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8C.2.1</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Comité de enajenación de bienes muebles e inmuebles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que se genera en las sesiones de dicho comité.</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8C.2.2</w:t>
            </w:r>
          </w:p>
        </w:tc>
        <w:tc>
          <w:tcPr>
            <w:tcW w:w="1420" w:type="pct"/>
            <w:tcBorders>
              <w:top w:val="nil"/>
              <w:left w:val="nil"/>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Comité de obra pública</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que se genera en las sesiones de dicho comité</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8C.3</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Contratación de Obras, servicios, adquisiciones y arrendamientos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relacionada con contrataciones , arrendamientos, adquisiciones de productos y servicios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8C.3.1</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Licitaciones Públicas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Adquisiciones, Arrendamiento y Servicio por Licitación Pública.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8C.3.2</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Invitación Restringida</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Adquisiciones, Arrendamiento y Servicio por invitación restringida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8C.3.3</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Adjudicación directa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Adquisiciones, Arrendamiento y Servicio por Adjudicación directa.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8C.3.4</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Control de contratos de adquisiciones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Contratos de adquisiciones celebrados con la dependencia</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21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8C.3.5</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Seguros y fianzas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Información inherente a los contratos y pólizas de aseguramiento de bienes patrimoniales y no patrimoniales que dispone la Entidad; así como lo inherente a los diferentes seguros que la entidad tiene contratados en favor de sus empleados (gastos médicos mayores, vehículos, etc.).</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8C.3.6</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Suspensión, Rescisión, Terminación de Obra Pública</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relativa a suspensión, rescisión, terminación de obra pública.</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8C.3.7</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Registro de proveedores y contratistas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Documentos de proveedores que se dan de alta ante la Entidad.</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3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8C.3.8</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Requisiciones de compra</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Formato de requisición de compra de materiales, insumos y servicios.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8C.3.9</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Órdenes de compra </w:t>
            </w:r>
          </w:p>
        </w:tc>
        <w:tc>
          <w:tcPr>
            <w:tcW w:w="2272" w:type="pct"/>
            <w:tcBorders>
              <w:top w:val="nil"/>
              <w:left w:val="nil"/>
              <w:bottom w:val="nil"/>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Formato de orden de compra en base a la requisición.</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1200"/>
        </w:trPr>
        <w:tc>
          <w:tcPr>
            <w:tcW w:w="454" w:type="pct"/>
            <w:tcBorders>
              <w:top w:val="nil"/>
              <w:left w:val="nil"/>
              <w:bottom w:val="nil"/>
              <w:right w:val="single" w:sz="4" w:space="0" w:color="000000"/>
            </w:tcBorders>
            <w:shd w:val="clear" w:color="A9D08E" w:fill="A9D08E"/>
            <w:noWrap/>
            <w:vAlign w:val="center"/>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8C.3.10</w:t>
            </w:r>
          </w:p>
        </w:tc>
        <w:tc>
          <w:tcPr>
            <w:tcW w:w="1420" w:type="pct"/>
            <w:tcBorders>
              <w:top w:val="nil"/>
              <w:left w:val="nil"/>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Sanciones, inconformidades y conciliaciones derivados de contratos</w:t>
            </w:r>
          </w:p>
        </w:tc>
        <w:tc>
          <w:tcPr>
            <w:tcW w:w="2272" w:type="pct"/>
            <w:tcBorders>
              <w:top w:val="single" w:sz="4" w:space="0" w:color="000000"/>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Información de las sanciones aplicadas, inconformidades presentadas y conciliaciones que se derivan de la operación de los contratos celebrados con terceros.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jc w:val="center"/>
              <w:rPr>
                <w:rFonts w:ascii="Calibri" w:hAnsi="Calibri" w:cs="Calibri"/>
                <w:b/>
                <w:bCs/>
                <w:color w:val="000000"/>
                <w:sz w:val="18"/>
                <w:szCs w:val="18"/>
              </w:rPr>
            </w:pPr>
            <w:r>
              <w:rPr>
                <w:rFonts w:ascii="Calibri" w:hAnsi="Calibri" w:cs="Calibri"/>
                <w:b/>
                <w:bCs/>
                <w:color w:val="000000"/>
                <w:sz w:val="18"/>
                <w:szCs w:val="18"/>
              </w:rPr>
              <w:t>8C.4</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materiales y/o productos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Información generada de actividades que avala y garantiza el control total y efectivo sobre la recepción de materiales y/o productos.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8C.4.1</w:t>
            </w:r>
          </w:p>
        </w:tc>
        <w:tc>
          <w:tcPr>
            <w:tcW w:w="1420" w:type="pct"/>
            <w:tcBorders>
              <w:top w:val="nil"/>
              <w:left w:val="nil"/>
              <w:bottom w:val="nil"/>
              <w:right w:val="nil"/>
            </w:tcBorders>
            <w:shd w:val="clear" w:color="auto" w:fill="auto"/>
            <w:vAlign w:val="bottom"/>
            <w:hideMark/>
          </w:tcPr>
          <w:p w:rsidR="005A362C" w:rsidRDefault="005A362C">
            <w:pPr>
              <w:jc w:val="left"/>
              <w:rPr>
                <w:rFonts w:ascii="Calibri" w:hAnsi="Calibri" w:cs="Calibri"/>
                <w:color w:val="000000"/>
              </w:rPr>
            </w:pPr>
            <w:r>
              <w:rPr>
                <w:rFonts w:ascii="Calibri" w:hAnsi="Calibri" w:cs="Calibri"/>
                <w:color w:val="000000"/>
              </w:rPr>
              <w:t xml:space="preserve">Rastreabilidad y trazabilidad del producto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de identificación, ubicación y condiciones del producto para la rastreabilidad.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8C.4.2</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Recepción de insumos para su trazabilidad en fitosanitarios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8C.4.3</w:t>
            </w:r>
          </w:p>
        </w:tc>
        <w:tc>
          <w:tcPr>
            <w:tcW w:w="1420" w:type="pct"/>
            <w:tcBorders>
              <w:top w:val="nil"/>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insumos para su trazabilidad en fertilizantes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fertilizantes.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8C.4.4</w:t>
            </w:r>
          </w:p>
        </w:tc>
        <w:tc>
          <w:tcPr>
            <w:tcW w:w="1420" w:type="pct"/>
            <w:tcBorders>
              <w:top w:val="nil"/>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Recepción de insumos para su trazabilidad en plaguicidas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3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8C.4.5</w:t>
            </w:r>
          </w:p>
        </w:tc>
        <w:tc>
          <w:tcPr>
            <w:tcW w:w="1420" w:type="pct"/>
            <w:tcBorders>
              <w:top w:val="nil"/>
              <w:left w:val="single" w:sz="4" w:space="0" w:color="000000"/>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Recepción de tarima chep</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8C.4.6</w:t>
            </w:r>
          </w:p>
        </w:tc>
        <w:tc>
          <w:tcPr>
            <w:tcW w:w="1420" w:type="pct"/>
            <w:tcBorders>
              <w:top w:val="single" w:sz="4" w:space="0" w:color="000000"/>
              <w:left w:val="single" w:sz="4" w:space="0" w:color="000000"/>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Recepción de Gas LP</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Gas LP.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8C.4.7</w:t>
            </w:r>
          </w:p>
        </w:tc>
        <w:tc>
          <w:tcPr>
            <w:tcW w:w="1420" w:type="pct"/>
            <w:tcBorders>
              <w:top w:val="single" w:sz="4" w:space="0" w:color="000000"/>
              <w:left w:val="single" w:sz="4" w:space="0" w:color="000000"/>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tabla de roca y fibra de coco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tabla de roca y fibra de coco.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8C.4.8</w:t>
            </w:r>
          </w:p>
        </w:tc>
        <w:tc>
          <w:tcPr>
            <w:tcW w:w="1420" w:type="pct"/>
            <w:tcBorders>
              <w:top w:val="single" w:sz="4" w:space="0" w:color="000000"/>
              <w:left w:val="single" w:sz="4" w:space="0" w:color="000000"/>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ácidos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efectivo manejo de recepción de ácidos.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8C.4.9</w:t>
            </w:r>
          </w:p>
        </w:tc>
        <w:tc>
          <w:tcPr>
            <w:tcW w:w="1420" w:type="pct"/>
            <w:tcBorders>
              <w:top w:val="single" w:sz="4" w:space="0" w:color="000000"/>
              <w:left w:val="nil"/>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Recepción de diésel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Información generada de actividades que avala y garantiza el control total y efectivo sobre la recepción de diésel.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2100"/>
        </w:trPr>
        <w:tc>
          <w:tcPr>
            <w:tcW w:w="454" w:type="pct"/>
            <w:tcBorders>
              <w:top w:val="nil"/>
              <w:left w:val="nil"/>
              <w:bottom w:val="nil"/>
              <w:right w:val="nil"/>
            </w:tcBorders>
            <w:shd w:val="clear" w:color="A9D08E" w:fill="A9D08E"/>
            <w:noWrap/>
            <w:vAlign w:val="center"/>
            <w:hideMark/>
          </w:tcPr>
          <w:p w:rsidR="005A362C" w:rsidRDefault="005A362C">
            <w:pPr>
              <w:jc w:val="center"/>
              <w:rPr>
                <w:rFonts w:ascii="Calibri" w:hAnsi="Calibri" w:cs="Calibri"/>
                <w:b/>
                <w:bCs/>
                <w:color w:val="000000"/>
                <w:sz w:val="18"/>
                <w:szCs w:val="18"/>
              </w:rPr>
            </w:pPr>
            <w:r>
              <w:rPr>
                <w:rFonts w:ascii="Calibri" w:hAnsi="Calibri" w:cs="Calibri"/>
                <w:b/>
                <w:bCs/>
                <w:color w:val="000000"/>
                <w:sz w:val="18"/>
                <w:szCs w:val="18"/>
              </w:rPr>
              <w:t>Serie 8C.5</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Almacenamiento, control y distribución de insumos y materiales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Sistema de base de datos para el control físico y contable de existencias por entradas y salidas de los almacenes y distribución de bienes muebles y otros activos. Información generada de actividades que avala y garantiza el control total y efectivo sobre la recepción de materiales y/o productos.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8C.5.1</w:t>
            </w:r>
          </w:p>
        </w:tc>
        <w:tc>
          <w:tcPr>
            <w:tcW w:w="1420" w:type="pct"/>
            <w:tcBorders>
              <w:top w:val="nil"/>
              <w:left w:val="nil"/>
              <w:bottom w:val="single" w:sz="4" w:space="0" w:color="000000"/>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Devolución de materiales</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documentación que avala las devoluciones de material por el almacén general</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8C.5.2</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Control de calidad de bienes e insumos</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Reportes de control de calidad de bienes e insumos adquiridos.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8C.5.3</w:t>
            </w:r>
          </w:p>
        </w:tc>
        <w:tc>
          <w:tcPr>
            <w:tcW w:w="1420" w:type="pct"/>
            <w:tcBorders>
              <w:top w:val="nil"/>
              <w:left w:val="nil"/>
              <w:bottom w:val="nil"/>
              <w:right w:val="single" w:sz="4" w:space="0" w:color="000000"/>
            </w:tcBorders>
            <w:shd w:val="clear" w:color="auto" w:fill="auto"/>
            <w:noWrap/>
            <w:vAlign w:val="center"/>
            <w:hideMark/>
          </w:tcPr>
          <w:p w:rsidR="005A362C" w:rsidRDefault="005A362C">
            <w:pPr>
              <w:jc w:val="left"/>
              <w:rPr>
                <w:rFonts w:ascii="Calibri" w:hAnsi="Calibri" w:cs="Calibri"/>
                <w:color w:val="000000"/>
              </w:rPr>
            </w:pPr>
            <w:r>
              <w:rPr>
                <w:rFonts w:ascii="Calibri" w:hAnsi="Calibri" w:cs="Calibri"/>
                <w:color w:val="000000"/>
              </w:rPr>
              <w:t xml:space="preserve">Levantamiento de inventario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Registro de Inventario de materiales y productos en almacén</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vAlign w:val="center"/>
            <w:hideMark/>
          </w:tcPr>
          <w:p w:rsidR="005A362C" w:rsidRDefault="005A362C">
            <w:pPr>
              <w:jc w:val="center"/>
              <w:rPr>
                <w:rFonts w:ascii="Calibri" w:hAnsi="Calibri" w:cs="Calibri"/>
                <w:b/>
                <w:bCs/>
                <w:color w:val="000000"/>
                <w:sz w:val="18"/>
                <w:szCs w:val="18"/>
              </w:rPr>
            </w:pPr>
            <w:r>
              <w:rPr>
                <w:rFonts w:ascii="Calibri" w:hAnsi="Calibri" w:cs="Calibri"/>
                <w:b/>
                <w:bCs/>
                <w:color w:val="000000"/>
                <w:sz w:val="18"/>
                <w:szCs w:val="18"/>
              </w:rPr>
              <w:t>Serie 8C.6</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de materiales y/o productos consumo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 Información generada de actividades que avala y garantiza el control total y efectivo sobre la salida de materiales y/o productos.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8C.6.1</w:t>
            </w:r>
          </w:p>
        </w:tc>
        <w:tc>
          <w:tcPr>
            <w:tcW w:w="1420" w:type="pct"/>
            <w:tcBorders>
              <w:top w:val="nil"/>
              <w:left w:val="nil"/>
              <w:bottom w:val="nil"/>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Levantamiento de inventario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Registro de Inventario de materiales y productos en almacén</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12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8C.6.2</w:t>
            </w:r>
          </w:p>
        </w:tc>
        <w:tc>
          <w:tcPr>
            <w:tcW w:w="1420" w:type="pct"/>
            <w:tcBorders>
              <w:top w:val="single" w:sz="4" w:space="0" w:color="000000"/>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Salida por venta de bienes de desecho</w:t>
            </w:r>
          </w:p>
        </w:tc>
        <w:tc>
          <w:tcPr>
            <w:tcW w:w="2272" w:type="pct"/>
            <w:tcBorders>
              <w:top w:val="nil"/>
              <w:left w:val="nil"/>
              <w:bottom w:val="nil"/>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que se deriva de la venta de bienes muebles de desecho que se generan de la empresa para la autorización de salida.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8C.6.3</w:t>
            </w:r>
          </w:p>
        </w:tc>
        <w:tc>
          <w:tcPr>
            <w:tcW w:w="1420" w:type="pct"/>
            <w:tcBorders>
              <w:top w:val="nil"/>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Salida por devolución de bienes en Comodato</w:t>
            </w:r>
          </w:p>
        </w:tc>
        <w:tc>
          <w:tcPr>
            <w:tcW w:w="2272" w:type="pct"/>
            <w:tcBorders>
              <w:top w:val="single" w:sz="4" w:space="0" w:color="000000"/>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por devolución de bienes en comodato.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8C.6.4</w:t>
            </w:r>
          </w:p>
        </w:tc>
        <w:tc>
          <w:tcPr>
            <w:tcW w:w="1420" w:type="pct"/>
            <w:tcBorders>
              <w:top w:val="nil"/>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por donación de hortalizas y otros bienes materiales de desecho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por donación de hortalizas y otros bienes materiales de desecho.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8C.6.5</w:t>
            </w:r>
          </w:p>
        </w:tc>
        <w:tc>
          <w:tcPr>
            <w:tcW w:w="1420" w:type="pct"/>
            <w:tcBorders>
              <w:top w:val="nil"/>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por préstamo de bienes materiales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por préstamo de bienes materiales.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8C.6.6</w:t>
            </w:r>
          </w:p>
        </w:tc>
        <w:tc>
          <w:tcPr>
            <w:tcW w:w="1420" w:type="pct"/>
            <w:tcBorders>
              <w:top w:val="nil"/>
              <w:left w:val="nil"/>
              <w:bottom w:val="nil"/>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Salida de bienes para reparación o mantenimiento externo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de bienes para reparación o mantenimiento externo.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8C.6.7</w:t>
            </w:r>
          </w:p>
        </w:tc>
        <w:tc>
          <w:tcPr>
            <w:tcW w:w="1420" w:type="pct"/>
            <w:tcBorders>
              <w:top w:val="single" w:sz="4" w:space="0" w:color="000000"/>
              <w:left w:val="nil"/>
              <w:bottom w:val="single" w:sz="4" w:space="0" w:color="000000"/>
              <w:right w:val="nil"/>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Envío de materiales y/o equipo a sucursal </w:t>
            </w:r>
          </w:p>
        </w:tc>
        <w:tc>
          <w:tcPr>
            <w:tcW w:w="2272" w:type="pct"/>
            <w:tcBorders>
              <w:top w:val="nil"/>
              <w:left w:val="single" w:sz="4" w:space="0" w:color="000000"/>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comprobatoria para la autorización de salida para envío de materiales y/o equipo a sucursal.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8C.6.8</w:t>
            </w:r>
          </w:p>
        </w:tc>
        <w:tc>
          <w:tcPr>
            <w:tcW w:w="1420" w:type="pct"/>
            <w:tcBorders>
              <w:top w:val="nil"/>
              <w:left w:val="nil"/>
              <w:bottom w:val="single" w:sz="4" w:space="0" w:color="000000"/>
              <w:right w:val="single" w:sz="4" w:space="0" w:color="000000"/>
            </w:tcBorders>
            <w:shd w:val="clear" w:color="FFFFFF" w:fill="FFFFFF"/>
            <w:noWrap/>
            <w:vAlign w:val="center"/>
            <w:hideMark/>
          </w:tcPr>
          <w:p w:rsidR="005A362C" w:rsidRDefault="005A362C">
            <w:pPr>
              <w:jc w:val="left"/>
              <w:rPr>
                <w:rFonts w:ascii="Calibri" w:hAnsi="Calibri" w:cs="Calibri"/>
                <w:color w:val="000000"/>
                <w:sz w:val="24"/>
                <w:szCs w:val="24"/>
              </w:rPr>
            </w:pPr>
            <w:r>
              <w:rPr>
                <w:rFonts w:ascii="Calibri" w:hAnsi="Calibri" w:cs="Calibri"/>
                <w:color w:val="000000"/>
              </w:rPr>
              <w:t xml:space="preserve">Levantamiento de inventario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 xml:space="preserve">Documentación generada del control del proceso de conteo e inventario físico y determinación de respectivos indicadores. </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nil"/>
            </w:tcBorders>
            <w:shd w:val="clear" w:color="A9D08E" w:fill="A9D08E"/>
            <w:noWrap/>
            <w:hideMark/>
          </w:tcPr>
          <w:p w:rsidR="005A362C" w:rsidRDefault="005A362C">
            <w:pPr>
              <w:rPr>
                <w:rFonts w:ascii="Calibri" w:hAnsi="Calibri" w:cs="Calibri"/>
                <w:b/>
                <w:bCs/>
                <w:color w:val="000000"/>
                <w:sz w:val="18"/>
                <w:szCs w:val="18"/>
              </w:rPr>
            </w:pPr>
            <w:r>
              <w:rPr>
                <w:rFonts w:ascii="Calibri" w:hAnsi="Calibri" w:cs="Calibri"/>
                <w:b/>
                <w:bCs/>
                <w:color w:val="000000"/>
                <w:sz w:val="18"/>
                <w:szCs w:val="18"/>
              </w:rPr>
              <w:t>Serie 8C.7</w:t>
            </w:r>
          </w:p>
        </w:tc>
        <w:tc>
          <w:tcPr>
            <w:tcW w:w="142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 xml:space="preserve">Administración y control de bienes muebles e inmuebles </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Documentación inherente al registro, control, disposición final y baja de los activos, y bienes inmuebles relacionados con la dependencia</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9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8C.7.1</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Registro de ingreso y/o baja de maquinaria y equipo</w:t>
            </w:r>
          </w:p>
        </w:tc>
        <w:tc>
          <w:tcPr>
            <w:tcW w:w="2272" w:type="pct"/>
            <w:tcBorders>
              <w:top w:val="nil"/>
              <w:left w:val="nil"/>
              <w:bottom w:val="single" w:sz="4" w:space="0" w:color="000000"/>
              <w:right w:val="single" w:sz="4" w:space="0" w:color="000000"/>
            </w:tcBorders>
            <w:shd w:val="clear" w:color="auto" w:fill="auto"/>
            <w:vAlign w:val="bottom"/>
            <w:hideMark/>
          </w:tcPr>
          <w:p w:rsidR="005A362C" w:rsidRDefault="005A362C">
            <w:pPr>
              <w:rPr>
                <w:rFonts w:ascii="Calibri" w:hAnsi="Calibri" w:cs="Calibri"/>
                <w:color w:val="000000"/>
              </w:rPr>
            </w:pPr>
            <w:r>
              <w:rPr>
                <w:rFonts w:ascii="Calibri" w:hAnsi="Calibri" w:cs="Calibri"/>
                <w:color w:val="000000"/>
              </w:rPr>
              <w:t>Documentación generada en almacén general y cualquier área, para dar de baja o ingresar cualquier tipo de maquinaria y equipo.</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8C.7.2</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 xml:space="preserve">Inventario físico de bienes muebles </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generada del control del proceso de conteo e inventario físico.</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Tr="005A362C">
        <w:trPr>
          <w:trHeight w:val="600"/>
        </w:trPr>
        <w:tc>
          <w:tcPr>
            <w:tcW w:w="454" w:type="pct"/>
            <w:tcBorders>
              <w:top w:val="nil"/>
              <w:left w:val="nil"/>
              <w:bottom w:val="nil"/>
              <w:right w:val="single" w:sz="4" w:space="0" w:color="000000"/>
            </w:tcBorders>
            <w:shd w:val="clear" w:color="A9D08E" w:fill="A9D08E"/>
            <w:noWrap/>
            <w:hideMark/>
          </w:tcPr>
          <w:p w:rsidR="005A362C" w:rsidRDefault="005A362C">
            <w:pPr>
              <w:jc w:val="right"/>
              <w:rPr>
                <w:rFonts w:ascii="Calibri" w:hAnsi="Calibri" w:cs="Calibri"/>
                <w:b/>
                <w:bCs/>
                <w:color w:val="000000"/>
                <w:sz w:val="18"/>
                <w:szCs w:val="18"/>
              </w:rPr>
            </w:pPr>
            <w:r>
              <w:rPr>
                <w:rFonts w:ascii="Calibri" w:hAnsi="Calibri" w:cs="Calibri"/>
                <w:b/>
                <w:bCs/>
                <w:color w:val="000000"/>
                <w:sz w:val="18"/>
                <w:szCs w:val="18"/>
              </w:rPr>
              <w:t>8C.7.3</w:t>
            </w:r>
          </w:p>
        </w:tc>
        <w:tc>
          <w:tcPr>
            <w:tcW w:w="1420" w:type="pct"/>
            <w:tcBorders>
              <w:top w:val="nil"/>
              <w:left w:val="nil"/>
              <w:bottom w:val="single" w:sz="4" w:space="0" w:color="000000"/>
              <w:right w:val="single" w:sz="4" w:space="0" w:color="000000"/>
            </w:tcBorders>
            <w:shd w:val="clear" w:color="auto" w:fill="auto"/>
            <w:vAlign w:val="center"/>
            <w:hideMark/>
          </w:tcPr>
          <w:p w:rsidR="005A362C" w:rsidRDefault="005A362C">
            <w:pPr>
              <w:jc w:val="left"/>
              <w:rPr>
                <w:rFonts w:ascii="Calibri" w:hAnsi="Calibri" w:cs="Calibri"/>
                <w:color w:val="000000"/>
              </w:rPr>
            </w:pPr>
            <w:r>
              <w:rPr>
                <w:rFonts w:ascii="Calibri" w:hAnsi="Calibri" w:cs="Calibri"/>
                <w:color w:val="000000"/>
              </w:rPr>
              <w:t>Inventario físico de bienes inmuebles</w:t>
            </w:r>
          </w:p>
        </w:tc>
        <w:tc>
          <w:tcPr>
            <w:tcW w:w="2272" w:type="pct"/>
            <w:tcBorders>
              <w:top w:val="nil"/>
              <w:left w:val="nil"/>
              <w:bottom w:val="single" w:sz="4" w:space="0" w:color="000000"/>
              <w:right w:val="single" w:sz="4" w:space="0" w:color="000000"/>
            </w:tcBorders>
            <w:shd w:val="clear" w:color="auto" w:fill="auto"/>
            <w:vAlign w:val="center"/>
            <w:hideMark/>
          </w:tcPr>
          <w:p w:rsidR="005A362C" w:rsidRDefault="005A362C">
            <w:pPr>
              <w:rPr>
                <w:rFonts w:ascii="Calibri" w:hAnsi="Calibri" w:cs="Calibri"/>
                <w:color w:val="000000"/>
              </w:rPr>
            </w:pPr>
            <w:r>
              <w:rPr>
                <w:rFonts w:ascii="Calibri" w:hAnsi="Calibri" w:cs="Calibri"/>
                <w:color w:val="000000"/>
              </w:rPr>
              <w:t>Documentación inherente al registro, control, disposición final y baja de los activos.</w:t>
            </w:r>
          </w:p>
        </w:tc>
        <w:tc>
          <w:tcPr>
            <w:tcW w:w="854" w:type="pct"/>
            <w:tcBorders>
              <w:top w:val="nil"/>
              <w:left w:val="nil"/>
              <w:bottom w:val="single" w:sz="4" w:space="0" w:color="000000"/>
              <w:right w:val="single" w:sz="4" w:space="0" w:color="000000"/>
            </w:tcBorders>
            <w:shd w:val="clear" w:color="auto" w:fill="auto"/>
            <w:noWrap/>
            <w:vAlign w:val="bottom"/>
            <w:hideMark/>
          </w:tcPr>
          <w:p w:rsidR="005A362C" w:rsidRDefault="005A362C">
            <w:pPr>
              <w:rPr>
                <w:rFonts w:ascii="Calibri" w:hAnsi="Calibri" w:cs="Calibri"/>
                <w:color w:val="000000"/>
              </w:rPr>
            </w:pPr>
            <w:r>
              <w:rPr>
                <w:rFonts w:ascii="Calibri" w:hAnsi="Calibri" w:cs="Calibri"/>
                <w:color w:val="000000"/>
              </w:rPr>
              <w:t> </w:t>
            </w:r>
          </w:p>
        </w:tc>
      </w:tr>
      <w:tr w:rsidR="005A362C" w:rsidRPr="0021183C" w:rsidTr="005A362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tcPr>
          <w:p w:rsidR="005A362C" w:rsidRPr="0060588E" w:rsidRDefault="005A362C" w:rsidP="0060588E">
            <w:pPr>
              <w:spacing w:after="0" w:line="240" w:lineRule="auto"/>
              <w:jc w:val="center"/>
              <w:rPr>
                <w:rFonts w:ascii="Calibri" w:eastAsia="Times New Roman" w:hAnsi="Calibri" w:cs="Calibri"/>
                <w:b/>
                <w:bCs/>
                <w:color w:val="FFFFFF"/>
                <w:sz w:val="28"/>
                <w:szCs w:val="24"/>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773ED8" w:rsidTr="00C47489">
        <w:trPr>
          <w:trHeight w:val="455"/>
        </w:trPr>
        <w:tc>
          <w:tcPr>
            <w:tcW w:w="12474" w:type="dxa"/>
            <w:gridSpan w:val="2"/>
            <w:shd w:val="clear" w:color="auto" w:fill="ACB9CA" w:themeFill="text2" w:themeFillTint="66"/>
          </w:tcPr>
          <w:p w:rsidR="00773ED8" w:rsidRPr="00856AC9" w:rsidRDefault="006905C7" w:rsidP="00C47489">
            <w:pPr>
              <w:pStyle w:val="Prrafodelista"/>
              <w:spacing w:after="200"/>
              <w:ind w:left="0"/>
              <w:jc w:val="left"/>
              <w:rPr>
                <w:rFonts w:ascii="Arial" w:hAnsi="Arial" w:cs="Arial"/>
                <w:b/>
                <w:sz w:val="24"/>
                <w:szCs w:val="24"/>
              </w:rPr>
            </w:pPr>
            <w:r>
              <w:rPr>
                <w:b/>
              </w:rPr>
              <w:t>GUÍA SIMPLE 2023</w:t>
            </w:r>
            <w:r w:rsidR="00773ED8" w:rsidRPr="00856AC9">
              <w:rPr>
                <w:b/>
              </w:rPr>
              <w:t xml:space="preserve">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b/>
              </w:rPr>
            </w:pPr>
          </w:p>
        </w:tc>
      </w:tr>
      <w:tr w:rsidR="00773ED8" w:rsidTr="00C47489">
        <w:trPr>
          <w:trHeight w:val="215"/>
        </w:trPr>
        <w:tc>
          <w:tcPr>
            <w:tcW w:w="12474" w:type="dxa"/>
            <w:gridSpan w:val="2"/>
            <w:vAlign w:val="bottom"/>
          </w:tcPr>
          <w:p w:rsidR="00773ED8" w:rsidRPr="0021183C" w:rsidRDefault="00773ED8" w:rsidP="00C47489">
            <w:pPr>
              <w:pStyle w:val="Prrafodelista"/>
              <w:spacing w:after="200"/>
              <w:ind w:left="0"/>
              <w:jc w:val="center"/>
              <w:rPr>
                <w:rFonts w:ascii="Arial" w:hAnsi="Arial" w:cs="Arial"/>
                <w:b/>
                <w:sz w:val="24"/>
                <w:szCs w:val="24"/>
              </w:rPr>
            </w:pPr>
            <w:r w:rsidRPr="0021183C">
              <w:rPr>
                <w:b/>
              </w:rPr>
              <w:t>DATOS DE IDENTIFICACIÓN</w:t>
            </w:r>
          </w:p>
        </w:tc>
      </w:tr>
      <w:tr w:rsidR="00773ED8" w:rsidTr="00C47489">
        <w:trPr>
          <w:trHeight w:val="598"/>
        </w:trPr>
        <w:tc>
          <w:tcPr>
            <w:tcW w:w="3680" w:type="dxa"/>
            <w:shd w:val="clear" w:color="auto" w:fill="ACB9CA" w:themeFill="text2" w:themeFillTint="66"/>
            <w:vAlign w:val="center"/>
          </w:tcPr>
          <w:p w:rsidR="00773ED8" w:rsidRDefault="00773ED8"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73ED8" w:rsidRDefault="00773ED8" w:rsidP="00C47489">
            <w:pPr>
              <w:pStyle w:val="Prrafodelista"/>
              <w:spacing w:after="200"/>
              <w:ind w:left="0"/>
              <w:jc w:val="left"/>
              <w:rPr>
                <w:rFonts w:ascii="Arial" w:hAnsi="Arial" w:cs="Arial"/>
                <w:sz w:val="24"/>
                <w:szCs w:val="24"/>
              </w:rPr>
            </w:pPr>
          </w:p>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773ED8" w:rsidTr="00C47489">
        <w:trPr>
          <w:trHeight w:val="598"/>
        </w:trPr>
        <w:tc>
          <w:tcPr>
            <w:tcW w:w="3680" w:type="dxa"/>
            <w:shd w:val="clear" w:color="auto" w:fill="DEEAF6" w:themeFill="accent1" w:themeFillTint="33"/>
            <w:vAlign w:val="center"/>
          </w:tcPr>
          <w:p w:rsidR="00773ED8" w:rsidRDefault="00773ED8"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773ED8" w:rsidRPr="009D2F55" w:rsidRDefault="00773ED8" w:rsidP="00C47489">
            <w:pPr>
              <w:spacing w:after="200"/>
            </w:pPr>
            <w:r>
              <w:t>CARRETERA KM 3 CAMINO A SANTA RITA SAN VICENTE SIN NUMERO SANTA RITA SAN LUIS POTOSÍ EJIDO SANTA RITA CP 79600</w:t>
            </w:r>
          </w:p>
        </w:tc>
      </w:tr>
      <w:tr w:rsidR="00773ED8" w:rsidTr="00C47489">
        <w:trPr>
          <w:trHeight w:val="455"/>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73ED8" w:rsidRPr="002051F1" w:rsidRDefault="00BA63AB" w:rsidP="00C47489">
            <w:pPr>
              <w:pStyle w:val="Prrafodelista"/>
              <w:spacing w:after="200"/>
              <w:ind w:left="0"/>
              <w:jc w:val="left"/>
              <w:rPr>
                <w:rFonts w:ascii="Arial" w:hAnsi="Arial" w:cs="Arial"/>
                <w:sz w:val="24"/>
                <w:szCs w:val="24"/>
              </w:rPr>
            </w:pPr>
            <w:r>
              <w:rPr>
                <w:rFonts w:ascii="Arial" w:hAnsi="Arial" w:cs="Arial"/>
                <w:sz w:val="24"/>
                <w:szCs w:val="24"/>
              </w:rPr>
              <w:t>Ing. Diego Emmanuel Moreno Cardona</w:t>
            </w:r>
          </w:p>
        </w:tc>
      </w:tr>
      <w:tr w:rsidR="00773ED8" w:rsidTr="00C47489">
        <w:trPr>
          <w:trHeight w:val="273"/>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73ED8" w:rsidRPr="002051F1" w:rsidRDefault="00BA63AB" w:rsidP="00C47489">
            <w:pPr>
              <w:pStyle w:val="Prrafodelista"/>
              <w:spacing w:after="200"/>
              <w:ind w:left="0"/>
              <w:jc w:val="left"/>
              <w:rPr>
                <w:rFonts w:ascii="Arial" w:hAnsi="Arial" w:cs="Arial"/>
                <w:sz w:val="24"/>
                <w:szCs w:val="24"/>
              </w:rPr>
            </w:pPr>
            <w:r>
              <w:rPr>
                <w:rFonts w:ascii="Arial" w:hAnsi="Arial" w:cs="Arial"/>
                <w:sz w:val="24"/>
                <w:szCs w:val="24"/>
              </w:rPr>
              <w:t>Gerente Mantenimiento</w:t>
            </w:r>
            <w:r w:rsidR="00773ED8">
              <w:rPr>
                <w:rFonts w:ascii="Arial" w:hAnsi="Arial" w:cs="Arial"/>
                <w:sz w:val="24"/>
                <w:szCs w:val="24"/>
              </w:rPr>
              <w:t xml:space="preserve"> </w:t>
            </w:r>
          </w:p>
        </w:tc>
      </w:tr>
      <w:tr w:rsidR="00773ED8" w:rsidTr="00C47489">
        <w:trPr>
          <w:trHeight w:val="350"/>
        </w:trPr>
        <w:tc>
          <w:tcPr>
            <w:tcW w:w="3680" w:type="dxa"/>
            <w:shd w:val="clear" w:color="auto" w:fill="DEEAF6" w:themeFill="accent1" w:themeFillTint="33"/>
            <w:vAlign w:val="center"/>
          </w:tcPr>
          <w:p w:rsidR="00773ED8" w:rsidRDefault="00773ED8" w:rsidP="00C47489">
            <w:pPr>
              <w:pStyle w:val="Prrafodelista"/>
              <w:spacing w:after="200"/>
              <w:ind w:left="0"/>
              <w:jc w:val="center"/>
            </w:pPr>
            <w:r>
              <w:t>TELÉFONO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73ED8" w:rsidTr="00C47489">
        <w:trPr>
          <w:trHeight w:val="468"/>
        </w:trPr>
        <w:tc>
          <w:tcPr>
            <w:tcW w:w="3680" w:type="dxa"/>
            <w:shd w:val="clear" w:color="auto" w:fill="DEEAF6" w:themeFill="accent1" w:themeFillTint="33"/>
            <w:vAlign w:val="center"/>
          </w:tcPr>
          <w:p w:rsidR="00773ED8" w:rsidRDefault="00773ED8" w:rsidP="00C47489">
            <w:pPr>
              <w:pStyle w:val="Prrafodelista"/>
              <w:spacing w:after="200"/>
              <w:ind w:left="0"/>
              <w:jc w:val="center"/>
            </w:pPr>
            <w:r>
              <w:t>CORREO ELECTRÓNICO</w:t>
            </w:r>
          </w:p>
        </w:tc>
        <w:tc>
          <w:tcPr>
            <w:tcW w:w="8794" w:type="dxa"/>
            <w:shd w:val="clear" w:color="auto" w:fill="DEEAF6" w:themeFill="accent1" w:themeFillTint="33"/>
            <w:vAlign w:val="center"/>
          </w:tcPr>
          <w:p w:rsidR="00773ED8" w:rsidRPr="002051F1" w:rsidRDefault="00BA63AB" w:rsidP="00C47489">
            <w:pPr>
              <w:pStyle w:val="Prrafodelista"/>
              <w:spacing w:after="200"/>
              <w:ind w:left="0"/>
              <w:jc w:val="left"/>
              <w:rPr>
                <w:rFonts w:ascii="Arial" w:hAnsi="Arial" w:cs="Arial"/>
                <w:sz w:val="24"/>
                <w:szCs w:val="24"/>
              </w:rPr>
            </w:pPr>
            <w:r w:rsidRPr="00BA63AB">
              <w:rPr>
                <w:rFonts w:ascii="Arial" w:hAnsi="Arial" w:cs="Arial"/>
                <w:sz w:val="24"/>
                <w:szCs w:val="24"/>
              </w:rPr>
              <w:t>diego.moreno@cepsar.mx</w:t>
            </w:r>
          </w:p>
        </w:tc>
      </w:tr>
      <w:tr w:rsidR="00773ED8" w:rsidTr="00C47489">
        <w:trPr>
          <w:trHeight w:hRule="exact" w:val="425"/>
        </w:trPr>
        <w:tc>
          <w:tcPr>
            <w:tcW w:w="3680" w:type="dxa"/>
            <w:shd w:val="clear" w:color="auto" w:fill="DEEAF6" w:themeFill="accent1" w:themeFillTint="33"/>
            <w:vAlign w:val="center"/>
          </w:tcPr>
          <w:p w:rsidR="00773ED8" w:rsidRPr="00856AC9" w:rsidRDefault="00773ED8"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73ED8" w:rsidRPr="00856AC9" w:rsidRDefault="00773ED8"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Layout w:type="fixed"/>
        <w:tblCellMar>
          <w:left w:w="70" w:type="dxa"/>
          <w:right w:w="70" w:type="dxa"/>
        </w:tblCellMar>
        <w:tblLook w:val="04A0" w:firstRow="1" w:lastRow="0" w:firstColumn="1" w:lastColumn="0" w:noHBand="0" w:noVBand="1"/>
      </w:tblPr>
      <w:tblGrid>
        <w:gridCol w:w="1136"/>
        <w:gridCol w:w="3543"/>
        <w:gridCol w:w="5670"/>
        <w:gridCol w:w="2125"/>
        <w:gridCol w:w="10"/>
      </w:tblGrid>
      <w:tr w:rsidR="00773ED8" w:rsidRPr="0021183C" w:rsidTr="009546BE">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773ED8" w:rsidRPr="00773ED8" w:rsidRDefault="00773ED8" w:rsidP="00773ED8">
            <w:pPr>
              <w:spacing w:after="0" w:line="240" w:lineRule="auto"/>
              <w:jc w:val="center"/>
              <w:rPr>
                <w:rFonts w:ascii="Calibri" w:eastAsia="Times New Roman" w:hAnsi="Calibri" w:cs="Calibri"/>
                <w:b/>
                <w:bCs/>
                <w:color w:val="FFFFFF"/>
                <w:sz w:val="28"/>
                <w:szCs w:val="24"/>
                <w:lang w:eastAsia="es-MX"/>
              </w:rPr>
            </w:pPr>
            <w:r w:rsidRPr="00773ED8">
              <w:rPr>
                <w:rFonts w:ascii="Calibri" w:eastAsia="Times New Roman" w:hAnsi="Calibri" w:cs="Calibri"/>
                <w:b/>
                <w:bCs/>
                <w:color w:val="FFFFFF"/>
                <w:sz w:val="28"/>
                <w:szCs w:val="24"/>
                <w:lang w:eastAsia="es-MX"/>
              </w:rPr>
              <w:t xml:space="preserve"> </w:t>
            </w:r>
            <w:r w:rsidR="009546BE" w:rsidRPr="009546BE">
              <w:rPr>
                <w:rFonts w:ascii="Calibri" w:eastAsia="Times New Roman" w:hAnsi="Calibri" w:cs="Calibri"/>
                <w:b/>
                <w:bCs/>
                <w:color w:val="FFFFFF"/>
                <w:sz w:val="28"/>
                <w:szCs w:val="24"/>
                <w:lang w:eastAsia="es-MX"/>
              </w:rPr>
              <w:t>2S CONTROL Y SEGUIMIENTO DE OBRAS, REMODELACIONES Y MANTENIMIENTO</w:t>
            </w:r>
          </w:p>
        </w:tc>
      </w:tr>
      <w:tr w:rsidR="00B44353" w:rsidRPr="0021183C" w:rsidTr="009546BE">
        <w:tblPrEx>
          <w:jc w:val="center"/>
        </w:tblPrEx>
        <w:trPr>
          <w:trHeight w:val="478"/>
          <w:jc w:val="center"/>
        </w:trPr>
        <w:tc>
          <w:tcPr>
            <w:tcW w:w="455" w:type="pct"/>
            <w:tcBorders>
              <w:top w:val="nil"/>
              <w:left w:val="single" w:sz="4" w:space="0" w:color="000000"/>
              <w:bottom w:val="single" w:sz="8" w:space="0" w:color="000000"/>
              <w:right w:val="single" w:sz="4" w:space="0" w:color="000000"/>
            </w:tcBorders>
            <w:shd w:val="clear" w:color="BDD7EE" w:fill="BDD7EE"/>
            <w:noWrap/>
            <w:vAlign w:val="center"/>
            <w:hideMark/>
          </w:tcPr>
          <w:p w:rsidR="00B44353" w:rsidRPr="0021183C" w:rsidRDefault="00B44353"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19" w:type="pct"/>
            <w:tcBorders>
              <w:top w:val="single" w:sz="8" w:space="0" w:color="000000"/>
              <w:left w:val="nil"/>
              <w:bottom w:val="single" w:sz="8" w:space="0" w:color="000000"/>
              <w:right w:val="single" w:sz="8" w:space="0" w:color="000000"/>
            </w:tcBorders>
            <w:shd w:val="clear" w:color="BDD7EE" w:fill="BDD7EE"/>
            <w:noWrap/>
            <w:vAlign w:val="center"/>
            <w:hideMark/>
          </w:tcPr>
          <w:p w:rsidR="00B44353" w:rsidRPr="0021183C" w:rsidRDefault="00B44353"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1" w:type="pct"/>
            <w:tcBorders>
              <w:top w:val="single" w:sz="8" w:space="0" w:color="000000"/>
              <w:left w:val="nil"/>
              <w:bottom w:val="single" w:sz="8" w:space="0" w:color="000000"/>
              <w:right w:val="single" w:sz="8" w:space="0" w:color="000000"/>
            </w:tcBorders>
            <w:shd w:val="clear" w:color="BDD7EE" w:fill="BDD7EE"/>
            <w:noWrap/>
            <w:vAlign w:val="center"/>
            <w:hideMark/>
          </w:tcPr>
          <w:p w:rsidR="00B44353" w:rsidRPr="009639F3" w:rsidRDefault="00B44353"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5" w:type="pct"/>
            <w:gridSpan w:val="2"/>
            <w:tcBorders>
              <w:top w:val="single" w:sz="8" w:space="0" w:color="000000"/>
              <w:left w:val="nil"/>
              <w:bottom w:val="single" w:sz="8" w:space="0" w:color="000000"/>
              <w:right w:val="single" w:sz="8" w:space="0" w:color="000000"/>
            </w:tcBorders>
            <w:shd w:val="clear" w:color="BDD7EE" w:fill="BDD7EE"/>
            <w:vAlign w:val="center"/>
          </w:tcPr>
          <w:p w:rsidR="00B44353" w:rsidRPr="009639F3" w:rsidRDefault="00B44353"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546BE" w:rsidRPr="009546BE" w:rsidTr="009546BE">
        <w:trPr>
          <w:gridAfter w:val="1"/>
          <w:wAfter w:w="4" w:type="pct"/>
          <w:trHeight w:val="945"/>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2S.1</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Programas y proyectos de mantenimiento</w:t>
            </w:r>
          </w:p>
        </w:tc>
        <w:tc>
          <w:tcPr>
            <w:tcW w:w="2271" w:type="pct"/>
            <w:tcBorders>
              <w:top w:val="single" w:sz="4" w:space="0" w:color="000000"/>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Programaciones, planes, proyectos de obras remodelaciones y mantenimiento en la dependencia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57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2S.1.1</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Programas de actividades de limpieza, Jardinería y reforestación</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9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2S.1.2</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 de actividades de mantenimiento de estructura y cubierta</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2S.1.3</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actividades de mantenimiento hidráulico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2S.1.4</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actividades de mantenimiento de automatismo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2S.1.5</w:t>
            </w:r>
          </w:p>
        </w:tc>
        <w:tc>
          <w:tcPr>
            <w:tcW w:w="1419"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Programa de actividades de mantenimiento eléctrico</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2S.1.6</w:t>
            </w:r>
          </w:p>
        </w:tc>
        <w:tc>
          <w:tcPr>
            <w:tcW w:w="1419" w:type="pct"/>
            <w:tcBorders>
              <w:top w:val="nil"/>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actividades de mantenimiento de talleres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Programa de trabajo </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2S.2</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Informes de avance de obras y proyectos</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Informes de avance de las obras y proyectos de la dependencia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75"/>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2S.3</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Registro de monitoreo de actividades de mantenimiento</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Registros de monitoreo</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12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2S.3.1</w:t>
            </w:r>
          </w:p>
        </w:tc>
        <w:tc>
          <w:tcPr>
            <w:tcW w:w="1419" w:type="pct"/>
            <w:tcBorders>
              <w:top w:val="nil"/>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Monitoreo de soluciones desinfectantes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el monitoreo de preparación de soluciones desinfectantes en áreas operativas.(empaque, silos de agua) durante el día.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2S.3.2</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Monitoreo de niveles de agua en pozos</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la cantidad de agua que se  genera semanalmente en los pozos.</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2S.3.3</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Monitoreo de tratamiento de aguas negras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las características químicas y físicas del agua residual.</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9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2S.3.4</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Monitoreo de agua en planta de osmosis</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las características fisicoquímicas del agua que se trata en la planta de osmosis inversa.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single" w:sz="4" w:space="0" w:color="000000"/>
            </w:tcBorders>
            <w:shd w:val="clear" w:color="A9D08E" w:fill="A9D08E"/>
            <w:noWrap/>
            <w:hideMark/>
          </w:tcPr>
          <w:p w:rsidR="009546BE" w:rsidRPr="009546BE" w:rsidRDefault="009546BE" w:rsidP="009546BE">
            <w:pPr>
              <w:spacing w:after="0" w:line="240" w:lineRule="auto"/>
              <w:jc w:val="righ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2S.3.5</w:t>
            </w:r>
          </w:p>
        </w:tc>
        <w:tc>
          <w:tcPr>
            <w:tcW w:w="1419" w:type="pct"/>
            <w:tcBorders>
              <w:top w:val="single" w:sz="4" w:space="0" w:color="000000"/>
              <w:left w:val="nil"/>
              <w:bottom w:val="nil"/>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xml:space="preserve">Monitoreo de funcionamiento de los pozos </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Documento que registra el monitoreo de la correcta  operación de los pozos.</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r w:rsidR="009546BE" w:rsidRPr="009546BE" w:rsidTr="009546BE">
        <w:trPr>
          <w:gridAfter w:val="1"/>
          <w:wAfter w:w="4" w:type="pct"/>
          <w:trHeight w:val="600"/>
        </w:trPr>
        <w:tc>
          <w:tcPr>
            <w:tcW w:w="455" w:type="pct"/>
            <w:tcBorders>
              <w:top w:val="nil"/>
              <w:left w:val="nil"/>
              <w:bottom w:val="nil"/>
              <w:right w:val="nil"/>
            </w:tcBorders>
            <w:shd w:val="clear" w:color="A9D08E" w:fill="A9D08E"/>
            <w:noWrap/>
            <w:vAlign w:val="center"/>
            <w:hideMark/>
          </w:tcPr>
          <w:p w:rsidR="009546BE" w:rsidRPr="009546BE" w:rsidRDefault="009546BE" w:rsidP="009546BE">
            <w:pPr>
              <w:spacing w:after="0" w:line="240" w:lineRule="auto"/>
              <w:jc w:val="left"/>
              <w:rPr>
                <w:rFonts w:ascii="Calibri" w:eastAsia="Times New Roman" w:hAnsi="Calibri" w:cs="Calibri"/>
                <w:b/>
                <w:bCs/>
                <w:color w:val="000000"/>
                <w:sz w:val="18"/>
                <w:szCs w:val="18"/>
                <w:lang w:eastAsia="es-MX"/>
              </w:rPr>
            </w:pPr>
            <w:r w:rsidRPr="009546BE">
              <w:rPr>
                <w:rFonts w:ascii="Calibri" w:eastAsia="Times New Roman" w:hAnsi="Calibri" w:cs="Calibri"/>
                <w:b/>
                <w:bCs/>
                <w:color w:val="000000"/>
                <w:sz w:val="18"/>
                <w:szCs w:val="18"/>
                <w:lang w:eastAsia="es-MX"/>
              </w:rPr>
              <w:t>Serie 2S.4</w:t>
            </w:r>
          </w:p>
        </w:tc>
        <w:tc>
          <w:tcPr>
            <w:tcW w:w="14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Ordenes internas de Trabajo</w:t>
            </w:r>
          </w:p>
        </w:tc>
        <w:tc>
          <w:tcPr>
            <w:tcW w:w="2271" w:type="pct"/>
            <w:tcBorders>
              <w:top w:val="nil"/>
              <w:left w:val="nil"/>
              <w:bottom w:val="single" w:sz="4" w:space="0" w:color="000000"/>
              <w:right w:val="single" w:sz="4" w:space="0" w:color="000000"/>
            </w:tcBorders>
            <w:shd w:val="clear" w:color="auto" w:fill="auto"/>
            <w:vAlign w:val="center"/>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Registros de servicios de reparación y mantenimiento en áreas de la dependencia.</w:t>
            </w:r>
          </w:p>
        </w:tc>
        <w:tc>
          <w:tcPr>
            <w:tcW w:w="851" w:type="pct"/>
            <w:tcBorders>
              <w:top w:val="nil"/>
              <w:left w:val="nil"/>
              <w:bottom w:val="single" w:sz="4" w:space="0" w:color="000000"/>
              <w:right w:val="single" w:sz="4" w:space="0" w:color="000000"/>
            </w:tcBorders>
            <w:shd w:val="clear" w:color="auto" w:fill="auto"/>
            <w:noWrap/>
            <w:vAlign w:val="bottom"/>
            <w:hideMark/>
          </w:tcPr>
          <w:p w:rsidR="009546BE" w:rsidRPr="009546BE" w:rsidRDefault="009546BE" w:rsidP="009546BE">
            <w:pPr>
              <w:spacing w:after="0" w:line="240" w:lineRule="auto"/>
              <w:jc w:val="left"/>
              <w:rPr>
                <w:rFonts w:ascii="Calibri" w:eastAsia="Times New Roman" w:hAnsi="Calibri" w:cs="Calibri"/>
                <w:color w:val="000000"/>
                <w:lang w:eastAsia="es-MX"/>
              </w:rPr>
            </w:pPr>
            <w:r w:rsidRPr="009546BE">
              <w:rPr>
                <w:rFonts w:ascii="Calibri" w:eastAsia="Times New Roman" w:hAnsi="Calibri" w:cs="Calibri"/>
                <w:color w:val="000000"/>
                <w:lang w:eastAsia="es-MX"/>
              </w:rPr>
              <w:t> </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DE6D15">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Sistemas de Información</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CARRETERA KM 3 CAMINO A SANTA RITA SAN VICENTE SIN NUMERO SANTA RITA SAN LUIS POTOSÍ EJIDO SANTA RITA CP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BF36DE" w:rsidP="00BF36DE">
            <w:pPr>
              <w:pStyle w:val="Prrafodelista"/>
              <w:spacing w:after="200"/>
              <w:ind w:left="0"/>
              <w:jc w:val="left"/>
              <w:rPr>
                <w:rFonts w:ascii="Arial" w:hAnsi="Arial" w:cs="Arial"/>
                <w:sz w:val="24"/>
                <w:szCs w:val="24"/>
              </w:rPr>
            </w:pPr>
            <w:r>
              <w:rPr>
                <w:rFonts w:ascii="Arial" w:hAnsi="Arial" w:cs="Arial"/>
                <w:sz w:val="24"/>
                <w:szCs w:val="24"/>
              </w:rPr>
              <w:t>Ing. Oscar Leodegario Terán Gonzales.</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 xml:space="preserve">Gerente de sistemas de Información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973A62" w:rsidP="008D017B">
            <w:pPr>
              <w:pStyle w:val="Prrafodelista"/>
              <w:spacing w:after="200"/>
              <w:ind w:left="0"/>
              <w:jc w:val="left"/>
              <w:rPr>
                <w:rFonts w:ascii="Arial" w:hAnsi="Arial" w:cs="Arial"/>
                <w:sz w:val="24"/>
                <w:szCs w:val="24"/>
              </w:rPr>
            </w:pPr>
            <w:r>
              <w:rPr>
                <w:rFonts w:ascii="Arial" w:hAnsi="Arial" w:cs="Arial"/>
                <w:sz w:val="24"/>
                <w:szCs w:val="24"/>
              </w:rPr>
              <w:t>Oscar.</w:t>
            </w:r>
            <w:r w:rsidR="008D017B">
              <w:rPr>
                <w:rFonts w:ascii="Arial" w:hAnsi="Arial" w:cs="Arial"/>
                <w:sz w:val="24"/>
                <w:szCs w:val="24"/>
              </w:rPr>
              <w:t>teran@cepsar.m</w:t>
            </w:r>
            <w:r w:rsidR="00BF36DE" w:rsidRPr="00BF36DE">
              <w:rPr>
                <w:rFonts w:ascii="Arial" w:hAnsi="Arial" w:cs="Arial"/>
                <w:sz w:val="24"/>
                <w:szCs w:val="24"/>
              </w:rPr>
              <w:t>x</w:t>
            </w:r>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1139"/>
        <w:gridCol w:w="3542"/>
        <w:gridCol w:w="5670"/>
        <w:gridCol w:w="2123"/>
        <w:gridCol w:w="15"/>
      </w:tblGrid>
      <w:tr w:rsidR="00BF36DE" w:rsidRPr="0021183C" w:rsidTr="009546BE">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BF36DE" w:rsidRPr="00BF36DE" w:rsidRDefault="009546BE" w:rsidP="00BF36DE">
            <w:pPr>
              <w:spacing w:after="0" w:line="240" w:lineRule="auto"/>
              <w:jc w:val="center"/>
              <w:rPr>
                <w:rFonts w:ascii="Calibri" w:eastAsia="Times New Roman" w:hAnsi="Calibri" w:cs="Calibri"/>
                <w:b/>
                <w:bCs/>
                <w:color w:val="FFFFFF"/>
                <w:sz w:val="28"/>
                <w:szCs w:val="24"/>
                <w:lang w:eastAsia="es-MX"/>
              </w:rPr>
            </w:pPr>
            <w:r w:rsidRPr="009546BE">
              <w:rPr>
                <w:rFonts w:ascii="Calibri" w:eastAsia="Times New Roman" w:hAnsi="Calibri" w:cs="Calibri"/>
                <w:b/>
                <w:bCs/>
                <w:color w:val="FFFFFF"/>
                <w:sz w:val="28"/>
                <w:szCs w:val="24"/>
                <w:lang w:eastAsia="es-MX"/>
              </w:rPr>
              <w:t>6C Servicios de informática y comunicaciones</w:t>
            </w:r>
          </w:p>
        </w:tc>
      </w:tr>
      <w:tr w:rsidR="009546BE" w:rsidRPr="0021183C" w:rsidTr="009546BE">
        <w:tblPrEx>
          <w:jc w:val="center"/>
        </w:tblPrEx>
        <w:trPr>
          <w:trHeight w:val="478"/>
          <w:jc w:val="center"/>
        </w:trPr>
        <w:tc>
          <w:tcPr>
            <w:tcW w:w="456" w:type="pct"/>
            <w:tcBorders>
              <w:top w:val="nil"/>
              <w:left w:val="single" w:sz="4" w:space="0" w:color="000000"/>
              <w:bottom w:val="single" w:sz="8" w:space="0" w:color="000000"/>
              <w:right w:val="single" w:sz="4" w:space="0" w:color="000000"/>
            </w:tcBorders>
            <w:shd w:val="clear" w:color="BDD7EE" w:fill="BDD7EE"/>
            <w:noWrap/>
            <w:vAlign w:val="center"/>
            <w:hideMark/>
          </w:tcPr>
          <w:p w:rsidR="009546BE" w:rsidRPr="0021183C" w:rsidRDefault="009546BE"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18" w:type="pct"/>
            <w:tcBorders>
              <w:top w:val="single" w:sz="8" w:space="0" w:color="000000"/>
              <w:left w:val="nil"/>
              <w:bottom w:val="single" w:sz="8" w:space="0" w:color="000000"/>
              <w:right w:val="single" w:sz="8" w:space="0" w:color="000000"/>
            </w:tcBorders>
            <w:shd w:val="clear" w:color="BDD7EE" w:fill="BDD7EE"/>
            <w:noWrap/>
            <w:vAlign w:val="center"/>
            <w:hideMark/>
          </w:tcPr>
          <w:p w:rsidR="009546BE" w:rsidRPr="0021183C" w:rsidRDefault="009546BE"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70" w:type="pct"/>
            <w:tcBorders>
              <w:top w:val="single" w:sz="8" w:space="0" w:color="000000"/>
              <w:left w:val="nil"/>
              <w:bottom w:val="single" w:sz="8" w:space="0" w:color="000000"/>
              <w:right w:val="single" w:sz="8" w:space="0" w:color="000000"/>
            </w:tcBorders>
            <w:shd w:val="clear" w:color="BDD7EE" w:fill="BDD7EE"/>
            <w:noWrap/>
            <w:vAlign w:val="center"/>
            <w:hideMark/>
          </w:tcPr>
          <w:p w:rsidR="009546BE" w:rsidRPr="009639F3" w:rsidRDefault="009546BE"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856" w:type="pct"/>
            <w:gridSpan w:val="2"/>
            <w:tcBorders>
              <w:top w:val="single" w:sz="8" w:space="0" w:color="000000"/>
              <w:left w:val="nil"/>
              <w:bottom w:val="single" w:sz="8" w:space="0" w:color="000000"/>
              <w:right w:val="single" w:sz="8" w:space="0" w:color="000000"/>
            </w:tcBorders>
            <w:shd w:val="clear" w:color="BDD7EE" w:fill="BDD7EE"/>
            <w:vAlign w:val="center"/>
          </w:tcPr>
          <w:p w:rsidR="009546BE" w:rsidRPr="009639F3" w:rsidRDefault="009546BE"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04392E" w:rsidTr="00A70AAB">
        <w:trPr>
          <w:gridAfter w:val="1"/>
          <w:wAfter w:w="6" w:type="pct"/>
          <w:trHeight w:val="615"/>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6C.1</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Pr="009546BE" w:rsidRDefault="0004392E" w:rsidP="0004392E">
            <w:pPr>
              <w:rPr>
                <w:rFonts w:ascii="Calibri" w:hAnsi="Calibri" w:cs="Calibri"/>
                <w:color w:val="FF0000"/>
              </w:rPr>
            </w:pPr>
            <w:r w:rsidRPr="009546BE">
              <w:rPr>
                <w:rFonts w:ascii="Calibri" w:hAnsi="Calibri" w:cs="Calibri"/>
              </w:rPr>
              <w:t>Programas y proyectos en materia de informática.</w:t>
            </w:r>
          </w:p>
        </w:tc>
        <w:tc>
          <w:tcPr>
            <w:tcW w:w="2270" w:type="pct"/>
            <w:tcBorders>
              <w:top w:val="single" w:sz="4" w:space="0" w:color="000000"/>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Documentación general relacionada con el PDI Plan de Desarrollo Informático </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615"/>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6C.3</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Desarrollo e infraestructura del portal de Internet de la Entidad</w:t>
            </w:r>
          </w:p>
        </w:tc>
        <w:tc>
          <w:tcPr>
            <w:tcW w:w="2270" w:type="pct"/>
            <w:vMerge w:val="restar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Documentación referente a la página de Internet de Centro de Producción Santa Rita S.A de S.V. , así como a su contenido y actualizaciones.</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single" w:sz="4" w:space="0" w:color="000000"/>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 xml:space="preserve"> 6C.3.1</w:t>
            </w:r>
          </w:p>
        </w:tc>
        <w:tc>
          <w:tcPr>
            <w:tcW w:w="1418" w:type="pct"/>
            <w:tcBorders>
              <w:top w:val="nil"/>
              <w:left w:val="nil"/>
              <w:bottom w:val="nil"/>
              <w:right w:val="single" w:sz="4" w:space="0" w:color="000000"/>
            </w:tcBorders>
            <w:shd w:val="clear" w:color="auto" w:fill="auto"/>
            <w:noWrap/>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Página web Institucional e Intranet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6C.4</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Seguridad informática</w:t>
            </w:r>
          </w:p>
        </w:tc>
        <w:tc>
          <w:tcPr>
            <w:tcW w:w="2270" w:type="pct"/>
            <w:vMerge w:val="restar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Documentación técnica de la seguridad institucional, así como Bitácoras, procedimientos de respaldos.</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single" w:sz="4" w:space="0" w:color="000000"/>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6C.4.1</w:t>
            </w:r>
          </w:p>
        </w:tc>
        <w:tc>
          <w:tcPr>
            <w:tcW w:w="1418"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Seguridad de la red inalámbrica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300"/>
        </w:trPr>
        <w:tc>
          <w:tcPr>
            <w:tcW w:w="456" w:type="pct"/>
            <w:tcBorders>
              <w:top w:val="nil"/>
              <w:left w:val="nil"/>
              <w:bottom w:val="nil"/>
              <w:right w:val="nil"/>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6C.4.2</w:t>
            </w:r>
          </w:p>
        </w:tc>
        <w:tc>
          <w:tcPr>
            <w:tcW w:w="1418" w:type="pc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Seguridad física y lógica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540"/>
        </w:trPr>
        <w:tc>
          <w:tcPr>
            <w:tcW w:w="456" w:type="pct"/>
            <w:tcBorders>
              <w:top w:val="nil"/>
              <w:left w:val="nil"/>
              <w:bottom w:val="nil"/>
              <w:right w:val="nil"/>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6C.4.3</w:t>
            </w:r>
          </w:p>
        </w:tc>
        <w:tc>
          <w:tcPr>
            <w:tcW w:w="1418" w:type="pct"/>
            <w:tcBorders>
              <w:top w:val="nil"/>
              <w:left w:val="single" w:sz="4" w:space="0" w:color="000000"/>
              <w:bottom w:val="single" w:sz="4" w:space="0" w:color="000000"/>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Respaldo y recuperación de los Sistemas de Información</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600"/>
        </w:trPr>
        <w:tc>
          <w:tcPr>
            <w:tcW w:w="456" w:type="pct"/>
            <w:tcBorders>
              <w:top w:val="nil"/>
              <w:left w:val="nil"/>
              <w:bottom w:val="nil"/>
              <w:right w:val="single" w:sz="4" w:space="0" w:color="000000"/>
            </w:tcBorders>
            <w:shd w:val="clear" w:color="A9D08E" w:fill="A9D08E"/>
            <w:noWrap/>
            <w:vAlign w:val="center"/>
            <w:hideMark/>
          </w:tcPr>
          <w:p w:rsidR="0004392E" w:rsidRDefault="0004392E" w:rsidP="0004392E">
            <w:pPr>
              <w:jc w:val="right"/>
              <w:rPr>
                <w:rFonts w:ascii="Calibri" w:hAnsi="Calibri" w:cs="Calibri"/>
                <w:b/>
                <w:bCs/>
                <w:color w:val="000000"/>
                <w:sz w:val="18"/>
                <w:szCs w:val="18"/>
              </w:rPr>
            </w:pPr>
            <w:r>
              <w:rPr>
                <w:rFonts w:ascii="Calibri" w:hAnsi="Calibri" w:cs="Calibri"/>
                <w:b/>
                <w:bCs/>
                <w:color w:val="000000"/>
                <w:sz w:val="18"/>
                <w:szCs w:val="18"/>
              </w:rPr>
              <w:t>6C.4.4</w:t>
            </w:r>
          </w:p>
        </w:tc>
        <w:tc>
          <w:tcPr>
            <w:tcW w:w="1418" w:type="pct"/>
            <w:tcBorders>
              <w:top w:val="nil"/>
              <w:left w:val="nil"/>
              <w:bottom w:val="nil"/>
              <w:right w:val="single" w:sz="4" w:space="0" w:color="000000"/>
            </w:tcBorders>
            <w:shd w:val="clear" w:color="auto" w:fill="auto"/>
            <w:vAlign w:val="center"/>
            <w:hideMark/>
          </w:tcPr>
          <w:p w:rsidR="0004392E" w:rsidRDefault="0004392E" w:rsidP="0004392E">
            <w:pPr>
              <w:jc w:val="left"/>
              <w:rPr>
                <w:rFonts w:ascii="Calibri" w:hAnsi="Calibri" w:cs="Calibri"/>
                <w:color w:val="000000"/>
              </w:rPr>
            </w:pPr>
            <w:r>
              <w:rPr>
                <w:rFonts w:ascii="Calibri" w:hAnsi="Calibri" w:cs="Calibri"/>
                <w:color w:val="000000"/>
              </w:rPr>
              <w:t xml:space="preserve">Respaldo de base de datos y servidores </w:t>
            </w:r>
          </w:p>
        </w:tc>
        <w:tc>
          <w:tcPr>
            <w:tcW w:w="2270" w:type="pct"/>
            <w:vMerge/>
            <w:tcBorders>
              <w:top w:val="nil"/>
              <w:left w:val="single" w:sz="4" w:space="0" w:color="000000"/>
              <w:bottom w:val="single" w:sz="4" w:space="0" w:color="000000"/>
              <w:right w:val="single" w:sz="4" w:space="0" w:color="000000"/>
            </w:tcBorders>
            <w:vAlign w:val="center"/>
            <w:hideMark/>
          </w:tcPr>
          <w:p w:rsidR="0004392E" w:rsidRDefault="0004392E" w:rsidP="0004392E">
            <w:pPr>
              <w:rPr>
                <w:rFonts w:ascii="Calibri" w:hAnsi="Calibri" w:cs="Calibri"/>
                <w:color w:val="000000"/>
              </w:rPr>
            </w:pP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87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6C.5</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Desarrollo y mantenimiento de sistemas Internos Institucionales </w:t>
            </w:r>
          </w:p>
        </w:tc>
        <w:tc>
          <w:tcPr>
            <w:tcW w:w="2270"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Documentación relativa al desarrollo de sistemas informáticos y mantenimiento a sistemas de terceros </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6C.6</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Productos para la divulgación de servicios</w:t>
            </w:r>
          </w:p>
        </w:tc>
        <w:tc>
          <w:tcPr>
            <w:tcW w:w="2270"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Documentación técnica y manuales de usuarios de los productos disponibles en la Entidad (medios, manuales de sistemas, licencias, etc.).</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r w:rsidR="0004392E"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04392E" w:rsidRDefault="0004392E" w:rsidP="0004392E">
            <w:pPr>
              <w:rPr>
                <w:rFonts w:ascii="Calibri" w:hAnsi="Calibri" w:cs="Calibri"/>
                <w:b/>
                <w:bCs/>
                <w:color w:val="000000"/>
                <w:sz w:val="18"/>
                <w:szCs w:val="18"/>
              </w:rPr>
            </w:pPr>
            <w:r>
              <w:rPr>
                <w:rFonts w:ascii="Calibri" w:hAnsi="Calibri" w:cs="Calibri"/>
                <w:b/>
                <w:bCs/>
                <w:color w:val="000000"/>
                <w:sz w:val="18"/>
                <w:szCs w:val="18"/>
              </w:rPr>
              <w:t>Serie 6C.7</w:t>
            </w:r>
          </w:p>
        </w:tc>
        <w:tc>
          <w:tcPr>
            <w:tcW w:w="141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Servicios y productos en Internet e intranet</w:t>
            </w:r>
          </w:p>
        </w:tc>
        <w:tc>
          <w:tcPr>
            <w:tcW w:w="2270" w:type="pct"/>
            <w:tcBorders>
              <w:top w:val="nil"/>
              <w:left w:val="nil"/>
              <w:bottom w:val="single" w:sz="4" w:space="0" w:color="000000"/>
              <w:right w:val="single" w:sz="4" w:space="0" w:color="000000"/>
            </w:tcBorders>
            <w:shd w:val="clear" w:color="auto" w:fill="auto"/>
            <w:vAlign w:val="center"/>
            <w:hideMark/>
          </w:tcPr>
          <w:p w:rsidR="0004392E" w:rsidRDefault="0004392E" w:rsidP="0004392E">
            <w:pPr>
              <w:rPr>
                <w:rFonts w:ascii="Calibri" w:hAnsi="Calibri" w:cs="Calibri"/>
                <w:color w:val="000000"/>
              </w:rPr>
            </w:pPr>
            <w:r>
              <w:rPr>
                <w:rFonts w:ascii="Calibri" w:hAnsi="Calibri" w:cs="Calibri"/>
                <w:color w:val="000000"/>
              </w:rPr>
              <w:t xml:space="preserve">Documentación técnico-administrativa y bitácoras de control de los servicios y productos disponibles, Solicitudes internas de servicio. </w:t>
            </w:r>
          </w:p>
        </w:tc>
        <w:tc>
          <w:tcPr>
            <w:tcW w:w="850" w:type="pct"/>
            <w:tcBorders>
              <w:top w:val="nil"/>
              <w:left w:val="nil"/>
              <w:bottom w:val="single" w:sz="4" w:space="0" w:color="000000"/>
              <w:right w:val="single" w:sz="4" w:space="0" w:color="000000"/>
            </w:tcBorders>
            <w:shd w:val="clear" w:color="auto" w:fill="auto"/>
            <w:noWrap/>
            <w:hideMark/>
          </w:tcPr>
          <w:p w:rsidR="0004392E" w:rsidRDefault="0004392E" w:rsidP="0004392E">
            <w:r w:rsidRPr="00F211D6">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6905C7">
            <w:pPr>
              <w:pStyle w:val="Prrafodelista"/>
              <w:spacing w:after="200"/>
              <w:ind w:left="0"/>
              <w:jc w:val="left"/>
              <w:rPr>
                <w:rFonts w:ascii="Arial" w:hAnsi="Arial" w:cs="Arial"/>
                <w:b/>
                <w:sz w:val="24"/>
                <w:szCs w:val="24"/>
              </w:rPr>
            </w:pPr>
            <w:r w:rsidRPr="00856AC9">
              <w:rPr>
                <w:b/>
              </w:rPr>
              <w:t>GUÍA SIMPLE 202</w:t>
            </w:r>
            <w:r w:rsidR="006905C7">
              <w:rPr>
                <w:b/>
              </w:rPr>
              <w:t>3</w:t>
            </w:r>
            <w:r w:rsidRPr="00856AC9">
              <w:rPr>
                <w:b/>
              </w:rPr>
              <w:t xml:space="preserve">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Contraloría Interna</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CARRETERA KM 3 CAMINO A SANTA RITA SAN VICENTE SIN NUMERO SANTA RITA SAN LUIS POTOSÍ EJIDO SANTA RITA CP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DE6D15" w:rsidP="006905C7">
            <w:pPr>
              <w:pStyle w:val="Prrafodelista"/>
              <w:spacing w:after="200"/>
              <w:ind w:left="0"/>
              <w:jc w:val="left"/>
              <w:rPr>
                <w:rFonts w:ascii="Arial" w:hAnsi="Arial" w:cs="Arial"/>
                <w:sz w:val="24"/>
                <w:szCs w:val="24"/>
              </w:rPr>
            </w:pPr>
            <w:r w:rsidRPr="00DE6D15">
              <w:rPr>
                <w:rFonts w:ascii="Arial" w:hAnsi="Arial" w:cs="Arial"/>
                <w:sz w:val="24"/>
                <w:szCs w:val="24"/>
              </w:rPr>
              <w:t xml:space="preserve">Lic. </w:t>
            </w:r>
            <w:r w:rsidR="006905C7">
              <w:rPr>
                <w:rFonts w:ascii="Arial" w:hAnsi="Arial" w:cs="Arial"/>
                <w:sz w:val="24"/>
                <w:szCs w:val="24"/>
              </w:rPr>
              <w:t xml:space="preserve">Ramón </w:t>
            </w:r>
            <w:r w:rsidR="00B246C6">
              <w:rPr>
                <w:rFonts w:ascii="Arial" w:hAnsi="Arial" w:cs="Arial"/>
                <w:sz w:val="24"/>
                <w:szCs w:val="24"/>
              </w:rPr>
              <w:t>Téllez Vital</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6905C7" w:rsidP="00C47489">
            <w:pPr>
              <w:pStyle w:val="Prrafodelista"/>
              <w:spacing w:after="200"/>
              <w:ind w:left="0"/>
              <w:jc w:val="left"/>
              <w:rPr>
                <w:rFonts w:ascii="Arial" w:hAnsi="Arial" w:cs="Arial"/>
                <w:sz w:val="24"/>
                <w:szCs w:val="24"/>
              </w:rPr>
            </w:pPr>
            <w:r>
              <w:rPr>
                <w:rFonts w:ascii="Arial" w:hAnsi="Arial" w:cs="Arial"/>
                <w:sz w:val="24"/>
                <w:szCs w:val="24"/>
              </w:rPr>
              <w:t xml:space="preserve">Titular </w:t>
            </w:r>
            <w:r w:rsidR="00BF36DE">
              <w:rPr>
                <w:rFonts w:ascii="Arial" w:hAnsi="Arial" w:cs="Arial"/>
                <w:sz w:val="24"/>
                <w:szCs w:val="24"/>
              </w:rPr>
              <w:t xml:space="preserve">de Contraloría Interna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6905C7" w:rsidP="00C47489">
            <w:pPr>
              <w:pStyle w:val="Prrafodelista"/>
              <w:spacing w:after="200"/>
              <w:ind w:left="0"/>
              <w:jc w:val="left"/>
              <w:rPr>
                <w:rFonts w:ascii="Arial" w:hAnsi="Arial" w:cs="Arial"/>
                <w:sz w:val="24"/>
                <w:szCs w:val="24"/>
              </w:rPr>
            </w:pPr>
            <w:r w:rsidRPr="006905C7">
              <w:rPr>
                <w:rFonts w:ascii="Arial" w:hAnsi="Arial" w:cs="Arial"/>
                <w:sz w:val="24"/>
                <w:szCs w:val="24"/>
              </w:rPr>
              <w:t>ramon.tellez@cepsar.mx</w:t>
            </w:r>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1139"/>
        <w:gridCol w:w="3679"/>
        <w:gridCol w:w="5388"/>
        <w:gridCol w:w="2268"/>
        <w:gridCol w:w="15"/>
      </w:tblGrid>
      <w:tr w:rsidR="001C3BB6" w:rsidRPr="0021183C" w:rsidTr="00272CC5">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1C3BB6" w:rsidRPr="001C3BB6" w:rsidRDefault="00272CC5" w:rsidP="001C3BB6">
            <w:pPr>
              <w:spacing w:after="0" w:line="240" w:lineRule="auto"/>
              <w:jc w:val="center"/>
              <w:rPr>
                <w:rFonts w:ascii="Calibri" w:eastAsia="Times New Roman" w:hAnsi="Calibri" w:cs="Calibri"/>
                <w:b/>
                <w:bCs/>
                <w:color w:val="FFFFFF"/>
                <w:sz w:val="28"/>
                <w:szCs w:val="24"/>
                <w:lang w:eastAsia="es-MX"/>
              </w:rPr>
            </w:pPr>
            <w:r w:rsidRPr="00272CC5">
              <w:rPr>
                <w:rFonts w:ascii="Calibri" w:eastAsia="Times New Roman" w:hAnsi="Calibri" w:cs="Calibri"/>
                <w:b/>
                <w:bCs/>
                <w:color w:val="FFFFFF"/>
                <w:sz w:val="28"/>
                <w:szCs w:val="24"/>
                <w:lang w:eastAsia="es-MX"/>
              </w:rPr>
              <w:t>9C  CONTROL Y AUDITORIA</w:t>
            </w:r>
          </w:p>
        </w:tc>
      </w:tr>
      <w:tr w:rsidR="00F67CF5" w:rsidRPr="0021183C" w:rsidTr="00F67CF5">
        <w:tblPrEx>
          <w:jc w:val="center"/>
        </w:tblPrEx>
        <w:trPr>
          <w:trHeight w:val="478"/>
          <w:jc w:val="center"/>
        </w:trPr>
        <w:tc>
          <w:tcPr>
            <w:tcW w:w="456" w:type="pct"/>
            <w:tcBorders>
              <w:top w:val="nil"/>
              <w:left w:val="single" w:sz="4" w:space="0" w:color="000000"/>
              <w:bottom w:val="single" w:sz="8" w:space="0" w:color="000000"/>
              <w:right w:val="single" w:sz="4" w:space="0" w:color="000000"/>
            </w:tcBorders>
            <w:shd w:val="clear" w:color="BDD7EE" w:fill="BDD7EE"/>
            <w:noWrap/>
            <w:vAlign w:val="center"/>
            <w:hideMark/>
          </w:tcPr>
          <w:p w:rsidR="00D1144A" w:rsidRPr="0021183C" w:rsidRDefault="00D1144A"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73" w:type="pct"/>
            <w:tcBorders>
              <w:top w:val="single" w:sz="8" w:space="0" w:color="000000"/>
              <w:left w:val="nil"/>
              <w:bottom w:val="single" w:sz="8" w:space="0" w:color="000000"/>
              <w:right w:val="single" w:sz="8" w:space="0" w:color="000000"/>
            </w:tcBorders>
            <w:shd w:val="clear" w:color="BDD7EE" w:fill="BDD7EE"/>
            <w:noWrap/>
            <w:vAlign w:val="center"/>
            <w:hideMark/>
          </w:tcPr>
          <w:p w:rsidR="00D1144A" w:rsidRPr="0021183C" w:rsidRDefault="00D1144A"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157" w:type="pct"/>
            <w:tcBorders>
              <w:top w:val="single" w:sz="8" w:space="0" w:color="000000"/>
              <w:left w:val="nil"/>
              <w:bottom w:val="single" w:sz="8" w:space="0" w:color="000000"/>
              <w:right w:val="single" w:sz="8" w:space="0" w:color="000000"/>
            </w:tcBorders>
            <w:shd w:val="clear" w:color="BDD7EE" w:fill="BDD7EE"/>
            <w:noWrap/>
            <w:vAlign w:val="center"/>
            <w:hideMark/>
          </w:tcPr>
          <w:p w:rsidR="00D1144A" w:rsidRPr="009639F3" w:rsidRDefault="00D1144A"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14" w:type="pct"/>
            <w:gridSpan w:val="2"/>
            <w:tcBorders>
              <w:top w:val="single" w:sz="8" w:space="0" w:color="000000"/>
              <w:left w:val="nil"/>
              <w:bottom w:val="single" w:sz="8" w:space="0" w:color="000000"/>
              <w:right w:val="single" w:sz="8" w:space="0" w:color="000000"/>
            </w:tcBorders>
            <w:shd w:val="clear" w:color="BDD7EE" w:fill="BDD7EE"/>
            <w:vAlign w:val="center"/>
          </w:tcPr>
          <w:p w:rsidR="00D1144A" w:rsidRPr="009639F3" w:rsidRDefault="00D1144A"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272CC5" w:rsidTr="00F67CF5">
        <w:trPr>
          <w:gridAfter w:val="1"/>
          <w:wAfter w:w="6" w:type="pct"/>
          <w:trHeight w:val="6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Disposiciones en materia de control y auditoría</w:t>
            </w:r>
          </w:p>
        </w:tc>
        <w:tc>
          <w:tcPr>
            <w:tcW w:w="2157" w:type="pct"/>
            <w:tcBorders>
              <w:top w:val="single" w:sz="8" w:space="0" w:color="000000"/>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Legislación, reglamentos y lineamientos sobre la materia.</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645"/>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9C.2</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Programas y proyectos en materia de control y auditoría</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Programas de auditorías y control de gestión.</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9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9C.3</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Auditoría</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Documentación relativa al seguimiento de informes y controles de las auditorías realizadas en la entidad.</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3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9C.4</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Revisión de rubros específicos</w:t>
            </w:r>
          </w:p>
        </w:tc>
        <w:tc>
          <w:tcPr>
            <w:tcW w:w="2157" w:type="pct"/>
            <w:tcBorders>
              <w:top w:val="nil"/>
              <w:left w:val="nil"/>
              <w:bottom w:val="single" w:sz="4" w:space="0" w:color="000000"/>
              <w:right w:val="single" w:sz="4" w:space="0" w:color="000000"/>
            </w:tcBorders>
            <w:shd w:val="clear" w:color="auto" w:fill="auto"/>
            <w:noWrap/>
            <w:vAlign w:val="bottom"/>
            <w:hideMark/>
          </w:tcPr>
          <w:p w:rsidR="00272CC5" w:rsidRDefault="00272CC5" w:rsidP="00272CC5">
            <w:pPr>
              <w:rPr>
                <w:rFonts w:ascii="Calibri" w:hAnsi="Calibri" w:cs="Calibri"/>
                <w:color w:val="000000"/>
              </w:rPr>
            </w:pPr>
            <w:r>
              <w:rPr>
                <w:rFonts w:ascii="Calibri" w:hAnsi="Calibri" w:cs="Calibri"/>
                <w:color w:val="000000"/>
              </w:rPr>
              <w:t>Información inherente a las auditorías programadas.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63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9C.5</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Seguimiento a la aplicación en medidas o recomendaciones</w:t>
            </w:r>
          </w:p>
        </w:tc>
        <w:tc>
          <w:tcPr>
            <w:tcW w:w="2157" w:type="pct"/>
            <w:tcBorders>
              <w:top w:val="nil"/>
              <w:left w:val="nil"/>
              <w:bottom w:val="single" w:sz="4" w:space="0" w:color="000000"/>
              <w:right w:val="single" w:sz="4" w:space="0" w:color="000000"/>
            </w:tcBorders>
            <w:shd w:val="clear" w:color="auto" w:fill="auto"/>
            <w:noWrap/>
            <w:vAlign w:val="center"/>
            <w:hideMark/>
          </w:tcPr>
          <w:p w:rsidR="00272CC5" w:rsidRDefault="00272CC5" w:rsidP="00272CC5">
            <w:pPr>
              <w:rPr>
                <w:rFonts w:ascii="Calibri" w:hAnsi="Calibri" w:cs="Calibri"/>
                <w:color w:val="000000"/>
              </w:rPr>
            </w:pPr>
            <w:r>
              <w:rPr>
                <w:rFonts w:ascii="Calibri" w:hAnsi="Calibri" w:cs="Calibri"/>
                <w:color w:val="000000"/>
              </w:rPr>
              <w:t>Seguimiento de auditorías realizadas.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983458">
              <w:t>Edificio administrativo planta alta</w:t>
            </w:r>
          </w:p>
        </w:tc>
      </w:tr>
      <w:tr w:rsidR="00272CC5" w:rsidTr="00F67CF5">
        <w:trPr>
          <w:gridAfter w:val="1"/>
          <w:wAfter w:w="6" w:type="pct"/>
          <w:trHeight w:val="300"/>
        </w:trPr>
        <w:tc>
          <w:tcPr>
            <w:tcW w:w="456" w:type="pct"/>
            <w:tcBorders>
              <w:top w:val="nil"/>
              <w:left w:val="nil"/>
              <w:bottom w:val="nil"/>
              <w:right w:val="nil"/>
            </w:tcBorders>
            <w:shd w:val="clear" w:color="A9D08E" w:fill="A9D08E"/>
            <w:noWrap/>
            <w:vAlign w:val="center"/>
            <w:hideMark/>
          </w:tcPr>
          <w:p w:rsidR="00272CC5" w:rsidRDefault="00272CC5">
            <w:pPr>
              <w:rPr>
                <w:rFonts w:ascii="Calibri" w:hAnsi="Calibri" w:cs="Calibri"/>
                <w:b/>
                <w:bCs/>
                <w:color w:val="000000"/>
                <w:sz w:val="18"/>
                <w:szCs w:val="18"/>
              </w:rPr>
            </w:pPr>
            <w:r>
              <w:rPr>
                <w:rFonts w:ascii="Calibri" w:hAnsi="Calibri" w:cs="Calibri"/>
                <w:b/>
                <w:bCs/>
                <w:color w:val="000000"/>
                <w:sz w:val="18"/>
                <w:szCs w:val="18"/>
              </w:rPr>
              <w:t>Serie 9C.6</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pPr>
              <w:rPr>
                <w:rFonts w:ascii="Calibri" w:hAnsi="Calibri" w:cs="Calibri"/>
                <w:color w:val="000000"/>
              </w:rPr>
            </w:pPr>
            <w:r>
              <w:rPr>
                <w:rFonts w:ascii="Calibri" w:hAnsi="Calibri" w:cs="Calibri"/>
                <w:color w:val="000000"/>
              </w:rPr>
              <w:t>Participación en comités</w:t>
            </w:r>
          </w:p>
        </w:tc>
        <w:tc>
          <w:tcPr>
            <w:tcW w:w="2157" w:type="pct"/>
            <w:tcBorders>
              <w:top w:val="nil"/>
              <w:left w:val="nil"/>
              <w:bottom w:val="single" w:sz="4" w:space="0" w:color="000000"/>
              <w:right w:val="single" w:sz="4" w:space="0" w:color="000000"/>
            </w:tcBorders>
            <w:shd w:val="clear" w:color="auto" w:fill="auto"/>
            <w:noWrap/>
            <w:vAlign w:val="bottom"/>
            <w:hideMark/>
          </w:tcPr>
          <w:p w:rsidR="00272CC5" w:rsidRDefault="00272CC5">
            <w:pPr>
              <w:rPr>
                <w:rFonts w:ascii="Calibri" w:hAnsi="Calibri" w:cs="Calibri"/>
                <w:color w:val="000000"/>
              </w:rPr>
            </w:pPr>
            <w:r>
              <w:rPr>
                <w:rFonts w:ascii="Calibri" w:hAnsi="Calibri" w:cs="Calibri"/>
                <w:color w:val="000000"/>
              </w:rPr>
              <w:t>Documentación derivada de los diversos comités.</w:t>
            </w:r>
          </w:p>
        </w:tc>
        <w:tc>
          <w:tcPr>
            <w:tcW w:w="908" w:type="pct"/>
            <w:tcBorders>
              <w:top w:val="nil"/>
              <w:left w:val="nil"/>
              <w:bottom w:val="single" w:sz="4" w:space="0" w:color="000000"/>
              <w:right w:val="single" w:sz="4" w:space="0" w:color="000000"/>
            </w:tcBorders>
            <w:shd w:val="clear" w:color="auto" w:fill="auto"/>
            <w:noWrap/>
            <w:vAlign w:val="bottom"/>
            <w:hideMark/>
          </w:tcPr>
          <w:p w:rsidR="00272CC5" w:rsidRDefault="00272CC5" w:rsidP="00F67CF5">
            <w:pPr>
              <w:jc w:val="left"/>
              <w:rPr>
                <w:rFonts w:ascii="Calibri" w:hAnsi="Calibri" w:cs="Calibri"/>
                <w:color w:val="000000"/>
              </w:rPr>
            </w:pPr>
          </w:p>
        </w:tc>
      </w:tr>
      <w:tr w:rsidR="00272CC5" w:rsidTr="00F67CF5">
        <w:trPr>
          <w:gridAfter w:val="1"/>
          <w:wAfter w:w="6" w:type="pct"/>
          <w:trHeight w:val="6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9C.7</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Requerimientos de información a Dependencias y Entidades</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Documentación solicitada en relación a auditorías realizadas.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9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9C.8</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Quejas y denuncias de actividades públicas</w:t>
            </w:r>
          </w:p>
        </w:tc>
        <w:tc>
          <w:tcPr>
            <w:tcW w:w="2157" w:type="pct"/>
            <w:tcBorders>
              <w:top w:val="nil"/>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Expedientes relativos a investigación de conductas irregulares cometidas presuntamente por servidores públicos.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9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9C.9</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Responsabilidades</w:t>
            </w:r>
          </w:p>
        </w:tc>
        <w:tc>
          <w:tcPr>
            <w:tcW w:w="2157" w:type="pct"/>
            <w:tcBorders>
              <w:top w:val="nil"/>
              <w:left w:val="nil"/>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Expedientes de procedimientos administrativos de responsabilidades y los informes de presuntas responsabilidades.</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12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9C.10</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Inconformidades</w:t>
            </w:r>
          </w:p>
        </w:tc>
        <w:tc>
          <w:tcPr>
            <w:tcW w:w="2157" w:type="pct"/>
            <w:tcBorders>
              <w:top w:val="nil"/>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Documentos que se generan derivado de inconformidades o quejas ante el Órgano Interno de Control, los servicios que brinda la Entidad, así como cualquier inconformidad en general.</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12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Declaraciones patrimoniales</w:t>
            </w:r>
          </w:p>
        </w:tc>
        <w:tc>
          <w:tcPr>
            <w:tcW w:w="2157" w:type="pct"/>
            <w:tcBorders>
              <w:top w:val="nil"/>
              <w:left w:val="nil"/>
              <w:bottom w:val="single" w:sz="4" w:space="0" w:color="000000"/>
              <w:right w:val="single" w:sz="4" w:space="0" w:color="000000"/>
            </w:tcBorders>
            <w:shd w:val="clear" w:color="auto" w:fill="auto"/>
            <w:vAlign w:val="bottom"/>
            <w:hideMark/>
          </w:tcPr>
          <w:p w:rsidR="00272CC5" w:rsidRDefault="00272CC5" w:rsidP="00272CC5">
            <w:pPr>
              <w:rPr>
                <w:rFonts w:ascii="Calibri" w:hAnsi="Calibri" w:cs="Calibri"/>
                <w:color w:val="000000"/>
              </w:rPr>
            </w:pPr>
            <w:r>
              <w:rPr>
                <w:rFonts w:ascii="Calibri" w:hAnsi="Calibri" w:cs="Calibri"/>
                <w:color w:val="000000"/>
              </w:rPr>
              <w:t>Documentación relativa a la presentación de la declaración patrimonial de los servidores públicos de mandos medios y superiores y otros obligados a realizar dicho trámite.</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r w:rsidR="00272CC5" w:rsidTr="00F67CF5">
        <w:trPr>
          <w:gridAfter w:val="1"/>
          <w:wAfter w:w="6" w:type="pct"/>
          <w:trHeight w:val="1800"/>
        </w:trPr>
        <w:tc>
          <w:tcPr>
            <w:tcW w:w="456" w:type="pct"/>
            <w:tcBorders>
              <w:top w:val="nil"/>
              <w:left w:val="nil"/>
              <w:bottom w:val="nil"/>
              <w:right w:val="nil"/>
            </w:tcBorders>
            <w:shd w:val="clear" w:color="A9D08E" w:fill="A9D08E"/>
            <w:noWrap/>
            <w:vAlign w:val="center"/>
            <w:hideMark/>
          </w:tcPr>
          <w:p w:rsidR="00272CC5" w:rsidRDefault="00272CC5" w:rsidP="00272CC5">
            <w:pPr>
              <w:rPr>
                <w:rFonts w:ascii="Calibri" w:hAnsi="Calibri" w:cs="Calibri"/>
                <w:b/>
                <w:bCs/>
                <w:color w:val="000000"/>
                <w:sz w:val="18"/>
                <w:szCs w:val="18"/>
              </w:rPr>
            </w:pPr>
            <w:r>
              <w:rPr>
                <w:rFonts w:ascii="Calibri" w:hAnsi="Calibri" w:cs="Calibri"/>
                <w:b/>
                <w:bCs/>
                <w:color w:val="000000"/>
                <w:sz w:val="18"/>
                <w:szCs w:val="18"/>
              </w:rPr>
              <w:t>Serie 9C.12</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Entrega-recepción</w:t>
            </w:r>
          </w:p>
        </w:tc>
        <w:tc>
          <w:tcPr>
            <w:tcW w:w="2157" w:type="pct"/>
            <w:tcBorders>
              <w:top w:val="nil"/>
              <w:left w:val="nil"/>
              <w:bottom w:val="single" w:sz="8" w:space="0" w:color="000000"/>
              <w:right w:val="single" w:sz="4" w:space="0" w:color="000000"/>
            </w:tcBorders>
            <w:shd w:val="clear" w:color="auto" w:fill="auto"/>
            <w:vAlign w:val="center"/>
            <w:hideMark/>
          </w:tcPr>
          <w:p w:rsidR="00272CC5" w:rsidRDefault="00272CC5" w:rsidP="00272CC5">
            <w:pPr>
              <w:rPr>
                <w:rFonts w:ascii="Calibri" w:hAnsi="Calibri" w:cs="Calibri"/>
                <w:color w:val="000000"/>
              </w:rPr>
            </w:pPr>
            <w:r>
              <w:rPr>
                <w:rFonts w:ascii="Calibri" w:hAnsi="Calibri" w:cs="Calibri"/>
                <w:color w:val="000000"/>
              </w:rPr>
              <w:t>Acta entrega-recepción de los asuntos a cargo, a la siguiente administración, a fin de aportarle información estratégica sobre los resultados y logros alcanzados por la entidad, así como las acciones, actividades y asuntos pendientes o en proceso de atención al cierre de la gestión.</w:t>
            </w:r>
          </w:p>
        </w:tc>
        <w:tc>
          <w:tcPr>
            <w:tcW w:w="908" w:type="pct"/>
            <w:tcBorders>
              <w:top w:val="nil"/>
              <w:left w:val="nil"/>
              <w:bottom w:val="single" w:sz="4" w:space="0" w:color="000000"/>
              <w:right w:val="single" w:sz="4" w:space="0" w:color="000000"/>
            </w:tcBorders>
            <w:shd w:val="clear" w:color="auto" w:fill="auto"/>
            <w:noWrap/>
            <w:hideMark/>
          </w:tcPr>
          <w:p w:rsidR="00272CC5" w:rsidRDefault="00272CC5" w:rsidP="00F67CF5">
            <w:pPr>
              <w:jc w:val="left"/>
            </w:pPr>
            <w:r w:rsidRPr="003C1236">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7B7977" w:rsidRPr="00856AC9" w:rsidTr="00332285">
        <w:trPr>
          <w:trHeight w:val="455"/>
        </w:trPr>
        <w:tc>
          <w:tcPr>
            <w:tcW w:w="12474" w:type="dxa"/>
            <w:gridSpan w:val="2"/>
            <w:shd w:val="clear" w:color="auto" w:fill="ACB9CA" w:themeFill="text2" w:themeFillTint="66"/>
          </w:tcPr>
          <w:p w:rsidR="007B7977" w:rsidRPr="00856AC9" w:rsidRDefault="007B7977" w:rsidP="00332285">
            <w:pPr>
              <w:pStyle w:val="Prrafodelista"/>
              <w:spacing w:after="200"/>
              <w:ind w:left="0"/>
              <w:jc w:val="left"/>
              <w:rPr>
                <w:rFonts w:ascii="Arial" w:hAnsi="Arial" w:cs="Arial"/>
                <w:b/>
                <w:sz w:val="24"/>
                <w:szCs w:val="24"/>
              </w:rPr>
            </w:pPr>
            <w:r w:rsidRPr="00856AC9">
              <w:rPr>
                <w:b/>
              </w:rPr>
              <w:t>GUÍA SIMPLE 202</w:t>
            </w:r>
            <w:r>
              <w:rPr>
                <w:b/>
              </w:rPr>
              <w:t>3</w:t>
            </w:r>
            <w:r w:rsidRPr="00856AC9">
              <w:rPr>
                <w:b/>
              </w:rPr>
              <w:t xml:space="preserve">           ARCHIVO DE TRÁMITE</w:t>
            </w:r>
          </w:p>
        </w:tc>
      </w:tr>
      <w:tr w:rsidR="007B7977" w:rsidRPr="0021183C" w:rsidTr="00332285">
        <w:trPr>
          <w:trHeight w:val="215"/>
        </w:trPr>
        <w:tc>
          <w:tcPr>
            <w:tcW w:w="12474" w:type="dxa"/>
            <w:gridSpan w:val="2"/>
            <w:vAlign w:val="bottom"/>
          </w:tcPr>
          <w:p w:rsidR="007B7977" w:rsidRPr="0021183C" w:rsidRDefault="007B7977" w:rsidP="00332285">
            <w:pPr>
              <w:pStyle w:val="Prrafodelista"/>
              <w:spacing w:after="200"/>
              <w:ind w:left="0"/>
              <w:jc w:val="center"/>
              <w:rPr>
                <w:rFonts w:ascii="Arial" w:hAnsi="Arial" w:cs="Arial"/>
                <w:b/>
                <w:sz w:val="24"/>
                <w:szCs w:val="24"/>
              </w:rPr>
            </w:pPr>
            <w:r w:rsidRPr="0021183C">
              <w:rPr>
                <w:b/>
              </w:rPr>
              <w:t>DATOS DE IDENTIFICACIÓN</w:t>
            </w:r>
          </w:p>
        </w:tc>
      </w:tr>
      <w:tr w:rsidR="007B7977" w:rsidRPr="002051F1" w:rsidTr="00332285">
        <w:trPr>
          <w:trHeight w:val="598"/>
        </w:trPr>
        <w:tc>
          <w:tcPr>
            <w:tcW w:w="3680" w:type="dxa"/>
            <w:shd w:val="clear" w:color="auto" w:fill="ACB9CA" w:themeFill="text2" w:themeFillTint="66"/>
            <w:vAlign w:val="center"/>
          </w:tcPr>
          <w:p w:rsidR="007B7977" w:rsidRDefault="007B7977" w:rsidP="0033228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B7977" w:rsidRDefault="007B7977" w:rsidP="00332285">
            <w:pPr>
              <w:pStyle w:val="Prrafodelista"/>
              <w:spacing w:after="200"/>
              <w:ind w:left="0"/>
              <w:jc w:val="left"/>
              <w:rPr>
                <w:rFonts w:ascii="Arial" w:hAnsi="Arial" w:cs="Arial"/>
                <w:sz w:val="24"/>
                <w:szCs w:val="24"/>
              </w:rPr>
            </w:pPr>
          </w:p>
          <w:p w:rsidR="007B7977" w:rsidRPr="002051F1" w:rsidRDefault="007B7977" w:rsidP="00332285">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7B7977" w:rsidRPr="009D2F55" w:rsidTr="00332285">
        <w:trPr>
          <w:trHeight w:val="598"/>
        </w:trPr>
        <w:tc>
          <w:tcPr>
            <w:tcW w:w="3680" w:type="dxa"/>
            <w:shd w:val="clear" w:color="auto" w:fill="DEEAF6" w:themeFill="accent1" w:themeFillTint="33"/>
            <w:vAlign w:val="center"/>
          </w:tcPr>
          <w:p w:rsidR="007B7977" w:rsidRDefault="007B7977" w:rsidP="00332285">
            <w:pPr>
              <w:pStyle w:val="Prrafodelista"/>
              <w:spacing w:after="200"/>
              <w:ind w:left="0"/>
              <w:jc w:val="center"/>
            </w:pPr>
            <w:r>
              <w:t xml:space="preserve">DOMICILIO </w:t>
            </w:r>
          </w:p>
        </w:tc>
        <w:tc>
          <w:tcPr>
            <w:tcW w:w="8794" w:type="dxa"/>
            <w:shd w:val="clear" w:color="auto" w:fill="DEEAF6" w:themeFill="accent1" w:themeFillTint="33"/>
            <w:vAlign w:val="center"/>
          </w:tcPr>
          <w:p w:rsidR="007B7977" w:rsidRPr="009D2F55" w:rsidRDefault="007B7977" w:rsidP="00332285">
            <w:pPr>
              <w:spacing w:after="200"/>
            </w:pPr>
            <w:r>
              <w:t>CARRETERA KM 3 CAMINO A SANTA RITA SAN VICENTE SIN NUMERO SANTA RITA SAN LUIS POTOSÍ EJIDO SANTA RITA CP 79600</w:t>
            </w:r>
          </w:p>
        </w:tc>
      </w:tr>
      <w:tr w:rsidR="007B7977" w:rsidRPr="002051F1" w:rsidTr="00332285">
        <w:trPr>
          <w:trHeight w:val="455"/>
        </w:trPr>
        <w:tc>
          <w:tcPr>
            <w:tcW w:w="3680" w:type="dxa"/>
            <w:shd w:val="clear" w:color="auto" w:fill="DEEAF6" w:themeFill="accent1" w:themeFillTint="33"/>
            <w:vAlign w:val="center"/>
          </w:tcPr>
          <w:p w:rsidR="007B7977" w:rsidRDefault="007B7977" w:rsidP="00332285">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B7977" w:rsidRPr="002051F1" w:rsidRDefault="009E3A7F" w:rsidP="007B7977">
            <w:pPr>
              <w:pStyle w:val="Prrafodelista"/>
              <w:spacing w:after="200"/>
              <w:ind w:left="0"/>
              <w:jc w:val="left"/>
              <w:rPr>
                <w:rFonts w:ascii="Arial" w:hAnsi="Arial" w:cs="Arial"/>
                <w:sz w:val="24"/>
                <w:szCs w:val="24"/>
              </w:rPr>
            </w:pPr>
            <w:r>
              <w:rPr>
                <w:rFonts w:ascii="Arial" w:hAnsi="Arial" w:cs="Arial"/>
                <w:sz w:val="24"/>
                <w:szCs w:val="24"/>
              </w:rPr>
              <w:t>Ing. Adrián Tercero Nava</w:t>
            </w:r>
          </w:p>
        </w:tc>
      </w:tr>
      <w:tr w:rsidR="007B7977" w:rsidRPr="002051F1" w:rsidTr="00332285">
        <w:trPr>
          <w:trHeight w:val="273"/>
        </w:trPr>
        <w:tc>
          <w:tcPr>
            <w:tcW w:w="3680" w:type="dxa"/>
            <w:shd w:val="clear" w:color="auto" w:fill="DEEAF6" w:themeFill="accent1" w:themeFillTint="33"/>
            <w:vAlign w:val="center"/>
          </w:tcPr>
          <w:p w:rsidR="007B7977" w:rsidRDefault="007B7977" w:rsidP="0033228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B7977" w:rsidRPr="002051F1" w:rsidRDefault="007B7977" w:rsidP="00332285">
            <w:pPr>
              <w:pStyle w:val="Prrafodelista"/>
              <w:spacing w:after="200"/>
              <w:ind w:left="0"/>
              <w:jc w:val="left"/>
              <w:rPr>
                <w:rFonts w:ascii="Arial" w:hAnsi="Arial" w:cs="Arial"/>
                <w:sz w:val="24"/>
                <w:szCs w:val="24"/>
              </w:rPr>
            </w:pPr>
            <w:r>
              <w:rPr>
                <w:rFonts w:ascii="Arial" w:hAnsi="Arial" w:cs="Arial"/>
                <w:sz w:val="24"/>
                <w:szCs w:val="24"/>
              </w:rPr>
              <w:t xml:space="preserve">Director General  </w:t>
            </w:r>
          </w:p>
        </w:tc>
      </w:tr>
      <w:tr w:rsidR="007B7977" w:rsidRPr="002051F1" w:rsidTr="00332285">
        <w:trPr>
          <w:trHeight w:val="350"/>
        </w:trPr>
        <w:tc>
          <w:tcPr>
            <w:tcW w:w="3680" w:type="dxa"/>
            <w:shd w:val="clear" w:color="auto" w:fill="DEEAF6" w:themeFill="accent1" w:themeFillTint="33"/>
            <w:vAlign w:val="center"/>
          </w:tcPr>
          <w:p w:rsidR="007B7977" w:rsidRDefault="007B7977" w:rsidP="00332285">
            <w:pPr>
              <w:pStyle w:val="Prrafodelista"/>
              <w:spacing w:after="200"/>
              <w:ind w:left="0"/>
              <w:jc w:val="center"/>
            </w:pPr>
            <w:r>
              <w:t>TELÉFONO</w:t>
            </w:r>
          </w:p>
        </w:tc>
        <w:tc>
          <w:tcPr>
            <w:tcW w:w="8794" w:type="dxa"/>
            <w:shd w:val="clear" w:color="auto" w:fill="DEEAF6" w:themeFill="accent1" w:themeFillTint="33"/>
            <w:vAlign w:val="center"/>
          </w:tcPr>
          <w:p w:rsidR="007B7977" w:rsidRPr="002051F1" w:rsidRDefault="007B7977" w:rsidP="00332285">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B7977" w:rsidRPr="002051F1" w:rsidTr="00332285">
        <w:trPr>
          <w:trHeight w:val="468"/>
        </w:trPr>
        <w:tc>
          <w:tcPr>
            <w:tcW w:w="3680" w:type="dxa"/>
            <w:shd w:val="clear" w:color="auto" w:fill="DEEAF6" w:themeFill="accent1" w:themeFillTint="33"/>
            <w:vAlign w:val="center"/>
          </w:tcPr>
          <w:p w:rsidR="007B7977" w:rsidRDefault="007B7977" w:rsidP="00332285">
            <w:pPr>
              <w:pStyle w:val="Prrafodelista"/>
              <w:spacing w:after="200"/>
              <w:ind w:left="0"/>
              <w:jc w:val="center"/>
            </w:pPr>
            <w:r>
              <w:t>CORREO ELECTRÓNICO</w:t>
            </w:r>
          </w:p>
        </w:tc>
        <w:tc>
          <w:tcPr>
            <w:tcW w:w="8794" w:type="dxa"/>
            <w:shd w:val="clear" w:color="auto" w:fill="DEEAF6" w:themeFill="accent1" w:themeFillTint="33"/>
            <w:vAlign w:val="center"/>
          </w:tcPr>
          <w:p w:rsidR="007B7977" w:rsidRPr="002051F1" w:rsidRDefault="009E3A7F" w:rsidP="00332285">
            <w:pPr>
              <w:pStyle w:val="Prrafodelista"/>
              <w:spacing w:after="200"/>
              <w:ind w:left="0"/>
              <w:jc w:val="left"/>
              <w:rPr>
                <w:rFonts w:ascii="Arial" w:hAnsi="Arial" w:cs="Arial"/>
                <w:sz w:val="24"/>
                <w:szCs w:val="24"/>
              </w:rPr>
            </w:pPr>
            <w:r w:rsidRPr="009E3A7F">
              <w:rPr>
                <w:rFonts w:ascii="Arial" w:hAnsi="Arial" w:cs="Arial"/>
                <w:sz w:val="24"/>
                <w:szCs w:val="24"/>
              </w:rPr>
              <w:t>adrian.tercero@cepsar.mx</w:t>
            </w:r>
          </w:p>
        </w:tc>
      </w:tr>
      <w:tr w:rsidR="007B7977" w:rsidRPr="00856AC9" w:rsidTr="00332285">
        <w:trPr>
          <w:trHeight w:hRule="exact" w:val="425"/>
        </w:trPr>
        <w:tc>
          <w:tcPr>
            <w:tcW w:w="3680" w:type="dxa"/>
            <w:shd w:val="clear" w:color="auto" w:fill="DEEAF6" w:themeFill="accent1" w:themeFillTint="33"/>
            <w:vAlign w:val="center"/>
          </w:tcPr>
          <w:p w:rsidR="007B7977" w:rsidRPr="00856AC9" w:rsidRDefault="007B7977" w:rsidP="0033228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B7977" w:rsidRPr="00856AC9" w:rsidRDefault="007B7977" w:rsidP="00332285">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889"/>
        <w:gridCol w:w="3085"/>
        <w:gridCol w:w="6254"/>
        <w:gridCol w:w="2261"/>
      </w:tblGrid>
      <w:tr w:rsidR="00B063EC" w:rsidRPr="0021183C" w:rsidTr="00272CC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063EC" w:rsidRPr="00B063EC" w:rsidRDefault="00B063EC" w:rsidP="00B063EC">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10C  Planeación, Información, Evaluación y Políticas</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información y evaluación</w:t>
            </w:r>
          </w:p>
        </w:tc>
        <w:tc>
          <w:tcPr>
            <w:tcW w:w="2504" w:type="pct"/>
            <w:tcBorders>
              <w:top w:val="single" w:sz="8"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normas de control en materia de información.</w:t>
            </w:r>
          </w:p>
        </w:tc>
        <w:tc>
          <w:tcPr>
            <w:tcW w:w="905" w:type="pct"/>
            <w:tcBorders>
              <w:top w:val="single" w:sz="8"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planeación</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disposiciones generales relativos al proceso de planeación.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políticas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reglas de operación.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Proyectos y Programas en materia de información y evaluación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Procesos de evaluación de estudios y resultados.</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a mediano plazo</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Documentos con los programas a mediano plazo.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de acción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con los programas y líneas de acción.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10C.07</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Sistemas de información estadística de la Entidad</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relacionados con todo tipo de estadísticas, resultados en la Entidad (adquisiciones, calidad, producción,</w:t>
            </w:r>
            <w:r>
              <w:rPr>
                <w:rFonts w:ascii="Calibri" w:eastAsia="Times New Roman" w:hAnsi="Calibri" w:cs="Calibri"/>
                <w:color w:val="000000"/>
                <w:lang w:eastAsia="es-MX"/>
              </w:rPr>
              <w:t xml:space="preserve"> etc.)</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10C.08</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Grupo interinstitucional de información (comités)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Mejora Regulatoria Interna (COMERI) / Minutas - Oficios Convocatorias - Dictámenes. (Oficialía Mayor)</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10C.09</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Evaluación de programas de acción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y reportes sobre resultados de los programas de acción.</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10C.10</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labores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la Entidad (labores, recepción de insumos, producción, etc.</w:t>
            </w:r>
            <w:r>
              <w:rPr>
                <w:rFonts w:ascii="Calibri" w:eastAsia="Times New Roman" w:hAnsi="Calibri" w:cs="Calibri"/>
                <w:color w:val="000000"/>
                <w:lang w:eastAsia="es-MX"/>
              </w:rPr>
              <w:t>)</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10C.11</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ejecución (carpetas informativas)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Carpeta ejecutiva con la información anual de labores para el informe de ejecución del Plan Nacional de Desarrollo (P. N. D.).</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gobierno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Gobierno que tengan relación con la Entidad.</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diversos indicadores generados en la entidad.</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272CC5">
        <w:trPr>
          <w:trHeight w:val="720"/>
        </w:trPr>
        <w:tc>
          <w:tcPr>
            <w:tcW w:w="356" w:type="pct"/>
            <w:tcBorders>
              <w:top w:val="nil"/>
              <w:left w:val="single" w:sz="4" w:space="0" w:color="000000"/>
              <w:bottom w:val="nil"/>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10C.14</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 (de desempeño, calidad y productividad)</w:t>
            </w:r>
          </w:p>
        </w:tc>
        <w:tc>
          <w:tcPr>
            <w:tcW w:w="2504" w:type="pct"/>
            <w:tcBorders>
              <w:top w:val="single" w:sz="4" w:space="0" w:color="000000"/>
              <w:left w:val="nil"/>
              <w:bottom w:val="single" w:sz="8"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 medición del desempeño, de la calidad, de la productividad en la Entidad. </w:t>
            </w:r>
          </w:p>
        </w:tc>
        <w:tc>
          <w:tcPr>
            <w:tcW w:w="905" w:type="pct"/>
            <w:tcBorders>
              <w:top w:val="single" w:sz="4" w:space="0" w:color="000000"/>
              <w:left w:val="nil"/>
              <w:bottom w:val="single" w:sz="8"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1C3BB6" w:rsidTr="00C47489">
        <w:trPr>
          <w:trHeight w:val="455"/>
        </w:trPr>
        <w:tc>
          <w:tcPr>
            <w:tcW w:w="12474" w:type="dxa"/>
            <w:gridSpan w:val="2"/>
            <w:shd w:val="clear" w:color="auto" w:fill="ACB9CA" w:themeFill="text2" w:themeFillTint="66"/>
          </w:tcPr>
          <w:p w:rsidR="001C3BB6" w:rsidRPr="00856AC9" w:rsidRDefault="001C3BB6" w:rsidP="00DE6D15">
            <w:pPr>
              <w:pStyle w:val="Prrafodelista"/>
              <w:spacing w:after="200"/>
              <w:ind w:left="0"/>
              <w:jc w:val="left"/>
              <w:rPr>
                <w:rFonts w:ascii="Arial" w:hAnsi="Arial" w:cs="Arial"/>
                <w:b/>
                <w:sz w:val="24"/>
                <w:szCs w:val="24"/>
              </w:rPr>
            </w:pPr>
            <w:r w:rsidRPr="00856AC9">
              <w:rPr>
                <w:b/>
              </w:rPr>
              <w:t>GUÍA SIMPLE 202</w:t>
            </w:r>
            <w:r w:rsidR="00DE6D15">
              <w:rPr>
                <w:b/>
              </w:rPr>
              <w:t>2</w:t>
            </w:r>
            <w:r w:rsidR="00B246C6">
              <w:rPr>
                <w:b/>
              </w:rPr>
              <w:t>3</w:t>
            </w:r>
            <w:r w:rsidRPr="00856AC9">
              <w:rPr>
                <w:b/>
              </w:rPr>
              <w:t xml:space="preserve">          ARCHIVO DE TRÁMITE</w:t>
            </w:r>
          </w:p>
        </w:tc>
      </w:tr>
      <w:tr w:rsidR="001C3BB6" w:rsidTr="00B246C6">
        <w:trPr>
          <w:trHeight w:val="259"/>
        </w:trPr>
        <w:tc>
          <w:tcPr>
            <w:tcW w:w="12474" w:type="dxa"/>
            <w:gridSpan w:val="2"/>
            <w:vAlign w:val="bottom"/>
          </w:tcPr>
          <w:p w:rsidR="001C3BB6" w:rsidRPr="0021183C" w:rsidRDefault="001C3BB6" w:rsidP="00C47489">
            <w:pPr>
              <w:pStyle w:val="Prrafodelista"/>
              <w:spacing w:after="200"/>
              <w:ind w:left="0"/>
              <w:jc w:val="center"/>
              <w:rPr>
                <w:rFonts w:ascii="Arial" w:hAnsi="Arial" w:cs="Arial"/>
                <w:b/>
                <w:sz w:val="24"/>
                <w:szCs w:val="24"/>
              </w:rPr>
            </w:pPr>
            <w:r w:rsidRPr="0021183C">
              <w:rPr>
                <w:b/>
              </w:rPr>
              <w:t>DATOS DE IDENTIFICACIÓN</w:t>
            </w:r>
          </w:p>
        </w:tc>
      </w:tr>
      <w:tr w:rsidR="001C3BB6" w:rsidTr="00C47489">
        <w:trPr>
          <w:trHeight w:val="598"/>
        </w:trPr>
        <w:tc>
          <w:tcPr>
            <w:tcW w:w="3680" w:type="dxa"/>
            <w:shd w:val="clear" w:color="auto" w:fill="ACB9CA" w:themeFill="text2" w:themeFillTint="66"/>
            <w:vAlign w:val="center"/>
          </w:tcPr>
          <w:p w:rsidR="001C3BB6" w:rsidRDefault="001C3BB6"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1C3BB6" w:rsidTr="00C47489">
        <w:trPr>
          <w:trHeight w:val="598"/>
        </w:trPr>
        <w:tc>
          <w:tcPr>
            <w:tcW w:w="3680" w:type="dxa"/>
            <w:shd w:val="clear" w:color="auto" w:fill="DEEAF6" w:themeFill="accent1" w:themeFillTint="33"/>
            <w:vAlign w:val="center"/>
          </w:tcPr>
          <w:p w:rsidR="001C3BB6" w:rsidRDefault="001C3BB6"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1C3BB6" w:rsidRPr="009D2F55" w:rsidRDefault="001C3BB6" w:rsidP="00C47489">
            <w:pPr>
              <w:spacing w:after="200"/>
            </w:pPr>
            <w:r>
              <w:t>CARRETERA KM 3 CAMINO A SANTA RITA SAN VICENTE SIN NUMERO SANTA RITA SAN LUIS POTOSÍ EJIDO SANTA RITA CP 79600</w:t>
            </w:r>
          </w:p>
        </w:tc>
      </w:tr>
      <w:tr w:rsidR="001C3BB6" w:rsidTr="00C47489">
        <w:trPr>
          <w:trHeight w:val="455"/>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1C3BB6" w:rsidRPr="002051F1" w:rsidRDefault="00DE6D15" w:rsidP="00E01661">
            <w:pPr>
              <w:pStyle w:val="Prrafodelista"/>
              <w:spacing w:after="200"/>
              <w:ind w:left="0"/>
              <w:jc w:val="left"/>
              <w:rPr>
                <w:rFonts w:ascii="Arial" w:hAnsi="Arial" w:cs="Arial"/>
                <w:sz w:val="24"/>
                <w:szCs w:val="24"/>
              </w:rPr>
            </w:pPr>
            <w:r w:rsidRPr="00DE6D15">
              <w:rPr>
                <w:rFonts w:ascii="Arial" w:hAnsi="Arial" w:cs="Arial"/>
                <w:sz w:val="24"/>
                <w:szCs w:val="24"/>
              </w:rPr>
              <w:t>C. Mónica Estela Castillo Ramírez</w:t>
            </w:r>
          </w:p>
        </w:tc>
      </w:tr>
      <w:tr w:rsidR="001C3BB6" w:rsidTr="00C47489">
        <w:trPr>
          <w:trHeight w:val="273"/>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 xml:space="preserve">Titular de la unidad de Transparencia   </w:t>
            </w:r>
          </w:p>
        </w:tc>
      </w:tr>
      <w:tr w:rsidR="001C3BB6" w:rsidTr="00C47489">
        <w:trPr>
          <w:trHeight w:val="350"/>
        </w:trPr>
        <w:tc>
          <w:tcPr>
            <w:tcW w:w="3680" w:type="dxa"/>
            <w:shd w:val="clear" w:color="auto" w:fill="DEEAF6" w:themeFill="accent1" w:themeFillTint="33"/>
            <w:vAlign w:val="center"/>
          </w:tcPr>
          <w:p w:rsidR="001C3BB6" w:rsidRDefault="001C3BB6" w:rsidP="00C47489">
            <w:pPr>
              <w:pStyle w:val="Prrafodelista"/>
              <w:spacing w:after="200"/>
              <w:ind w:left="0"/>
              <w:jc w:val="center"/>
            </w:pPr>
            <w:r>
              <w:t>TELÉFONO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1C3BB6" w:rsidTr="00C47489">
        <w:trPr>
          <w:trHeight w:val="468"/>
        </w:trPr>
        <w:tc>
          <w:tcPr>
            <w:tcW w:w="3680" w:type="dxa"/>
            <w:shd w:val="clear" w:color="auto" w:fill="DEEAF6" w:themeFill="accent1" w:themeFillTint="33"/>
            <w:vAlign w:val="center"/>
          </w:tcPr>
          <w:p w:rsidR="001C3BB6" w:rsidRDefault="001C3BB6" w:rsidP="00C47489">
            <w:pPr>
              <w:pStyle w:val="Prrafodelista"/>
              <w:spacing w:after="200"/>
              <w:ind w:left="0"/>
              <w:jc w:val="center"/>
            </w:pPr>
            <w:r>
              <w:t>CORREO ELECTRÓNICO</w:t>
            </w:r>
          </w:p>
        </w:tc>
        <w:tc>
          <w:tcPr>
            <w:tcW w:w="8794" w:type="dxa"/>
            <w:shd w:val="clear" w:color="auto" w:fill="DEEAF6" w:themeFill="accent1" w:themeFillTint="33"/>
            <w:vAlign w:val="center"/>
          </w:tcPr>
          <w:p w:rsidR="001C3BB6" w:rsidRPr="002051F1" w:rsidRDefault="00DE6D15" w:rsidP="00C47489">
            <w:pPr>
              <w:pStyle w:val="Prrafodelista"/>
              <w:spacing w:after="200"/>
              <w:ind w:left="0"/>
              <w:jc w:val="left"/>
              <w:rPr>
                <w:rFonts w:ascii="Arial" w:hAnsi="Arial" w:cs="Arial"/>
                <w:sz w:val="24"/>
                <w:szCs w:val="24"/>
              </w:rPr>
            </w:pPr>
            <w:r w:rsidRPr="00DE6D15">
              <w:rPr>
                <w:rFonts w:ascii="Arial" w:hAnsi="Arial" w:cs="Arial"/>
                <w:sz w:val="24"/>
                <w:szCs w:val="24"/>
              </w:rPr>
              <w:t>monica.castillo@cepsar.mx</w:t>
            </w:r>
          </w:p>
        </w:tc>
      </w:tr>
      <w:tr w:rsidR="001C3BB6" w:rsidTr="00C47489">
        <w:trPr>
          <w:trHeight w:hRule="exact" w:val="425"/>
        </w:trPr>
        <w:tc>
          <w:tcPr>
            <w:tcW w:w="3680" w:type="dxa"/>
            <w:shd w:val="clear" w:color="auto" w:fill="DEEAF6" w:themeFill="accent1" w:themeFillTint="33"/>
            <w:vAlign w:val="center"/>
          </w:tcPr>
          <w:p w:rsidR="001C3BB6" w:rsidRPr="00856AC9" w:rsidRDefault="001C3BB6"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1C3BB6" w:rsidRPr="00856AC9" w:rsidRDefault="001C3BB6"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5" w:type="pct"/>
        <w:tblLayout w:type="fixed"/>
        <w:tblCellMar>
          <w:left w:w="70" w:type="dxa"/>
          <w:right w:w="70" w:type="dxa"/>
        </w:tblCellMar>
        <w:tblLook w:val="04A0" w:firstRow="1" w:lastRow="0" w:firstColumn="1" w:lastColumn="0" w:noHBand="0" w:noVBand="1"/>
      </w:tblPr>
      <w:tblGrid>
        <w:gridCol w:w="1138"/>
        <w:gridCol w:w="3682"/>
        <w:gridCol w:w="5388"/>
        <w:gridCol w:w="2266"/>
        <w:gridCol w:w="15"/>
      </w:tblGrid>
      <w:tr w:rsidR="00A37082" w:rsidRPr="0021183C" w:rsidTr="00F67CF5">
        <w:trPr>
          <w:trHeight w:val="330"/>
        </w:trPr>
        <w:tc>
          <w:tcPr>
            <w:tcW w:w="5000" w:type="pct"/>
            <w:gridSpan w:val="5"/>
            <w:tcBorders>
              <w:top w:val="single" w:sz="8" w:space="0" w:color="000000"/>
              <w:left w:val="nil"/>
              <w:bottom w:val="single" w:sz="8" w:space="0" w:color="000000"/>
              <w:right w:val="single" w:sz="8" w:space="0" w:color="000000"/>
            </w:tcBorders>
            <w:shd w:val="clear" w:color="009999" w:fill="009999"/>
            <w:noWrap/>
            <w:vAlign w:val="bottom"/>
            <w:hideMark/>
          </w:tcPr>
          <w:p w:rsidR="00A37082" w:rsidRPr="00A37082" w:rsidRDefault="00F67CF5" w:rsidP="00A37082">
            <w:pPr>
              <w:spacing w:after="0" w:line="240" w:lineRule="auto"/>
              <w:jc w:val="center"/>
              <w:rPr>
                <w:rFonts w:ascii="Calibri" w:eastAsia="Times New Roman" w:hAnsi="Calibri" w:cs="Calibri"/>
                <w:b/>
                <w:bCs/>
                <w:color w:val="FFFFFF"/>
                <w:sz w:val="28"/>
                <w:szCs w:val="24"/>
                <w:lang w:eastAsia="es-MX"/>
              </w:rPr>
            </w:pPr>
            <w:r w:rsidRPr="00F67CF5">
              <w:rPr>
                <w:rFonts w:ascii="Calibri" w:eastAsia="Times New Roman" w:hAnsi="Calibri" w:cs="Calibri"/>
                <w:b/>
                <w:bCs/>
                <w:color w:val="FFFFFF"/>
                <w:sz w:val="28"/>
                <w:szCs w:val="24"/>
                <w:lang w:eastAsia="es-MX"/>
              </w:rPr>
              <w:t>11C TRANSPARENCIA Y ACCESO A LA INFORMACION</w:t>
            </w:r>
          </w:p>
        </w:tc>
      </w:tr>
      <w:tr w:rsidR="00F67CF5" w:rsidRPr="0021183C" w:rsidTr="00F67CF5">
        <w:tblPrEx>
          <w:jc w:val="center"/>
        </w:tblPrEx>
        <w:trPr>
          <w:trHeight w:val="478"/>
          <w:jc w:val="center"/>
        </w:trPr>
        <w:tc>
          <w:tcPr>
            <w:tcW w:w="456" w:type="pct"/>
            <w:tcBorders>
              <w:top w:val="nil"/>
              <w:left w:val="single" w:sz="4" w:space="0" w:color="000000"/>
              <w:bottom w:val="single" w:sz="8" w:space="0" w:color="000000"/>
              <w:right w:val="single" w:sz="4" w:space="0" w:color="000000"/>
            </w:tcBorders>
            <w:shd w:val="clear" w:color="BDD7EE" w:fill="BDD7EE"/>
            <w:noWrap/>
            <w:vAlign w:val="center"/>
            <w:hideMark/>
          </w:tcPr>
          <w:p w:rsidR="00F67CF5" w:rsidRPr="0021183C" w:rsidRDefault="00F67CF5"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474" w:type="pct"/>
            <w:tcBorders>
              <w:top w:val="single" w:sz="8" w:space="0" w:color="000000"/>
              <w:left w:val="nil"/>
              <w:bottom w:val="single" w:sz="8" w:space="0" w:color="000000"/>
              <w:right w:val="single" w:sz="8" w:space="0" w:color="000000"/>
            </w:tcBorders>
            <w:shd w:val="clear" w:color="BDD7EE" w:fill="BDD7EE"/>
            <w:noWrap/>
            <w:vAlign w:val="center"/>
            <w:hideMark/>
          </w:tcPr>
          <w:p w:rsidR="00F67CF5" w:rsidRPr="0021183C" w:rsidRDefault="00F67CF5"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157" w:type="pct"/>
            <w:tcBorders>
              <w:top w:val="single" w:sz="8" w:space="0" w:color="000000"/>
              <w:left w:val="nil"/>
              <w:bottom w:val="single" w:sz="8" w:space="0" w:color="000000"/>
              <w:right w:val="single" w:sz="8" w:space="0" w:color="000000"/>
            </w:tcBorders>
            <w:shd w:val="clear" w:color="BDD7EE" w:fill="BDD7EE"/>
            <w:noWrap/>
            <w:vAlign w:val="center"/>
            <w:hideMark/>
          </w:tcPr>
          <w:p w:rsidR="00F67CF5" w:rsidRPr="009639F3" w:rsidRDefault="00F67CF5"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13" w:type="pct"/>
            <w:gridSpan w:val="2"/>
            <w:tcBorders>
              <w:top w:val="single" w:sz="8" w:space="0" w:color="000000"/>
              <w:left w:val="nil"/>
              <w:bottom w:val="single" w:sz="8" w:space="0" w:color="000000"/>
              <w:right w:val="single" w:sz="8" w:space="0" w:color="000000"/>
            </w:tcBorders>
            <w:shd w:val="clear" w:color="BDD7EE" w:fill="BDD7EE"/>
            <w:vAlign w:val="center"/>
          </w:tcPr>
          <w:p w:rsidR="00F67CF5" w:rsidRPr="009639F3" w:rsidRDefault="00F67CF5"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F67CF5" w:rsidRPr="00F67CF5" w:rsidTr="00D44231">
        <w:trPr>
          <w:gridAfter w:val="1"/>
          <w:wAfter w:w="6" w:type="pct"/>
          <w:trHeight w:val="900"/>
        </w:trPr>
        <w:tc>
          <w:tcPr>
            <w:tcW w:w="456" w:type="pct"/>
            <w:tcBorders>
              <w:top w:val="nil"/>
              <w:left w:val="nil"/>
              <w:bottom w:val="nil"/>
              <w:right w:val="nil"/>
            </w:tcBorders>
            <w:shd w:val="clear" w:color="A9D08E" w:fill="A9D08E"/>
            <w:noWrap/>
            <w:vAlign w:val="center"/>
            <w:hideMark/>
          </w:tcPr>
          <w:p w:rsidR="00F67CF5" w:rsidRPr="00F67CF5" w:rsidRDefault="00F67CF5" w:rsidP="00F67CF5">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11.C.1</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Disposiciones en materia de acceso a la información y protección de datos </w:t>
            </w:r>
          </w:p>
        </w:tc>
        <w:tc>
          <w:tcPr>
            <w:tcW w:w="2157" w:type="pct"/>
            <w:tcBorders>
              <w:top w:val="single" w:sz="8" w:space="0" w:color="000000"/>
              <w:left w:val="nil"/>
              <w:bottom w:val="single" w:sz="4" w:space="0" w:color="000000"/>
              <w:right w:val="single" w:sz="4" w:space="0" w:color="000000"/>
            </w:tcBorders>
            <w:shd w:val="clear" w:color="auto" w:fill="auto"/>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Legislación, reglamentos y lineamientos, en materia de acceso a la información y protección de datos. </w:t>
            </w:r>
          </w:p>
        </w:tc>
        <w:tc>
          <w:tcPr>
            <w:tcW w:w="907" w:type="pct"/>
            <w:tcBorders>
              <w:top w:val="nil"/>
              <w:left w:val="nil"/>
              <w:bottom w:val="single" w:sz="4" w:space="0" w:color="000000"/>
              <w:right w:val="single" w:sz="4" w:space="0" w:color="000000"/>
            </w:tcBorders>
            <w:shd w:val="clear" w:color="auto" w:fill="auto"/>
            <w:noWrap/>
            <w:vAlign w:val="center"/>
            <w:hideMark/>
          </w:tcPr>
          <w:p w:rsidR="00F67CF5" w:rsidRPr="00F67CF5" w:rsidRDefault="00CC7AEA" w:rsidP="00F67CF5">
            <w:pPr>
              <w:spacing w:after="0" w:line="240" w:lineRule="auto"/>
              <w:jc w:val="left"/>
              <w:rPr>
                <w:rFonts w:ascii="Calibri" w:eastAsia="Times New Roman" w:hAnsi="Calibri" w:cs="Calibri"/>
                <w:color w:val="000000"/>
                <w:lang w:eastAsia="es-MX"/>
              </w:rPr>
            </w:pPr>
            <w:r w:rsidRPr="00CC7AEA">
              <w:rPr>
                <w:rFonts w:ascii="Calibri" w:eastAsia="Times New Roman" w:hAnsi="Calibri" w:cs="Calibri"/>
                <w:color w:val="000000"/>
                <w:lang w:eastAsia="es-MX"/>
              </w:rPr>
              <w:t>Edificio administrativo planta alta</w:t>
            </w:r>
          </w:p>
        </w:tc>
      </w:tr>
      <w:tr w:rsidR="00D44231" w:rsidRPr="00F67CF5"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11.C.2</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Programas y proyectos en materia de transparencia y combate a la corrupción </w:t>
            </w:r>
          </w:p>
        </w:tc>
        <w:tc>
          <w:tcPr>
            <w:tcW w:w="2157" w:type="pct"/>
            <w:tcBorders>
              <w:top w:val="nil"/>
              <w:left w:val="nil"/>
              <w:bottom w:val="single" w:sz="4" w:space="0" w:color="000000"/>
              <w:right w:val="single" w:sz="4" w:space="0" w:color="000000"/>
            </w:tcBorders>
            <w:shd w:val="clear" w:color="auto" w:fill="auto"/>
            <w:vAlign w:val="bottom"/>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Documentos, informes y carpetas del Programa Nacional de Rendición de Cuentas, Transparencia y Combate a la Corrupción.</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1882"/>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11.C.3</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Unidades de enlace </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Informes remitidos a instancias externas por la Unidad de Enlace. Documentos relacionados con el seguimiento a las acciones de mejora, derivados de las revisiones de control que realice el Órgano Interno de Control. Documentos generados por la Unidad de Enlace y los Módulos de Información en el cumplimiento de sus funciones.</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2298"/>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11.C.4</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Comité de transparencia </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 xml:space="preserve">Sesiones ordinarias y extraordinarias del Comité de Transparencia (órgano colegiado integrado por el Titular de la Unidad de Transparencia para asegurar la mayor eficiencia en la gestión de las solicitudes de acceso a la información; confirmar. modificar o revocar la clasificación de la información y declaración de inexistencia o de incompetencia realicen los titulares de las áreas administrativas. </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12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11.C.5</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Solicitudes de acceso a la información</w:t>
            </w:r>
          </w:p>
        </w:tc>
        <w:tc>
          <w:tcPr>
            <w:tcW w:w="2157" w:type="pct"/>
            <w:tcBorders>
              <w:top w:val="nil"/>
              <w:left w:val="nil"/>
              <w:bottom w:val="single" w:sz="4" w:space="0" w:color="000000"/>
              <w:right w:val="single" w:sz="4" w:space="0" w:color="000000"/>
            </w:tcBorders>
            <w:shd w:val="clear" w:color="auto" w:fill="auto"/>
            <w:vAlign w:val="bottom"/>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Documentación generada por la Unidad de Enlace y las Unidades Administrativas de la Entidad, para la atención de solicitudes de Acceso a la Información.</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D44231" w:rsidRPr="00F67CF5" w:rsidTr="00A70AAB">
        <w:trPr>
          <w:gridAfter w:val="1"/>
          <w:wAfter w:w="6" w:type="pct"/>
          <w:trHeight w:val="15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11.C.6</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Portal de transparencia</w:t>
            </w:r>
          </w:p>
        </w:tc>
        <w:tc>
          <w:tcPr>
            <w:tcW w:w="2157" w:type="pct"/>
            <w:tcBorders>
              <w:top w:val="nil"/>
              <w:left w:val="nil"/>
              <w:bottom w:val="single" w:sz="4" w:space="0" w:color="000000"/>
              <w:right w:val="single" w:sz="4" w:space="0" w:color="000000"/>
            </w:tcBorders>
            <w:shd w:val="clear" w:color="auto" w:fill="auto"/>
            <w:vAlign w:val="bottom"/>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Documentación generada con motivo de la actualización de la información publicada en la aplicación informática denominada "Sistema de Portales de Obligaciones de Transparencia"(SIPOT).</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5C3424">
              <w:t>Edificio administrativo planta alta</w:t>
            </w:r>
          </w:p>
        </w:tc>
      </w:tr>
      <w:tr w:rsidR="00F67CF5" w:rsidRPr="00F67CF5" w:rsidTr="00F67CF5">
        <w:trPr>
          <w:gridAfter w:val="1"/>
          <w:wAfter w:w="6" w:type="pct"/>
          <w:trHeight w:val="1500"/>
        </w:trPr>
        <w:tc>
          <w:tcPr>
            <w:tcW w:w="456" w:type="pct"/>
            <w:tcBorders>
              <w:top w:val="nil"/>
              <w:left w:val="nil"/>
              <w:bottom w:val="nil"/>
              <w:right w:val="nil"/>
            </w:tcBorders>
            <w:shd w:val="clear" w:color="A9D08E" w:fill="A9D08E"/>
            <w:noWrap/>
            <w:vAlign w:val="center"/>
            <w:hideMark/>
          </w:tcPr>
          <w:p w:rsidR="00F67CF5" w:rsidRPr="00F67CF5" w:rsidRDefault="00F67CF5" w:rsidP="00F67CF5">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11.C.7</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Clasificación de información reservada</w:t>
            </w:r>
          </w:p>
        </w:tc>
        <w:tc>
          <w:tcPr>
            <w:tcW w:w="2157" w:type="pct"/>
            <w:tcBorders>
              <w:top w:val="nil"/>
              <w:left w:val="nil"/>
              <w:bottom w:val="single" w:sz="4" w:space="0" w:color="000000"/>
              <w:right w:val="single" w:sz="4" w:space="0" w:color="000000"/>
            </w:tcBorders>
            <w:shd w:val="clear" w:color="auto" w:fill="auto"/>
            <w:vAlign w:val="center"/>
            <w:hideMark/>
          </w:tcPr>
          <w:p w:rsidR="00F67CF5" w:rsidRPr="00F67CF5" w:rsidRDefault="00F67CF5" w:rsidP="00F67CF5">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Información cuya difusión pueda comprometer, menoscabar la conducción de las negociaciones, o dañar la estabilidad financiera y poner en riesgo la vida, seguridad o salud de cualquier persona.</w:t>
            </w:r>
          </w:p>
        </w:tc>
        <w:tc>
          <w:tcPr>
            <w:tcW w:w="907" w:type="pct"/>
            <w:tcBorders>
              <w:top w:val="nil"/>
              <w:left w:val="nil"/>
              <w:bottom w:val="single" w:sz="4" w:space="0" w:color="000000"/>
              <w:right w:val="single" w:sz="4" w:space="0" w:color="000000"/>
            </w:tcBorders>
            <w:shd w:val="clear" w:color="auto" w:fill="auto"/>
            <w:noWrap/>
            <w:vAlign w:val="bottom"/>
            <w:hideMark/>
          </w:tcPr>
          <w:p w:rsidR="00F67CF5" w:rsidRPr="00F67CF5" w:rsidRDefault="00D44231" w:rsidP="00F67CF5">
            <w:pPr>
              <w:spacing w:after="0" w:line="240" w:lineRule="auto"/>
              <w:jc w:val="left"/>
              <w:rPr>
                <w:rFonts w:ascii="Calibri" w:eastAsia="Times New Roman" w:hAnsi="Calibri" w:cs="Calibri"/>
                <w:color w:val="000000"/>
                <w:lang w:eastAsia="es-MX"/>
              </w:rPr>
            </w:pPr>
            <w:r w:rsidRPr="00D44231">
              <w:rPr>
                <w:rFonts w:ascii="Calibri" w:eastAsia="Times New Roman" w:hAnsi="Calibri" w:cs="Calibri"/>
                <w:color w:val="000000"/>
                <w:lang w:eastAsia="es-MX"/>
              </w:rPr>
              <w:t>Edificio administrativo planta alta</w:t>
            </w:r>
          </w:p>
        </w:tc>
      </w:tr>
      <w:tr w:rsidR="00D44231" w:rsidRPr="00F67CF5"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11.C.8</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Clasificación de información confidencial</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Información proporcionada por particulares a la Entidad de conformidad con las disposiciones aplicables.</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F96EE7">
              <w:t>Edificio administrativo planta alta</w:t>
            </w:r>
          </w:p>
        </w:tc>
      </w:tr>
      <w:tr w:rsidR="00D44231" w:rsidRPr="00F67CF5" w:rsidTr="00A70AAB">
        <w:trPr>
          <w:gridAfter w:val="1"/>
          <w:wAfter w:w="6" w:type="pct"/>
          <w:trHeight w:val="6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11.C.9</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Sistemas de datos personales</w:t>
            </w:r>
          </w:p>
        </w:tc>
        <w:tc>
          <w:tcPr>
            <w:tcW w:w="2157" w:type="pct"/>
            <w:tcBorders>
              <w:top w:val="nil"/>
              <w:left w:val="nil"/>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El conjunto ordenado de datos personales que estén en posesión de un sujeto obligado.</w:t>
            </w:r>
          </w:p>
        </w:tc>
        <w:tc>
          <w:tcPr>
            <w:tcW w:w="907" w:type="pct"/>
            <w:tcBorders>
              <w:top w:val="nil"/>
              <w:left w:val="nil"/>
              <w:bottom w:val="single" w:sz="4" w:space="0" w:color="000000"/>
              <w:right w:val="single" w:sz="4" w:space="0" w:color="000000"/>
            </w:tcBorders>
            <w:shd w:val="clear" w:color="auto" w:fill="auto"/>
            <w:noWrap/>
            <w:hideMark/>
          </w:tcPr>
          <w:p w:rsidR="00D44231" w:rsidRDefault="007A1062" w:rsidP="00D44231">
            <w:r>
              <w:t xml:space="preserve">Edificio </w:t>
            </w:r>
            <w:r w:rsidR="00D44231" w:rsidRPr="00F96EE7">
              <w:t>administrativo planta alta</w:t>
            </w:r>
          </w:p>
        </w:tc>
      </w:tr>
      <w:tr w:rsidR="00D44231" w:rsidRPr="00F67CF5" w:rsidTr="00A70AAB">
        <w:trPr>
          <w:gridAfter w:val="1"/>
          <w:wAfter w:w="6" w:type="pct"/>
          <w:trHeight w:val="900"/>
        </w:trPr>
        <w:tc>
          <w:tcPr>
            <w:tcW w:w="456" w:type="pct"/>
            <w:tcBorders>
              <w:top w:val="nil"/>
              <w:left w:val="nil"/>
              <w:bottom w:val="nil"/>
              <w:right w:val="nil"/>
            </w:tcBorders>
            <w:shd w:val="clear" w:color="A9D08E" w:fill="A9D08E"/>
            <w:noWrap/>
            <w:vAlign w:val="center"/>
            <w:hideMark/>
          </w:tcPr>
          <w:p w:rsidR="00D44231" w:rsidRPr="00F67CF5" w:rsidRDefault="00D44231" w:rsidP="00D44231">
            <w:pPr>
              <w:spacing w:after="0" w:line="240" w:lineRule="auto"/>
              <w:jc w:val="center"/>
              <w:rPr>
                <w:rFonts w:ascii="Calibri" w:eastAsia="Times New Roman" w:hAnsi="Calibri" w:cs="Calibri"/>
                <w:b/>
                <w:bCs/>
                <w:color w:val="000000"/>
                <w:sz w:val="18"/>
                <w:szCs w:val="18"/>
                <w:lang w:eastAsia="es-MX"/>
              </w:rPr>
            </w:pPr>
            <w:r w:rsidRPr="00F67CF5">
              <w:rPr>
                <w:rFonts w:ascii="Calibri" w:eastAsia="Times New Roman" w:hAnsi="Calibri" w:cs="Calibri"/>
                <w:b/>
                <w:bCs/>
                <w:color w:val="000000"/>
                <w:sz w:val="18"/>
                <w:szCs w:val="18"/>
                <w:lang w:eastAsia="es-MX"/>
              </w:rPr>
              <w:t>Serie 11.C.10</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Instituto Federal de Acceso a la Información.</w:t>
            </w:r>
          </w:p>
        </w:tc>
        <w:tc>
          <w:tcPr>
            <w:tcW w:w="2157" w:type="pct"/>
            <w:tcBorders>
              <w:top w:val="nil"/>
              <w:left w:val="nil"/>
              <w:bottom w:val="single" w:sz="8" w:space="0" w:color="000000"/>
              <w:right w:val="single" w:sz="4" w:space="0" w:color="000000"/>
            </w:tcBorders>
            <w:shd w:val="clear" w:color="FFFFFF" w:fill="FFFFFF"/>
            <w:vAlign w:val="center"/>
            <w:hideMark/>
          </w:tcPr>
          <w:p w:rsidR="00D44231" w:rsidRPr="00F67CF5" w:rsidRDefault="00D44231" w:rsidP="00D44231">
            <w:pPr>
              <w:spacing w:after="0" w:line="240" w:lineRule="auto"/>
              <w:jc w:val="left"/>
              <w:rPr>
                <w:rFonts w:ascii="Calibri" w:eastAsia="Times New Roman" w:hAnsi="Calibri" w:cs="Calibri"/>
                <w:color w:val="000000"/>
                <w:lang w:eastAsia="es-MX"/>
              </w:rPr>
            </w:pPr>
            <w:r w:rsidRPr="00F67CF5">
              <w:rPr>
                <w:rFonts w:ascii="Calibri" w:eastAsia="Times New Roman" w:hAnsi="Calibri" w:cs="Calibri"/>
                <w:color w:val="000000"/>
                <w:lang w:eastAsia="es-MX"/>
              </w:rPr>
              <w:t>Control y gestión de información y acciones implementadas para el cumplimiento de normas y trámites ante la Institución.</w:t>
            </w:r>
          </w:p>
        </w:tc>
        <w:tc>
          <w:tcPr>
            <w:tcW w:w="907" w:type="pct"/>
            <w:tcBorders>
              <w:top w:val="nil"/>
              <w:left w:val="nil"/>
              <w:bottom w:val="single" w:sz="4" w:space="0" w:color="000000"/>
              <w:right w:val="single" w:sz="4" w:space="0" w:color="000000"/>
            </w:tcBorders>
            <w:shd w:val="clear" w:color="auto" w:fill="auto"/>
            <w:noWrap/>
            <w:hideMark/>
          </w:tcPr>
          <w:p w:rsidR="00D44231" w:rsidRDefault="00D44231" w:rsidP="00D44231">
            <w:r w:rsidRPr="00F96EE7">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C47489" w:rsidP="00B246C6">
            <w:pPr>
              <w:pStyle w:val="Prrafodelista"/>
              <w:spacing w:after="200"/>
              <w:ind w:left="0"/>
              <w:jc w:val="left"/>
              <w:rPr>
                <w:rFonts w:ascii="Arial" w:hAnsi="Arial" w:cs="Arial"/>
                <w:b/>
                <w:sz w:val="24"/>
                <w:szCs w:val="24"/>
              </w:rPr>
            </w:pPr>
            <w:r w:rsidRPr="00856AC9">
              <w:rPr>
                <w:b/>
              </w:rPr>
              <w:t>GUÍA SIMPLE 202</w:t>
            </w:r>
            <w:r w:rsidR="00B246C6">
              <w:rPr>
                <w:b/>
              </w:rPr>
              <w:t>3</w:t>
            </w:r>
            <w:r w:rsidRPr="00856AC9">
              <w:rPr>
                <w:b/>
              </w:rPr>
              <w:t xml:space="preserve">          ARCHIVO DE TRÁMITE</w:t>
            </w:r>
          </w:p>
        </w:tc>
      </w:tr>
      <w:tr w:rsidR="00C47489" w:rsidTr="00C47489">
        <w:trPr>
          <w:trHeight w:val="215"/>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CARRETERA KM 3 CAMINO A SANTA RITA SAN VICENTE SIN NUMERO SANTA RITA SAN LUIS POTOSÍ EJIDO SANTA RITA CP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Jefe de Archivo General y Proyectos</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acarreon</w:t>
            </w:r>
            <w:r w:rsidRPr="00BF36DE">
              <w:rPr>
                <w:rFonts w:ascii="Arial" w:hAnsi="Arial" w:cs="Arial"/>
                <w:sz w:val="24"/>
                <w:szCs w:val="24"/>
              </w:rPr>
              <w:t>@hothouses.com.mx</w:t>
            </w:r>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pPr w:leftFromText="141" w:rightFromText="141" w:vertAnchor="text" w:tblpY="1"/>
        <w:tblOverlap w:val="never"/>
        <w:tblW w:w="4799" w:type="pct"/>
        <w:tblLayout w:type="fixed"/>
        <w:tblCellMar>
          <w:left w:w="70" w:type="dxa"/>
          <w:right w:w="70" w:type="dxa"/>
        </w:tblCellMar>
        <w:tblLook w:val="04A0" w:firstRow="1" w:lastRow="0" w:firstColumn="1" w:lastColumn="0" w:noHBand="0" w:noVBand="1"/>
      </w:tblPr>
      <w:tblGrid>
        <w:gridCol w:w="529"/>
        <w:gridCol w:w="319"/>
        <w:gridCol w:w="427"/>
        <w:gridCol w:w="2410"/>
        <w:gridCol w:w="40"/>
        <w:gridCol w:w="6197"/>
        <w:gridCol w:w="2552"/>
      </w:tblGrid>
      <w:tr w:rsidR="007A1062" w:rsidRPr="0021183C" w:rsidTr="007A1062">
        <w:trPr>
          <w:trHeight w:val="330"/>
        </w:trPr>
        <w:tc>
          <w:tcPr>
            <w:tcW w:w="3977" w:type="pct"/>
            <w:gridSpan w:val="6"/>
            <w:tcBorders>
              <w:top w:val="single" w:sz="8" w:space="0" w:color="000000"/>
              <w:left w:val="nil"/>
              <w:bottom w:val="single" w:sz="8" w:space="0" w:color="000000"/>
              <w:right w:val="single" w:sz="8" w:space="0" w:color="000000"/>
            </w:tcBorders>
            <w:shd w:val="clear" w:color="009999" w:fill="009999"/>
            <w:noWrap/>
            <w:vAlign w:val="center"/>
            <w:hideMark/>
          </w:tcPr>
          <w:p w:rsidR="007A1062" w:rsidRPr="00C47489" w:rsidRDefault="007A1062" w:rsidP="007A1062">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 xml:space="preserve"> </w:t>
            </w:r>
            <w:r>
              <w:rPr>
                <w:rFonts w:ascii="Calibri" w:eastAsia="Times New Roman" w:hAnsi="Calibri" w:cs="Calibri"/>
                <w:b/>
                <w:bCs/>
                <w:color w:val="FFFFFF"/>
                <w:sz w:val="24"/>
                <w:szCs w:val="24"/>
                <w:lang w:eastAsia="es-MX"/>
              </w:rPr>
              <w:t>12</w:t>
            </w:r>
            <w:r w:rsidRPr="00645F04">
              <w:rPr>
                <w:rFonts w:ascii="Calibri" w:eastAsia="Times New Roman" w:hAnsi="Calibri" w:cs="Calibri"/>
                <w:b/>
                <w:bCs/>
                <w:color w:val="FFFFFF"/>
                <w:sz w:val="24"/>
                <w:szCs w:val="24"/>
                <w:lang w:eastAsia="es-MX"/>
              </w:rPr>
              <w:t>C SISTEMA INSTITUCIONAL DE ARCHIVO</w:t>
            </w:r>
          </w:p>
        </w:tc>
        <w:tc>
          <w:tcPr>
            <w:tcW w:w="1023" w:type="pct"/>
            <w:tcBorders>
              <w:top w:val="single" w:sz="8" w:space="0" w:color="000000"/>
              <w:left w:val="nil"/>
              <w:bottom w:val="single" w:sz="8" w:space="0" w:color="000000"/>
              <w:right w:val="single" w:sz="8" w:space="0" w:color="000000"/>
            </w:tcBorders>
            <w:shd w:val="clear" w:color="009999" w:fill="009999"/>
          </w:tcPr>
          <w:p w:rsidR="007A1062" w:rsidRPr="0021183C" w:rsidRDefault="007A1062" w:rsidP="007A1062">
            <w:pPr>
              <w:spacing w:after="0" w:line="240" w:lineRule="auto"/>
              <w:jc w:val="center"/>
              <w:rPr>
                <w:rFonts w:ascii="Calibri" w:eastAsia="Times New Roman" w:hAnsi="Calibri" w:cs="Calibri"/>
                <w:b/>
                <w:bCs/>
                <w:color w:val="FFFFFF"/>
                <w:sz w:val="24"/>
                <w:szCs w:val="24"/>
                <w:lang w:eastAsia="es-MX"/>
              </w:rPr>
            </w:pPr>
          </w:p>
        </w:tc>
      </w:tr>
      <w:tr w:rsidR="007A1062" w:rsidRPr="0021183C" w:rsidTr="007A1062">
        <w:trPr>
          <w:trHeight w:val="478"/>
        </w:trPr>
        <w:tc>
          <w:tcPr>
            <w:tcW w:w="511" w:type="pct"/>
            <w:gridSpan w:val="3"/>
            <w:tcBorders>
              <w:top w:val="nil"/>
              <w:left w:val="single" w:sz="4" w:space="0" w:color="000000"/>
              <w:bottom w:val="single" w:sz="8" w:space="0" w:color="000000"/>
              <w:right w:val="single" w:sz="4" w:space="0" w:color="000000"/>
            </w:tcBorders>
            <w:shd w:val="clear" w:color="BDD7EE" w:fill="BDD7EE"/>
            <w:noWrap/>
            <w:vAlign w:val="center"/>
            <w:hideMark/>
          </w:tcPr>
          <w:p w:rsidR="00645F04" w:rsidRPr="0021183C" w:rsidRDefault="00645F04" w:rsidP="007A1062">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982" w:type="pct"/>
            <w:gridSpan w:val="2"/>
            <w:tcBorders>
              <w:top w:val="single" w:sz="8" w:space="0" w:color="000000"/>
              <w:left w:val="nil"/>
              <w:bottom w:val="single" w:sz="8" w:space="0" w:color="000000"/>
              <w:right w:val="single" w:sz="8" w:space="0" w:color="000000"/>
            </w:tcBorders>
            <w:shd w:val="clear" w:color="BDD7EE" w:fill="BDD7EE"/>
            <w:noWrap/>
            <w:vAlign w:val="center"/>
            <w:hideMark/>
          </w:tcPr>
          <w:p w:rsidR="00645F04" w:rsidRPr="0021183C" w:rsidRDefault="00645F04" w:rsidP="007A1062">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484" w:type="pct"/>
            <w:tcBorders>
              <w:top w:val="single" w:sz="8" w:space="0" w:color="000000"/>
              <w:left w:val="nil"/>
              <w:bottom w:val="single" w:sz="8" w:space="0" w:color="000000"/>
              <w:right w:val="single" w:sz="8" w:space="0" w:color="000000"/>
            </w:tcBorders>
            <w:shd w:val="clear" w:color="BDD7EE" w:fill="BDD7EE"/>
            <w:noWrap/>
            <w:vAlign w:val="center"/>
            <w:hideMark/>
          </w:tcPr>
          <w:p w:rsidR="00645F04" w:rsidRPr="009639F3" w:rsidRDefault="00645F04" w:rsidP="007A1062">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3" w:type="pct"/>
            <w:tcBorders>
              <w:top w:val="single" w:sz="8" w:space="0" w:color="000000"/>
              <w:left w:val="nil"/>
              <w:bottom w:val="single" w:sz="8" w:space="0" w:color="000000"/>
              <w:right w:val="single" w:sz="8" w:space="0" w:color="000000"/>
            </w:tcBorders>
            <w:shd w:val="clear" w:color="BDD7EE" w:fill="BDD7EE"/>
            <w:vAlign w:val="center"/>
          </w:tcPr>
          <w:p w:rsidR="00645F04" w:rsidRPr="009639F3" w:rsidRDefault="00645F04" w:rsidP="007A1062">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7A1062" w:rsidRPr="00645F04" w:rsidTr="007A1062">
        <w:trPr>
          <w:trHeight w:val="1200"/>
        </w:trPr>
        <w:tc>
          <w:tcPr>
            <w:tcW w:w="212" w:type="pct"/>
            <w:tcBorders>
              <w:top w:val="nil"/>
              <w:left w:val="nil"/>
              <w:bottom w:val="nil"/>
              <w:right w:val="nil"/>
            </w:tcBorders>
            <w:shd w:val="clear" w:color="A9D08E" w:fill="A9D08E"/>
            <w:noWrap/>
            <w:vAlign w:val="center"/>
            <w:hideMark/>
          </w:tcPr>
          <w:p w:rsidR="00645F04" w:rsidRPr="00645F04" w:rsidRDefault="00645F04"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12C.1</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Disposiciones en materia de archivo </w:t>
            </w:r>
          </w:p>
        </w:tc>
        <w:tc>
          <w:tcPr>
            <w:tcW w:w="2500" w:type="pct"/>
            <w:gridSpan w:val="2"/>
            <w:tcBorders>
              <w:top w:val="single" w:sz="8" w:space="0" w:color="000000"/>
              <w:left w:val="nil"/>
              <w:bottom w:val="nil"/>
              <w:right w:val="single" w:sz="4" w:space="0" w:color="000000"/>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Normas, reglamentos, </w:t>
            </w:r>
            <w:r w:rsidR="007A1062" w:rsidRPr="00645F04">
              <w:rPr>
                <w:rFonts w:ascii="Calibri" w:eastAsia="Times New Roman" w:hAnsi="Calibri" w:cs="Calibri"/>
                <w:color w:val="000000"/>
                <w:lang w:eastAsia="es-MX"/>
              </w:rPr>
              <w:t>políticas</w:t>
            </w:r>
            <w:r w:rsidRPr="00645F04">
              <w:rPr>
                <w:rFonts w:ascii="Calibri" w:eastAsia="Times New Roman" w:hAnsi="Calibri" w:cs="Calibri"/>
                <w:color w:val="000000"/>
                <w:lang w:eastAsia="es-MX"/>
              </w:rPr>
              <w:t xml:space="preserve">, leyes, manuales, procedimientos, controles, circulares y acuerdos internos en materia de regulación de procesos </w:t>
            </w:r>
            <w:r w:rsidR="007A1062" w:rsidRPr="00645F04">
              <w:rPr>
                <w:rFonts w:ascii="Calibri" w:eastAsia="Times New Roman" w:hAnsi="Calibri" w:cs="Calibri"/>
                <w:color w:val="000000"/>
                <w:lang w:eastAsia="es-MX"/>
              </w:rPr>
              <w:t>archivísticos</w:t>
            </w:r>
            <w:r w:rsidRPr="00645F04">
              <w:rPr>
                <w:rFonts w:ascii="Calibri" w:eastAsia="Times New Roman" w:hAnsi="Calibri" w:cs="Calibri"/>
                <w:color w:val="000000"/>
                <w:lang w:eastAsia="es-MX"/>
              </w:rPr>
              <w:t xml:space="preserve">. </w:t>
            </w:r>
          </w:p>
        </w:tc>
        <w:tc>
          <w:tcPr>
            <w:tcW w:w="1023" w:type="pct"/>
            <w:tcBorders>
              <w:top w:val="nil"/>
              <w:left w:val="nil"/>
              <w:bottom w:val="single" w:sz="4" w:space="0" w:color="000000"/>
              <w:right w:val="single" w:sz="4" w:space="0" w:color="000000"/>
            </w:tcBorders>
            <w:shd w:val="clear" w:color="auto" w:fill="auto"/>
            <w:noWrap/>
            <w:vAlign w:val="center"/>
            <w:hideMark/>
          </w:tcPr>
          <w:p w:rsidR="00645F04" w:rsidRPr="00645F04" w:rsidRDefault="007A1062" w:rsidP="007A1062">
            <w:pPr>
              <w:spacing w:after="0" w:line="240" w:lineRule="auto"/>
              <w:jc w:val="left"/>
              <w:rPr>
                <w:rFonts w:ascii="Calibri" w:eastAsia="Times New Roman" w:hAnsi="Calibri" w:cs="Calibri"/>
                <w:color w:val="000000"/>
                <w:lang w:eastAsia="es-MX"/>
              </w:rPr>
            </w:pPr>
            <w:r>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12C.1.1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LFA SLP</w:t>
            </w:r>
          </w:p>
        </w:tc>
        <w:tc>
          <w:tcPr>
            <w:tcW w:w="2500" w:type="pct"/>
            <w:gridSpan w:val="2"/>
            <w:tcBorders>
              <w:top w:val="single" w:sz="4" w:space="0" w:color="000000"/>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ley federal de Archivo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12C.1.2</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LGA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ley General de Archivo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12C.1.3</w:t>
            </w:r>
          </w:p>
        </w:tc>
        <w:tc>
          <w:tcPr>
            <w:tcW w:w="1137" w:type="pct"/>
            <w:gridSpan w:val="2"/>
            <w:tcBorders>
              <w:top w:val="nil"/>
              <w:left w:val="nil"/>
              <w:bottom w:val="nil"/>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Manual de procedimientos de archivo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Manual de procesos de archivo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600"/>
        </w:trPr>
        <w:tc>
          <w:tcPr>
            <w:tcW w:w="212" w:type="pct"/>
            <w:tcBorders>
              <w:top w:val="nil"/>
              <w:left w:val="nil"/>
              <w:bottom w:val="nil"/>
              <w:right w:val="nil"/>
            </w:tcBorders>
            <w:shd w:val="clear" w:color="A9D08E" w:fill="A9D08E"/>
            <w:noWrap/>
            <w:vAlign w:val="center"/>
            <w:hideMark/>
          </w:tcPr>
          <w:p w:rsidR="007A1062" w:rsidRPr="00645F04" w:rsidRDefault="007A1062"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12C.2</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Programas y Proyectos en materia de archivo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Información inherente a los programas en materia de información archivo.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 anual de archivo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 anual de archivo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12C.2.2</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anual de cumplimiento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anual de cumplimiento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12C.2.3</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mensual del programa anual</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Informe mensual del programa anual</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12C.2.4</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Minutas de reuniones de trabajo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Minutas de reuniones de trabajo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12C.2.5</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reuniones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reuniones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12C.2.6</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Programas de capacitación</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Programas de capacitación</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12C.2.7</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 de asistencia a capacitaciones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 de asistencia a capacitaciones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12C.2.8</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oficios externos de entrada y salida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oficios externos de entrada y salida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12C.2.9</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Memorándum de entrada y salida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Memorándum de entrada y salida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600"/>
        </w:trPr>
        <w:tc>
          <w:tcPr>
            <w:tcW w:w="212" w:type="pct"/>
            <w:tcBorders>
              <w:top w:val="nil"/>
              <w:left w:val="nil"/>
              <w:bottom w:val="nil"/>
              <w:right w:val="nil"/>
            </w:tcBorders>
            <w:shd w:val="clear" w:color="A9D08E" w:fill="A9D08E"/>
            <w:noWrap/>
            <w:vAlign w:val="center"/>
            <w:hideMark/>
          </w:tcPr>
          <w:p w:rsidR="007A1062" w:rsidRPr="00645F04" w:rsidRDefault="007A1062"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12C.3</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Grupo interdisciplinario de Archivo.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Documentación referente a los temas abordados en las sesiones del comité.</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473"/>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sesión del grupo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sesión del grupo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66190E">
              <w:t>Edificio administrativo planta baja</w:t>
            </w:r>
          </w:p>
        </w:tc>
      </w:tr>
      <w:tr w:rsidR="007A1062" w:rsidRPr="00645F04" w:rsidTr="007A1062">
        <w:trPr>
          <w:trHeight w:val="584"/>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12C.3.2</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Actas de baja documental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Actas de baja documental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12C.3.3</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Transferencia primaria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Transferencia primaria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12C.3.4</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baja secundaria</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Actas de baja secundaria</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12C.3.5</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Reglas de operación del grupo</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Reglas de operación del grupo</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12C.3.6</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sesiones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Listas de asistencia a sesiones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12C.3.7</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anual de sesiones.</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anual de sesiones.</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1200"/>
        </w:trPr>
        <w:tc>
          <w:tcPr>
            <w:tcW w:w="212" w:type="pct"/>
            <w:tcBorders>
              <w:top w:val="nil"/>
              <w:left w:val="nil"/>
              <w:bottom w:val="nil"/>
              <w:right w:val="nil"/>
            </w:tcBorders>
            <w:shd w:val="clear" w:color="A9D08E" w:fill="A9D08E"/>
            <w:noWrap/>
            <w:vAlign w:val="center"/>
            <w:hideMark/>
          </w:tcPr>
          <w:p w:rsidR="007A1062" w:rsidRPr="00645F04" w:rsidRDefault="007A1062" w:rsidP="007A1062">
            <w:pPr>
              <w:spacing w:after="0" w:line="240" w:lineRule="auto"/>
              <w:jc w:val="center"/>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Serie 12C.4</w:t>
            </w:r>
          </w:p>
        </w:tc>
        <w:tc>
          <w:tcPr>
            <w:tcW w:w="1265"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Instrumentos de control y servicios Archivísticos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Concentración de manuales, inventario, catálogos, bases de datos para disposición de consulta archivística e información de métodos y herramientas en proceso.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12C.4.1</w:t>
            </w:r>
          </w:p>
        </w:tc>
        <w:tc>
          <w:tcPr>
            <w:tcW w:w="1137"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Cuadro de clasificación archivística </w:t>
            </w:r>
          </w:p>
        </w:tc>
        <w:tc>
          <w:tcPr>
            <w:tcW w:w="2500" w:type="pct"/>
            <w:gridSpan w:val="2"/>
            <w:tcBorders>
              <w:top w:val="nil"/>
              <w:left w:val="nil"/>
              <w:bottom w:val="single" w:sz="4" w:space="0" w:color="000000"/>
              <w:right w:val="single" w:sz="4" w:space="0" w:color="000000"/>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Cuadro de clasificación archivística </w:t>
            </w:r>
          </w:p>
        </w:tc>
        <w:tc>
          <w:tcPr>
            <w:tcW w:w="1023" w:type="pct"/>
            <w:tcBorders>
              <w:top w:val="nil"/>
              <w:left w:val="nil"/>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12C.4.2</w:t>
            </w:r>
          </w:p>
        </w:tc>
        <w:tc>
          <w:tcPr>
            <w:tcW w:w="1137" w:type="pct"/>
            <w:gridSpan w:val="2"/>
            <w:tcBorders>
              <w:top w:val="nil"/>
              <w:left w:val="nil"/>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Catálogo de disposición documental</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Catálogo de disposición documental</w:t>
            </w:r>
          </w:p>
        </w:tc>
        <w:tc>
          <w:tcPr>
            <w:tcW w:w="1023" w:type="pct"/>
            <w:tcBorders>
              <w:top w:val="nil"/>
              <w:left w:val="single" w:sz="4" w:space="0" w:color="000000"/>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7A1062" w:rsidRPr="00645F04" w:rsidRDefault="007A1062"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12C.4.3</w:t>
            </w:r>
          </w:p>
        </w:tc>
        <w:tc>
          <w:tcPr>
            <w:tcW w:w="1137" w:type="pct"/>
            <w:gridSpan w:val="2"/>
            <w:tcBorders>
              <w:top w:val="nil"/>
              <w:left w:val="nil"/>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Guía simple de archivo </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7A1062" w:rsidRPr="00645F04" w:rsidRDefault="007A1062"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Guía simple de archivo </w:t>
            </w:r>
          </w:p>
        </w:tc>
        <w:tc>
          <w:tcPr>
            <w:tcW w:w="1023" w:type="pct"/>
            <w:tcBorders>
              <w:top w:val="nil"/>
              <w:left w:val="single" w:sz="4" w:space="0" w:color="000000"/>
              <w:bottom w:val="single" w:sz="4" w:space="0" w:color="000000"/>
              <w:right w:val="single" w:sz="4" w:space="0" w:color="000000"/>
            </w:tcBorders>
            <w:shd w:val="clear" w:color="auto" w:fill="auto"/>
            <w:noWrap/>
            <w:hideMark/>
          </w:tcPr>
          <w:p w:rsidR="007A1062" w:rsidRDefault="007A1062" w:rsidP="007A1062">
            <w:r w:rsidRPr="00E93F87">
              <w:t>Edificio administrativo planta baja</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12C.4.4</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trámite.</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trámite.</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12C.4.5</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concentración</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en concentración</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12C.4.6</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Histórico.</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archivo Histórico.</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3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12C.4.7</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baja documental.</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Inventario de baja documental.</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600"/>
        </w:trPr>
        <w:tc>
          <w:tcPr>
            <w:tcW w:w="340" w:type="pct"/>
            <w:gridSpan w:val="2"/>
            <w:tcBorders>
              <w:top w:val="nil"/>
              <w:left w:val="nil"/>
              <w:bottom w:val="nil"/>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12C.4.8</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Registro de préstamos, </w:t>
            </w:r>
            <w:r w:rsidR="007A1062" w:rsidRPr="00645F04">
              <w:rPr>
                <w:rFonts w:ascii="Calibri" w:eastAsia="Times New Roman" w:hAnsi="Calibri" w:cs="Calibri"/>
                <w:color w:val="000000"/>
                <w:lang w:eastAsia="es-MX"/>
              </w:rPr>
              <w:t>búsqueda</w:t>
            </w:r>
            <w:r w:rsidRPr="00645F04">
              <w:rPr>
                <w:rFonts w:ascii="Calibri" w:eastAsia="Times New Roman" w:hAnsi="Calibri" w:cs="Calibri"/>
                <w:color w:val="000000"/>
                <w:lang w:eastAsia="es-MX"/>
              </w:rPr>
              <w:t xml:space="preserve"> y consulta</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xml:space="preserve">Registro de préstamos, </w:t>
            </w:r>
            <w:r w:rsidR="007A1062" w:rsidRPr="00645F04">
              <w:rPr>
                <w:rFonts w:ascii="Calibri" w:eastAsia="Times New Roman" w:hAnsi="Calibri" w:cs="Calibri"/>
                <w:color w:val="000000"/>
                <w:lang w:eastAsia="es-MX"/>
              </w:rPr>
              <w:t>búsqueda</w:t>
            </w:r>
            <w:r w:rsidRPr="00645F04">
              <w:rPr>
                <w:rFonts w:ascii="Calibri" w:eastAsia="Times New Roman" w:hAnsi="Calibri" w:cs="Calibri"/>
                <w:color w:val="000000"/>
                <w:lang w:eastAsia="es-MX"/>
              </w:rPr>
              <w:t xml:space="preserve"> y consulta</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r w:rsidR="007A1062" w:rsidRPr="00645F04" w:rsidTr="007A1062">
        <w:trPr>
          <w:trHeight w:val="300"/>
        </w:trPr>
        <w:tc>
          <w:tcPr>
            <w:tcW w:w="340" w:type="pct"/>
            <w:gridSpan w:val="2"/>
            <w:tcBorders>
              <w:top w:val="nil"/>
              <w:left w:val="nil"/>
              <w:bottom w:val="single" w:sz="4" w:space="0" w:color="000000"/>
              <w:right w:val="single" w:sz="4" w:space="0" w:color="000000"/>
            </w:tcBorders>
            <w:shd w:val="clear" w:color="A9D08E" w:fill="A9D08E"/>
            <w:noWrap/>
            <w:vAlign w:val="center"/>
            <w:hideMark/>
          </w:tcPr>
          <w:p w:rsidR="00645F04" w:rsidRPr="00645F04" w:rsidRDefault="00645F04" w:rsidP="007A1062">
            <w:pPr>
              <w:spacing w:after="0" w:line="240" w:lineRule="auto"/>
              <w:jc w:val="right"/>
              <w:rPr>
                <w:rFonts w:ascii="Calibri" w:eastAsia="Times New Roman" w:hAnsi="Calibri" w:cs="Calibri"/>
                <w:b/>
                <w:bCs/>
                <w:color w:val="000000"/>
                <w:sz w:val="18"/>
                <w:szCs w:val="18"/>
                <w:lang w:eastAsia="es-MX"/>
              </w:rPr>
            </w:pPr>
            <w:r w:rsidRPr="00645F04">
              <w:rPr>
                <w:rFonts w:ascii="Calibri" w:eastAsia="Times New Roman" w:hAnsi="Calibri" w:cs="Calibri"/>
                <w:b/>
                <w:bCs/>
                <w:color w:val="000000"/>
                <w:sz w:val="18"/>
                <w:szCs w:val="18"/>
                <w:lang w:eastAsia="es-MX"/>
              </w:rPr>
              <w:t>12C.4.9</w:t>
            </w:r>
          </w:p>
        </w:tc>
        <w:tc>
          <w:tcPr>
            <w:tcW w:w="1137" w:type="pct"/>
            <w:gridSpan w:val="2"/>
            <w:tcBorders>
              <w:top w:val="nil"/>
              <w:left w:val="nil"/>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de transferencias</w:t>
            </w:r>
          </w:p>
        </w:tc>
        <w:tc>
          <w:tcPr>
            <w:tcW w:w="2500" w:type="pct"/>
            <w:gridSpan w:val="2"/>
            <w:tcBorders>
              <w:top w:val="nil"/>
              <w:left w:val="single" w:sz="4" w:space="0" w:color="000000"/>
              <w:bottom w:val="single" w:sz="4" w:space="0" w:color="000000"/>
              <w:right w:val="nil"/>
            </w:tcBorders>
            <w:shd w:val="clear" w:color="auto" w:fill="auto"/>
            <w:vAlign w:val="center"/>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Calendario de transferencias</w:t>
            </w:r>
          </w:p>
        </w:tc>
        <w:tc>
          <w:tcPr>
            <w:tcW w:w="1023" w:type="pct"/>
            <w:tcBorders>
              <w:top w:val="nil"/>
              <w:left w:val="single" w:sz="4" w:space="0" w:color="000000"/>
              <w:bottom w:val="single" w:sz="4" w:space="0" w:color="000000"/>
              <w:right w:val="single" w:sz="4" w:space="0" w:color="000000"/>
            </w:tcBorders>
            <w:shd w:val="clear" w:color="auto" w:fill="auto"/>
            <w:noWrap/>
            <w:vAlign w:val="bottom"/>
            <w:hideMark/>
          </w:tcPr>
          <w:p w:rsidR="00645F04" w:rsidRPr="00645F04" w:rsidRDefault="00645F04" w:rsidP="007A1062">
            <w:pPr>
              <w:spacing w:after="0" w:line="240" w:lineRule="auto"/>
              <w:jc w:val="left"/>
              <w:rPr>
                <w:rFonts w:ascii="Calibri" w:eastAsia="Times New Roman" w:hAnsi="Calibri" w:cs="Calibri"/>
                <w:color w:val="000000"/>
                <w:lang w:eastAsia="es-MX"/>
              </w:rPr>
            </w:pPr>
            <w:r w:rsidRPr="00645F04">
              <w:rPr>
                <w:rFonts w:ascii="Calibri" w:eastAsia="Times New Roman" w:hAnsi="Calibri" w:cs="Calibri"/>
                <w:color w:val="000000"/>
                <w:lang w:eastAsia="es-MX"/>
              </w:rPr>
              <w:t> </w:t>
            </w:r>
          </w:p>
        </w:tc>
      </w:tr>
    </w:tbl>
    <w:tbl>
      <w:tblPr>
        <w:tblStyle w:val="Tablaconcuadrcula"/>
        <w:tblW w:w="0" w:type="auto"/>
        <w:tblInd w:w="-5" w:type="dxa"/>
        <w:tblLayout w:type="fixed"/>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7A1062" w:rsidP="00C47489">
            <w:pPr>
              <w:pStyle w:val="Prrafodelista"/>
              <w:spacing w:after="200"/>
              <w:ind w:left="0"/>
              <w:jc w:val="left"/>
              <w:rPr>
                <w:rFonts w:ascii="Arial" w:hAnsi="Arial" w:cs="Arial"/>
                <w:b/>
                <w:sz w:val="24"/>
                <w:szCs w:val="24"/>
              </w:rPr>
            </w:pPr>
            <w:r>
              <w:rPr>
                <w:b/>
              </w:rPr>
              <w:br w:type="textWrapping" w:clear="all"/>
            </w:r>
            <w:r w:rsidR="00B246C6">
              <w:rPr>
                <w:b/>
              </w:rPr>
              <w:t>GUÍA SIMPLE 2023</w:t>
            </w:r>
            <w:r w:rsidR="00C47489" w:rsidRPr="00856AC9">
              <w:rPr>
                <w:b/>
              </w:rPr>
              <w:t xml:space="preserve">          ARCHIVO DE TRÁMITE</w:t>
            </w:r>
          </w:p>
        </w:tc>
      </w:tr>
      <w:tr w:rsidR="00C47489" w:rsidTr="00B246C6">
        <w:trPr>
          <w:trHeight w:val="186"/>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CARRETERA KM 3 CAMINO A SANTA RITA SAN VICENTE SIN NUMERO SANTA RITA SAN LUIS POTOSÍ EJIDO SANTA RITA CP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5E580F" w:rsidP="00C47489">
            <w:pPr>
              <w:pStyle w:val="Prrafodelista"/>
              <w:spacing w:after="200"/>
              <w:ind w:left="0"/>
              <w:jc w:val="left"/>
              <w:rPr>
                <w:rFonts w:ascii="Arial" w:hAnsi="Arial" w:cs="Arial"/>
                <w:sz w:val="24"/>
                <w:szCs w:val="24"/>
              </w:rPr>
            </w:pPr>
            <w:r w:rsidRPr="005E580F">
              <w:rPr>
                <w:rFonts w:ascii="Arial" w:hAnsi="Arial" w:cs="Arial"/>
                <w:sz w:val="24"/>
                <w:szCs w:val="24"/>
              </w:rPr>
              <w:t>Ing. Lidia Velázquez Neri</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5E580F" w:rsidP="00C47489">
            <w:pPr>
              <w:pStyle w:val="Prrafodelista"/>
              <w:spacing w:after="200"/>
              <w:ind w:left="0"/>
              <w:jc w:val="left"/>
              <w:rPr>
                <w:rFonts w:ascii="Arial" w:hAnsi="Arial" w:cs="Arial"/>
                <w:sz w:val="24"/>
                <w:szCs w:val="24"/>
              </w:rPr>
            </w:pPr>
            <w:r>
              <w:rPr>
                <w:rFonts w:ascii="Arial" w:hAnsi="Arial" w:cs="Arial"/>
                <w:sz w:val="24"/>
                <w:szCs w:val="24"/>
              </w:rPr>
              <w:t>Grower</w:t>
            </w:r>
            <w:r w:rsidR="00C47489">
              <w:rPr>
                <w:rFonts w:ascii="Arial" w:hAnsi="Arial" w:cs="Arial"/>
                <w:sz w:val="24"/>
                <w:szCs w:val="24"/>
              </w:rPr>
              <w:t xml:space="preserve"> </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5E580F" w:rsidP="005E580F">
            <w:pPr>
              <w:pStyle w:val="Prrafodelista"/>
              <w:spacing w:after="200"/>
              <w:ind w:left="0"/>
              <w:jc w:val="left"/>
              <w:rPr>
                <w:rFonts w:ascii="Arial" w:hAnsi="Arial" w:cs="Arial"/>
                <w:sz w:val="24"/>
                <w:szCs w:val="24"/>
              </w:rPr>
            </w:pPr>
            <w:r w:rsidRPr="005E580F">
              <w:rPr>
                <w:rFonts w:ascii="Arial" w:hAnsi="Arial" w:cs="Arial"/>
                <w:sz w:val="24"/>
                <w:szCs w:val="24"/>
              </w:rPr>
              <w:t xml:space="preserve">lidia.velazquez@cepsar.mx </w:t>
            </w:r>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2474"/>
      </w:tblGrid>
      <w:tr w:rsidR="00A370EB" w:rsidRPr="0021183C" w:rsidTr="00A70AAB">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8"/>
                <w:szCs w:val="24"/>
                <w:lang w:eastAsia="es-MX"/>
              </w:rPr>
            </w:pPr>
            <w:r>
              <w:rPr>
                <w:rFonts w:ascii="Calibri" w:eastAsia="Times New Roman" w:hAnsi="Calibri" w:cs="Calibri"/>
                <w:b/>
                <w:bCs/>
                <w:color w:val="FFFFFF"/>
                <w:sz w:val="28"/>
                <w:szCs w:val="24"/>
                <w:lang w:eastAsia="es-MX"/>
              </w:rPr>
              <w:t xml:space="preserve">01S </w:t>
            </w:r>
            <w:r w:rsidR="00A70AAB" w:rsidRPr="00A70AAB">
              <w:rPr>
                <w:rFonts w:ascii="Calibri" w:eastAsia="Times New Roman" w:hAnsi="Calibri" w:cs="Calibri"/>
                <w:b/>
                <w:bCs/>
                <w:color w:val="FFFFFF"/>
                <w:sz w:val="28"/>
                <w:szCs w:val="24"/>
                <w:lang w:eastAsia="es-MX"/>
              </w:rPr>
              <w:t>MANEJO INTEGRAL DE CULTIVOS</w:t>
            </w:r>
          </w:p>
        </w:tc>
      </w:tr>
    </w:tbl>
    <w:tbl>
      <w:tblPr>
        <w:tblpPr w:leftFromText="141" w:rightFromText="141" w:vertAnchor="text" w:tblpY="1"/>
        <w:tblOverlap w:val="never"/>
        <w:tblW w:w="4801" w:type="pct"/>
        <w:tblLayout w:type="fixed"/>
        <w:tblCellMar>
          <w:left w:w="70" w:type="dxa"/>
          <w:right w:w="70" w:type="dxa"/>
        </w:tblCellMar>
        <w:tblLook w:val="04A0" w:firstRow="1" w:lastRow="0" w:firstColumn="1" w:lastColumn="0" w:noHBand="0" w:noVBand="1"/>
      </w:tblPr>
      <w:tblGrid>
        <w:gridCol w:w="1131"/>
        <w:gridCol w:w="2693"/>
        <w:gridCol w:w="6100"/>
        <w:gridCol w:w="2550"/>
      </w:tblGrid>
      <w:tr w:rsidR="00A70AAB" w:rsidRPr="0021183C" w:rsidTr="00A70AAB">
        <w:trPr>
          <w:trHeight w:val="478"/>
        </w:trPr>
        <w:tc>
          <w:tcPr>
            <w:tcW w:w="453" w:type="pct"/>
            <w:tcBorders>
              <w:top w:val="nil"/>
              <w:left w:val="single" w:sz="4" w:space="0" w:color="000000"/>
              <w:bottom w:val="single" w:sz="8" w:space="0" w:color="000000"/>
              <w:right w:val="single" w:sz="4"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079"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445"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9639F3" w:rsidRDefault="00A70AAB"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2" w:type="pct"/>
            <w:tcBorders>
              <w:top w:val="single" w:sz="8" w:space="0" w:color="000000"/>
              <w:left w:val="nil"/>
              <w:bottom w:val="single" w:sz="8" w:space="0" w:color="000000"/>
              <w:right w:val="single" w:sz="8" w:space="0" w:color="000000"/>
            </w:tcBorders>
            <w:shd w:val="clear" w:color="BDD7EE" w:fill="BDD7EE"/>
            <w:vAlign w:val="center"/>
          </w:tcPr>
          <w:p w:rsidR="00A70AAB" w:rsidRPr="009639F3" w:rsidRDefault="00A70AAB"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4797" w:type="pct"/>
        <w:tblLayout w:type="fixed"/>
        <w:tblCellMar>
          <w:left w:w="70" w:type="dxa"/>
          <w:right w:w="70" w:type="dxa"/>
        </w:tblCellMar>
        <w:tblLook w:val="04A0" w:firstRow="1" w:lastRow="0" w:firstColumn="1" w:lastColumn="0" w:noHBand="0" w:noVBand="1"/>
      </w:tblPr>
      <w:tblGrid>
        <w:gridCol w:w="631"/>
        <w:gridCol w:w="222"/>
        <w:gridCol w:w="2979"/>
        <w:gridCol w:w="6092"/>
        <w:gridCol w:w="2549"/>
      </w:tblGrid>
      <w:tr w:rsidR="00A70AAB" w:rsidTr="00A70AAB">
        <w:trPr>
          <w:trHeight w:val="300"/>
        </w:trPr>
        <w:tc>
          <w:tcPr>
            <w:tcW w:w="253" w:type="pct"/>
            <w:tcBorders>
              <w:top w:val="nil"/>
              <w:left w:val="nil"/>
              <w:bottom w:val="nil"/>
              <w:right w:val="nil"/>
            </w:tcBorders>
            <w:shd w:val="clear" w:color="A9D08E" w:fill="A9D08E"/>
            <w:noWrap/>
            <w:vAlign w:val="center"/>
            <w:hideMark/>
          </w:tcPr>
          <w:p w:rsidR="00A70AAB" w:rsidRDefault="00A70AAB" w:rsidP="00A70AAB">
            <w:pPr>
              <w:rPr>
                <w:rFonts w:ascii="Calibri" w:hAnsi="Calibri" w:cs="Calibri"/>
                <w:color w:val="000000"/>
              </w:rPr>
            </w:pPr>
            <w:r>
              <w:rPr>
                <w:rFonts w:ascii="Calibri" w:hAnsi="Calibri" w:cs="Calibri"/>
                <w:color w:val="000000"/>
              </w:rPr>
              <w:t>Serie 1S.1</w:t>
            </w:r>
          </w:p>
        </w:tc>
        <w:tc>
          <w:tcPr>
            <w:tcW w:w="128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0AAB" w:rsidRDefault="00A70AAB" w:rsidP="00A70AAB">
            <w:pPr>
              <w:rPr>
                <w:rFonts w:ascii="Calibri" w:hAnsi="Calibri" w:cs="Calibri"/>
                <w:color w:val="000000"/>
              </w:rPr>
            </w:pPr>
            <w:r>
              <w:rPr>
                <w:rFonts w:ascii="Calibri" w:hAnsi="Calibri" w:cs="Calibri"/>
                <w:color w:val="000000"/>
              </w:rPr>
              <w:t>Programas y proyectos del cultivo</w:t>
            </w:r>
          </w:p>
        </w:tc>
        <w:tc>
          <w:tcPr>
            <w:tcW w:w="2442" w:type="pct"/>
            <w:tcBorders>
              <w:top w:val="single" w:sz="4" w:space="0" w:color="000000"/>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Programaciones de actividades y proyectos</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555"/>
        </w:trPr>
        <w:tc>
          <w:tcPr>
            <w:tcW w:w="342" w:type="pct"/>
            <w:gridSpan w:val="2"/>
            <w:tcBorders>
              <w:top w:val="nil"/>
              <w:left w:val="nil"/>
              <w:bottom w:val="nil"/>
              <w:right w:val="single" w:sz="4" w:space="0" w:color="000000"/>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1S.1.1</w:t>
            </w:r>
          </w:p>
        </w:tc>
        <w:tc>
          <w:tcPr>
            <w:tcW w:w="1194" w:type="pct"/>
            <w:tcBorders>
              <w:top w:val="single" w:sz="4" w:space="0" w:color="000000"/>
              <w:left w:val="nil"/>
              <w:bottom w:val="single" w:sz="4" w:space="0" w:color="000000"/>
              <w:right w:val="single" w:sz="4" w:space="0" w:color="000000"/>
            </w:tcBorders>
            <w:shd w:val="clear" w:color="auto" w:fill="auto"/>
            <w:vAlign w:val="center"/>
            <w:hideMark/>
          </w:tcPr>
          <w:p w:rsidR="00A70AAB" w:rsidRDefault="00A70AAB" w:rsidP="00A70AAB">
            <w:pPr>
              <w:jc w:val="left"/>
              <w:rPr>
                <w:rFonts w:ascii="Calibri" w:hAnsi="Calibri" w:cs="Calibri"/>
                <w:color w:val="000000"/>
              </w:rPr>
            </w:pPr>
            <w:r>
              <w:rPr>
                <w:rFonts w:ascii="Calibri" w:hAnsi="Calibri" w:cs="Calibri"/>
                <w:color w:val="000000"/>
              </w:rPr>
              <w:t>Programación de insumos, materiales y empaque</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Programa de consumo por fecha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630"/>
        </w:trPr>
        <w:tc>
          <w:tcPr>
            <w:tcW w:w="342" w:type="pct"/>
            <w:gridSpan w:val="2"/>
            <w:tcBorders>
              <w:top w:val="nil"/>
              <w:left w:val="nil"/>
              <w:bottom w:val="nil"/>
              <w:right w:val="nil"/>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1S.1.2</w:t>
            </w:r>
          </w:p>
        </w:tc>
        <w:tc>
          <w:tcPr>
            <w:tcW w:w="119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rsidP="00A70AAB">
            <w:pPr>
              <w:jc w:val="left"/>
              <w:rPr>
                <w:rFonts w:ascii="Calibri" w:hAnsi="Calibri" w:cs="Calibri"/>
                <w:color w:val="000000"/>
              </w:rPr>
            </w:pPr>
            <w:r>
              <w:rPr>
                <w:rFonts w:ascii="Calibri" w:hAnsi="Calibri" w:cs="Calibri"/>
                <w:color w:val="000000"/>
              </w:rPr>
              <w:t xml:space="preserve">Programa de auditoria en materia de calidad e inocuidad </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Programa de auditorías internas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600"/>
        </w:trPr>
        <w:tc>
          <w:tcPr>
            <w:tcW w:w="342" w:type="pct"/>
            <w:gridSpan w:val="2"/>
            <w:tcBorders>
              <w:top w:val="nil"/>
              <w:left w:val="nil"/>
              <w:bottom w:val="nil"/>
              <w:right w:val="nil"/>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1S.1.3</w:t>
            </w:r>
          </w:p>
        </w:tc>
        <w:tc>
          <w:tcPr>
            <w:tcW w:w="119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rsidP="00A70AAB">
            <w:pPr>
              <w:jc w:val="left"/>
              <w:rPr>
                <w:rFonts w:ascii="Calibri" w:hAnsi="Calibri" w:cs="Calibri"/>
                <w:color w:val="000000"/>
              </w:rPr>
            </w:pPr>
            <w:r>
              <w:rPr>
                <w:rFonts w:ascii="Calibri" w:hAnsi="Calibri" w:cs="Calibri"/>
                <w:color w:val="000000"/>
              </w:rPr>
              <w:t>Programa de calibración de instrumentos de medición</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Programa de calibración interna  de equipos  e instrumentos de medición.</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600"/>
        </w:trPr>
        <w:tc>
          <w:tcPr>
            <w:tcW w:w="342" w:type="pct"/>
            <w:gridSpan w:val="2"/>
            <w:tcBorders>
              <w:top w:val="nil"/>
              <w:left w:val="nil"/>
              <w:bottom w:val="nil"/>
              <w:right w:val="single" w:sz="4" w:space="0" w:color="000000"/>
            </w:tcBorders>
            <w:shd w:val="clear" w:color="A9D08E" w:fill="A9D08E"/>
            <w:noWrap/>
            <w:vAlign w:val="center"/>
            <w:hideMark/>
          </w:tcPr>
          <w:p w:rsidR="00A70AAB" w:rsidRDefault="00A70AAB" w:rsidP="00A70AAB">
            <w:pPr>
              <w:jc w:val="right"/>
              <w:rPr>
                <w:rFonts w:ascii="Calibri" w:hAnsi="Calibri" w:cs="Calibri"/>
                <w:b/>
                <w:bCs/>
                <w:color w:val="000000"/>
                <w:sz w:val="18"/>
                <w:szCs w:val="18"/>
              </w:rPr>
            </w:pPr>
            <w:r>
              <w:rPr>
                <w:rFonts w:ascii="Calibri" w:hAnsi="Calibri" w:cs="Calibri"/>
                <w:b/>
                <w:bCs/>
                <w:color w:val="000000"/>
                <w:sz w:val="18"/>
                <w:szCs w:val="18"/>
              </w:rPr>
              <w:t>1S.1.4</w:t>
            </w:r>
          </w:p>
        </w:tc>
        <w:tc>
          <w:tcPr>
            <w:tcW w:w="1194" w:type="pct"/>
            <w:tcBorders>
              <w:top w:val="single" w:sz="4" w:space="0" w:color="000000"/>
              <w:left w:val="nil"/>
              <w:bottom w:val="single" w:sz="4" w:space="0" w:color="000000"/>
              <w:right w:val="single" w:sz="4" w:space="0" w:color="000000"/>
            </w:tcBorders>
            <w:shd w:val="clear" w:color="auto" w:fill="auto"/>
            <w:noWrap/>
            <w:vAlign w:val="center"/>
            <w:hideMark/>
          </w:tcPr>
          <w:p w:rsidR="00A70AAB" w:rsidRDefault="00A70AAB" w:rsidP="00A70AAB">
            <w:pPr>
              <w:jc w:val="left"/>
              <w:rPr>
                <w:rFonts w:ascii="Calibri" w:hAnsi="Calibri" w:cs="Calibri"/>
                <w:color w:val="000000"/>
              </w:rPr>
            </w:pPr>
            <w:r>
              <w:rPr>
                <w:rFonts w:ascii="Calibri" w:hAnsi="Calibri" w:cs="Calibri"/>
                <w:color w:val="000000"/>
              </w:rPr>
              <w:t xml:space="preserve">Programa de análisis de laboratorio </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Programa para efectuar análisis de laboratorio a elementos de procesos productivos.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r w:rsidR="00A70AAB" w:rsidTr="00A70AAB">
        <w:trPr>
          <w:trHeight w:val="300"/>
        </w:trPr>
        <w:tc>
          <w:tcPr>
            <w:tcW w:w="253" w:type="pct"/>
            <w:tcBorders>
              <w:top w:val="nil"/>
              <w:left w:val="nil"/>
              <w:bottom w:val="nil"/>
              <w:right w:val="nil"/>
            </w:tcBorders>
            <w:shd w:val="clear" w:color="A9D08E" w:fill="A9D08E"/>
            <w:noWrap/>
            <w:vAlign w:val="center"/>
            <w:hideMark/>
          </w:tcPr>
          <w:p w:rsidR="00A70AAB" w:rsidRDefault="00A70AAB" w:rsidP="00A70AAB">
            <w:pPr>
              <w:rPr>
                <w:rFonts w:ascii="Calibri" w:hAnsi="Calibri" w:cs="Calibri"/>
                <w:color w:val="000000"/>
              </w:rPr>
            </w:pPr>
            <w:r>
              <w:rPr>
                <w:rFonts w:ascii="Calibri" w:hAnsi="Calibri" w:cs="Calibri"/>
                <w:color w:val="000000"/>
              </w:rPr>
              <w:t>Serie 1S.2</w:t>
            </w:r>
          </w:p>
        </w:tc>
        <w:tc>
          <w:tcPr>
            <w:tcW w:w="128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70AAB" w:rsidRDefault="00A70AAB" w:rsidP="00A70AAB">
            <w:pPr>
              <w:rPr>
                <w:rFonts w:ascii="Calibri" w:hAnsi="Calibri" w:cs="Calibri"/>
                <w:color w:val="000000"/>
              </w:rPr>
            </w:pPr>
            <w:r>
              <w:rPr>
                <w:rFonts w:ascii="Calibri" w:hAnsi="Calibri" w:cs="Calibri"/>
                <w:color w:val="000000"/>
              </w:rPr>
              <w:t>Disposiciones en materia de cultivos</w:t>
            </w:r>
          </w:p>
        </w:tc>
        <w:tc>
          <w:tcPr>
            <w:tcW w:w="2442" w:type="pct"/>
            <w:tcBorders>
              <w:top w:val="nil"/>
              <w:left w:val="nil"/>
              <w:bottom w:val="single" w:sz="4" w:space="0" w:color="000000"/>
              <w:right w:val="single" w:sz="4" w:space="0" w:color="000000"/>
            </w:tcBorders>
            <w:shd w:val="clear" w:color="auto" w:fill="auto"/>
            <w:vAlign w:val="center"/>
            <w:hideMark/>
          </w:tcPr>
          <w:p w:rsidR="00A70AAB" w:rsidRDefault="00A70AAB" w:rsidP="00A70AAB">
            <w:pPr>
              <w:rPr>
                <w:rFonts w:ascii="Calibri" w:hAnsi="Calibri" w:cs="Calibri"/>
                <w:color w:val="000000"/>
              </w:rPr>
            </w:pPr>
            <w:r>
              <w:rPr>
                <w:rFonts w:ascii="Calibri" w:hAnsi="Calibri" w:cs="Calibri"/>
                <w:color w:val="000000"/>
              </w:rPr>
              <w:t xml:space="preserve">Reglamentos, políticas  instructivos, manuales </w:t>
            </w:r>
          </w:p>
        </w:tc>
        <w:tc>
          <w:tcPr>
            <w:tcW w:w="1022" w:type="pct"/>
            <w:tcBorders>
              <w:top w:val="nil"/>
              <w:left w:val="nil"/>
              <w:bottom w:val="single" w:sz="4" w:space="0" w:color="000000"/>
              <w:right w:val="single" w:sz="4" w:space="0" w:color="000000"/>
            </w:tcBorders>
            <w:shd w:val="clear" w:color="auto" w:fill="auto"/>
            <w:noWrap/>
            <w:hideMark/>
          </w:tcPr>
          <w:p w:rsidR="00A70AAB" w:rsidRDefault="00A70AAB" w:rsidP="00A70AAB">
            <w:r w:rsidRPr="009A1BC4">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B246C6">
            <w:pPr>
              <w:pStyle w:val="Prrafodelista"/>
              <w:spacing w:after="200"/>
              <w:ind w:left="0"/>
              <w:jc w:val="left"/>
              <w:rPr>
                <w:rFonts w:ascii="Arial" w:hAnsi="Arial" w:cs="Arial"/>
                <w:b/>
                <w:sz w:val="24"/>
                <w:szCs w:val="24"/>
              </w:rPr>
            </w:pPr>
            <w:r w:rsidRPr="00856AC9">
              <w:rPr>
                <w:b/>
              </w:rPr>
              <w:t>GUÍA SIMPLE 202</w:t>
            </w:r>
            <w:r w:rsidR="00B246C6">
              <w:rPr>
                <w:b/>
              </w:rPr>
              <w:t>3</w:t>
            </w:r>
            <w:r w:rsidRPr="00856AC9">
              <w:rPr>
                <w:b/>
              </w:rPr>
              <w:t xml:space="preserve">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B246C6" w:rsidP="00CC0A61">
            <w:pPr>
              <w:pStyle w:val="Prrafodelista"/>
              <w:spacing w:after="200"/>
              <w:ind w:left="0"/>
              <w:jc w:val="left"/>
              <w:rPr>
                <w:rFonts w:ascii="Arial" w:hAnsi="Arial" w:cs="Arial"/>
                <w:sz w:val="24"/>
                <w:szCs w:val="24"/>
              </w:rPr>
            </w:pPr>
            <w:r>
              <w:rPr>
                <w:rFonts w:ascii="Arial" w:hAnsi="Arial" w:cs="Arial"/>
                <w:sz w:val="24"/>
                <w:szCs w:val="24"/>
              </w:rPr>
              <w:t>Emmanuel Báez Martínez</w:t>
            </w:r>
            <w:r w:rsidR="00A370EB">
              <w:rPr>
                <w:rFonts w:ascii="Arial" w:hAnsi="Arial" w:cs="Arial"/>
                <w:sz w:val="24"/>
                <w:szCs w:val="24"/>
              </w:rPr>
              <w:t xml:space="preserve"> </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B246C6" w:rsidP="005E580F">
            <w:pPr>
              <w:pStyle w:val="Prrafodelista"/>
              <w:spacing w:after="200"/>
              <w:ind w:left="0"/>
              <w:jc w:val="left"/>
              <w:rPr>
                <w:rFonts w:ascii="Arial" w:hAnsi="Arial" w:cs="Arial"/>
                <w:sz w:val="24"/>
                <w:szCs w:val="24"/>
              </w:rPr>
            </w:pPr>
            <w:r>
              <w:rPr>
                <w:rFonts w:ascii="Arial" w:hAnsi="Arial" w:cs="Arial"/>
                <w:sz w:val="24"/>
                <w:szCs w:val="24"/>
              </w:rPr>
              <w:t>Gerente Calidad e Inocuidad</w:t>
            </w:r>
            <w:r w:rsidR="00A370EB">
              <w:rPr>
                <w:rFonts w:ascii="Arial" w:hAnsi="Arial" w:cs="Arial"/>
                <w:sz w:val="24"/>
                <w:szCs w:val="24"/>
              </w:rPr>
              <w:t xml:space="preserve">  </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B246C6" w:rsidP="00CC0A61">
            <w:pPr>
              <w:pStyle w:val="Prrafodelista"/>
              <w:spacing w:after="200"/>
              <w:ind w:left="0"/>
              <w:jc w:val="left"/>
              <w:rPr>
                <w:rFonts w:ascii="Arial" w:hAnsi="Arial" w:cs="Arial"/>
                <w:sz w:val="24"/>
                <w:szCs w:val="24"/>
              </w:rPr>
            </w:pPr>
            <w:r w:rsidRPr="00B246C6">
              <w:rPr>
                <w:rFonts w:ascii="Arial" w:hAnsi="Arial" w:cs="Arial"/>
                <w:sz w:val="24"/>
                <w:szCs w:val="24"/>
              </w:rPr>
              <w:t>ebaez@cepsar.mx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799" w:type="pct"/>
        <w:tblLayout w:type="fixed"/>
        <w:tblCellMar>
          <w:left w:w="70" w:type="dxa"/>
          <w:right w:w="70" w:type="dxa"/>
        </w:tblCellMar>
        <w:tblLook w:val="04A0" w:firstRow="1" w:lastRow="0" w:firstColumn="1" w:lastColumn="0" w:noHBand="0" w:noVBand="1"/>
      </w:tblPr>
      <w:tblGrid>
        <w:gridCol w:w="12474"/>
      </w:tblGrid>
      <w:tr w:rsidR="00A370EB" w:rsidRPr="0021183C" w:rsidTr="000C2E56">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0C2E56" w:rsidP="000C2E56">
            <w:pPr>
              <w:spacing w:after="0" w:line="240" w:lineRule="auto"/>
              <w:jc w:val="center"/>
              <w:rPr>
                <w:rFonts w:ascii="Calibri" w:eastAsia="Times New Roman" w:hAnsi="Calibri" w:cs="Calibri"/>
                <w:b/>
                <w:bCs/>
                <w:color w:val="FFFFFF"/>
                <w:sz w:val="24"/>
                <w:szCs w:val="24"/>
                <w:lang w:eastAsia="es-MX"/>
              </w:rPr>
            </w:pPr>
            <w:r>
              <w:rPr>
                <w:rFonts w:ascii="Calibri" w:eastAsia="Times New Roman" w:hAnsi="Calibri" w:cs="Calibri"/>
                <w:b/>
                <w:bCs/>
                <w:color w:val="FFFFFF"/>
                <w:sz w:val="24"/>
                <w:szCs w:val="24"/>
                <w:lang w:eastAsia="es-MX"/>
              </w:rPr>
              <w:t xml:space="preserve">1S.8 </w:t>
            </w:r>
            <w:r w:rsidRPr="000C2E56">
              <w:rPr>
                <w:rFonts w:ascii="Calibri" w:eastAsia="Times New Roman" w:hAnsi="Calibri" w:cs="Calibri"/>
                <w:b/>
                <w:bCs/>
                <w:color w:val="FFFFFF"/>
                <w:sz w:val="24"/>
                <w:szCs w:val="24"/>
                <w:lang w:eastAsia="es-MX"/>
              </w:rPr>
              <w:t>Control de calidad e inocuidad en áreas de producción</w:t>
            </w:r>
          </w:p>
        </w:tc>
      </w:tr>
    </w:tbl>
    <w:tbl>
      <w:tblPr>
        <w:tblpPr w:leftFromText="141" w:rightFromText="141" w:vertAnchor="text" w:tblpY="1"/>
        <w:tblOverlap w:val="never"/>
        <w:tblW w:w="4801" w:type="pct"/>
        <w:tblLayout w:type="fixed"/>
        <w:tblCellMar>
          <w:left w:w="70" w:type="dxa"/>
          <w:right w:w="70" w:type="dxa"/>
        </w:tblCellMar>
        <w:tblLook w:val="04A0" w:firstRow="1" w:lastRow="0" w:firstColumn="1" w:lastColumn="0" w:noHBand="0" w:noVBand="1"/>
      </w:tblPr>
      <w:tblGrid>
        <w:gridCol w:w="1131"/>
        <w:gridCol w:w="2693"/>
        <w:gridCol w:w="6100"/>
        <w:gridCol w:w="2550"/>
      </w:tblGrid>
      <w:tr w:rsidR="00A70AAB" w:rsidRPr="0021183C" w:rsidTr="00A70AAB">
        <w:trPr>
          <w:trHeight w:val="478"/>
        </w:trPr>
        <w:tc>
          <w:tcPr>
            <w:tcW w:w="453" w:type="pct"/>
            <w:tcBorders>
              <w:top w:val="nil"/>
              <w:left w:val="single" w:sz="4" w:space="0" w:color="000000"/>
              <w:bottom w:val="single" w:sz="8" w:space="0" w:color="000000"/>
              <w:right w:val="single" w:sz="4"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079"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21183C" w:rsidRDefault="00A70AAB" w:rsidP="00A70AA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445" w:type="pct"/>
            <w:tcBorders>
              <w:top w:val="single" w:sz="8" w:space="0" w:color="000000"/>
              <w:left w:val="nil"/>
              <w:bottom w:val="single" w:sz="8" w:space="0" w:color="000000"/>
              <w:right w:val="single" w:sz="8" w:space="0" w:color="000000"/>
            </w:tcBorders>
            <w:shd w:val="clear" w:color="BDD7EE" w:fill="BDD7EE"/>
            <w:noWrap/>
            <w:vAlign w:val="center"/>
            <w:hideMark/>
          </w:tcPr>
          <w:p w:rsidR="00A70AAB" w:rsidRPr="009639F3" w:rsidRDefault="00A70AAB" w:rsidP="00A70AA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2" w:type="pct"/>
            <w:tcBorders>
              <w:top w:val="single" w:sz="8" w:space="0" w:color="000000"/>
              <w:left w:val="nil"/>
              <w:bottom w:val="single" w:sz="8" w:space="0" w:color="000000"/>
              <w:right w:val="single" w:sz="8" w:space="0" w:color="000000"/>
            </w:tcBorders>
            <w:shd w:val="clear" w:color="BDD7EE" w:fill="BDD7EE"/>
            <w:vAlign w:val="center"/>
          </w:tcPr>
          <w:p w:rsidR="00A70AAB" w:rsidRPr="009639F3" w:rsidRDefault="00A70AAB" w:rsidP="00A70AA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4797" w:type="pct"/>
        <w:tblLayout w:type="fixed"/>
        <w:tblCellMar>
          <w:left w:w="70" w:type="dxa"/>
          <w:right w:w="70" w:type="dxa"/>
        </w:tblCellMar>
        <w:tblLook w:val="04A0" w:firstRow="1" w:lastRow="0" w:firstColumn="1" w:lastColumn="0" w:noHBand="0" w:noVBand="1"/>
      </w:tblPr>
      <w:tblGrid>
        <w:gridCol w:w="1060"/>
        <w:gridCol w:w="75"/>
        <w:gridCol w:w="2692"/>
        <w:gridCol w:w="6097"/>
        <w:gridCol w:w="2549"/>
      </w:tblGrid>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1S.8.1</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Auditorias de Calidad</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xml:space="preserve">Documentación generada  en el ejercicio del programa de </w:t>
            </w:r>
            <w:r w:rsidR="000C2E56">
              <w:rPr>
                <w:rFonts w:ascii="Calibri" w:hAnsi="Calibri" w:cs="Calibri"/>
                <w:color w:val="000000"/>
              </w:rPr>
              <w:t>auditorías</w:t>
            </w:r>
            <w:r>
              <w:rPr>
                <w:rFonts w:ascii="Calibri" w:hAnsi="Calibri" w:cs="Calibri"/>
                <w:color w:val="000000"/>
              </w:rPr>
              <w:t xml:space="preserve"> internas y externas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1S.8.2</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Requerimiento de servicios de auditorias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1S.8.3</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Minuta de apertura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1S.8.4</w:t>
            </w:r>
          </w:p>
        </w:tc>
        <w:tc>
          <w:tcPr>
            <w:tcW w:w="1079" w:type="pct"/>
            <w:tcBorders>
              <w:top w:val="nil"/>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Reporte de resultados de auditorias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1500"/>
        </w:trPr>
        <w:tc>
          <w:tcPr>
            <w:tcW w:w="425" w:type="pct"/>
            <w:tcBorders>
              <w:top w:val="nil"/>
              <w:left w:val="nil"/>
              <w:bottom w:val="nil"/>
              <w:right w:val="nil"/>
            </w:tcBorders>
            <w:shd w:val="clear" w:color="A9D08E" w:fill="A9D08E"/>
            <w:noWrap/>
            <w:vAlign w:val="center"/>
            <w:hideMark/>
          </w:tcPr>
          <w:p w:rsidR="00A70AAB" w:rsidRDefault="00A70AAB">
            <w:pPr>
              <w:rPr>
                <w:rFonts w:ascii="Calibri" w:hAnsi="Calibri" w:cs="Calibri"/>
                <w:color w:val="000000"/>
              </w:rPr>
            </w:pPr>
            <w:r>
              <w:rPr>
                <w:rFonts w:ascii="Calibri" w:hAnsi="Calibri" w:cs="Calibri"/>
                <w:color w:val="000000"/>
              </w:rPr>
              <w:t>Serie 1S.9</w:t>
            </w:r>
          </w:p>
        </w:tc>
        <w:tc>
          <w:tcPr>
            <w:tcW w:w="110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Laboratorio, Calibración y medición en procesos de cultivo.</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Documentación relacionada con los trámites, servicios y operaciones de laboratorio,</w:t>
            </w:r>
            <w:r w:rsidR="000C2E56">
              <w:rPr>
                <w:rFonts w:ascii="Calibri" w:hAnsi="Calibri" w:cs="Calibri"/>
                <w:color w:val="000000"/>
              </w:rPr>
              <w:t xml:space="preserve"> </w:t>
            </w:r>
            <w:r>
              <w:rPr>
                <w:rFonts w:ascii="Calibri" w:hAnsi="Calibri" w:cs="Calibri"/>
                <w:color w:val="000000"/>
              </w:rPr>
              <w:t xml:space="preserve">calibración de equipos y medición de </w:t>
            </w:r>
            <w:r w:rsidR="000C2E56">
              <w:rPr>
                <w:rFonts w:ascii="Calibri" w:hAnsi="Calibri" w:cs="Calibri"/>
                <w:color w:val="000000"/>
              </w:rPr>
              <w:t>parámetros</w:t>
            </w:r>
            <w:r>
              <w:rPr>
                <w:rFonts w:ascii="Calibri" w:hAnsi="Calibri" w:cs="Calibri"/>
                <w:color w:val="000000"/>
              </w:rPr>
              <w:t xml:space="preserve"> dentro de los procesos de producción.</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1S.9.1</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Bitácora de mantenimiento y calibración de equipos</w:t>
            </w:r>
          </w:p>
        </w:tc>
        <w:tc>
          <w:tcPr>
            <w:tcW w:w="2444" w:type="pct"/>
            <w:tcBorders>
              <w:top w:val="nil"/>
              <w:left w:val="nil"/>
              <w:bottom w:val="single" w:sz="4" w:space="0" w:color="000000"/>
              <w:right w:val="single" w:sz="4" w:space="0" w:color="000000"/>
            </w:tcBorders>
            <w:shd w:val="clear" w:color="auto" w:fill="auto"/>
            <w:vAlign w:val="bottom"/>
            <w:hideMark/>
          </w:tcPr>
          <w:p w:rsidR="00A70AAB" w:rsidRDefault="00A70AAB">
            <w:pPr>
              <w:rPr>
                <w:rFonts w:ascii="Calibri" w:hAnsi="Calibri" w:cs="Calibri"/>
                <w:color w:val="000000"/>
              </w:rPr>
            </w:pPr>
            <w:r>
              <w:rPr>
                <w:rFonts w:ascii="Calibri" w:hAnsi="Calibri" w:cs="Calibri"/>
                <w:color w:val="000000"/>
              </w:rPr>
              <w:t xml:space="preserve">Documentación relativa al mantenimiento y calibración de equipos de Fitosanidad.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1S.9.2</w:t>
            </w:r>
          </w:p>
        </w:tc>
        <w:tc>
          <w:tcPr>
            <w:tcW w:w="1079" w:type="pct"/>
            <w:tcBorders>
              <w:top w:val="nil"/>
              <w:left w:val="nil"/>
              <w:bottom w:val="single" w:sz="4" w:space="0" w:color="000000"/>
              <w:right w:val="single" w:sz="4" w:space="0" w:color="000000"/>
            </w:tcBorders>
            <w:shd w:val="clear" w:color="auto" w:fill="auto"/>
            <w:hideMark/>
          </w:tcPr>
          <w:p w:rsidR="00A70AAB" w:rsidRDefault="00A70AAB">
            <w:pPr>
              <w:jc w:val="left"/>
              <w:rPr>
                <w:rFonts w:ascii="Calibri" w:hAnsi="Calibri" w:cs="Calibri"/>
                <w:color w:val="000000"/>
              </w:rPr>
            </w:pPr>
            <w:r>
              <w:rPr>
                <w:rFonts w:ascii="Calibri" w:hAnsi="Calibri" w:cs="Calibri"/>
                <w:color w:val="000000"/>
              </w:rPr>
              <w:t>Verificación de ph</w:t>
            </w:r>
            <w:r w:rsidR="003765B6">
              <w:rPr>
                <w:rFonts w:ascii="Calibri" w:hAnsi="Calibri" w:cs="Calibri"/>
                <w:color w:val="000000"/>
              </w:rPr>
              <w:t xml:space="preserve"> </w:t>
            </w:r>
            <w:r>
              <w:rPr>
                <w:rFonts w:ascii="Calibri" w:hAnsi="Calibri" w:cs="Calibri"/>
                <w:color w:val="000000"/>
              </w:rPr>
              <w:t xml:space="preserve">metro y conductivimetro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Registro de medidas de los equipos con los que se verifica las condiciones del agua de riego.</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1S.9.3</w:t>
            </w:r>
          </w:p>
        </w:tc>
        <w:tc>
          <w:tcPr>
            <w:tcW w:w="1079" w:type="pct"/>
            <w:tcBorders>
              <w:top w:val="nil"/>
              <w:left w:val="nil"/>
              <w:bottom w:val="single" w:sz="4" w:space="0" w:color="000000"/>
              <w:right w:val="single" w:sz="4" w:space="0" w:color="000000"/>
            </w:tcBorders>
            <w:shd w:val="clear" w:color="auto" w:fill="auto"/>
            <w:hideMark/>
          </w:tcPr>
          <w:p w:rsidR="00A70AAB" w:rsidRDefault="00A70AAB">
            <w:pPr>
              <w:jc w:val="left"/>
              <w:rPr>
                <w:rFonts w:ascii="Calibri" w:hAnsi="Calibri" w:cs="Calibri"/>
                <w:color w:val="000000"/>
              </w:rPr>
            </w:pPr>
            <w:r>
              <w:rPr>
                <w:rFonts w:ascii="Calibri" w:hAnsi="Calibri" w:cs="Calibri"/>
                <w:color w:val="000000"/>
              </w:rPr>
              <w:t>Verificación de Medidores portátiles de pH y CE</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Registro de medidas de los equipos con los que se verifica las condiciones del agua de riego.</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1S.9.4</w:t>
            </w:r>
          </w:p>
        </w:tc>
        <w:tc>
          <w:tcPr>
            <w:tcW w:w="1079" w:type="pct"/>
            <w:tcBorders>
              <w:top w:val="nil"/>
              <w:left w:val="nil"/>
              <w:bottom w:val="single" w:sz="4" w:space="0" w:color="000000"/>
              <w:right w:val="single" w:sz="4" w:space="0" w:color="000000"/>
            </w:tcBorders>
            <w:shd w:val="clear" w:color="auto" w:fill="auto"/>
            <w:hideMark/>
          </w:tcPr>
          <w:p w:rsidR="00A70AAB" w:rsidRDefault="00A70AAB">
            <w:pPr>
              <w:jc w:val="left"/>
              <w:rPr>
                <w:rFonts w:ascii="Calibri" w:hAnsi="Calibri" w:cs="Calibri"/>
                <w:color w:val="000000"/>
              </w:rPr>
            </w:pPr>
            <w:r>
              <w:rPr>
                <w:rFonts w:ascii="Calibri" w:hAnsi="Calibri" w:cs="Calibri"/>
                <w:color w:val="000000"/>
              </w:rPr>
              <w:t xml:space="preserve">Operación de Laboratorios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Fertirrigación</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1S.9.5</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Registro de medición del clima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injertos</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1S.9.6</w:t>
            </w:r>
          </w:p>
        </w:tc>
        <w:tc>
          <w:tcPr>
            <w:tcW w:w="1079" w:type="pct"/>
            <w:tcBorders>
              <w:top w:val="nil"/>
              <w:left w:val="nil"/>
              <w:bottom w:val="single" w:sz="4" w:space="0" w:color="000000"/>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Operación de Laboratorios</w:t>
            </w:r>
          </w:p>
        </w:tc>
        <w:tc>
          <w:tcPr>
            <w:tcW w:w="2444" w:type="pct"/>
            <w:tcBorders>
              <w:top w:val="nil"/>
              <w:left w:val="nil"/>
              <w:bottom w:val="single" w:sz="4" w:space="0" w:color="000000"/>
              <w:right w:val="single" w:sz="4" w:space="0" w:color="000000"/>
            </w:tcBorders>
            <w:shd w:val="clear" w:color="auto" w:fill="auto"/>
            <w:vAlign w:val="bottom"/>
            <w:hideMark/>
          </w:tcPr>
          <w:p w:rsidR="00A70AAB" w:rsidRDefault="00A70AAB">
            <w:pPr>
              <w:rPr>
                <w:rFonts w:ascii="Calibri" w:hAnsi="Calibri" w:cs="Calibri"/>
                <w:color w:val="000000"/>
              </w:rPr>
            </w:pPr>
            <w:r>
              <w:rPr>
                <w:rFonts w:ascii="Calibri" w:hAnsi="Calibri" w:cs="Calibri"/>
                <w:color w:val="000000"/>
              </w:rPr>
              <w:t xml:space="preserve">Documentación generada en el ejercicio del programa de </w:t>
            </w:r>
            <w:r w:rsidR="000C2E56">
              <w:rPr>
                <w:rFonts w:ascii="Calibri" w:hAnsi="Calibri" w:cs="Calibri"/>
                <w:color w:val="000000"/>
              </w:rPr>
              <w:t>análisis</w:t>
            </w:r>
            <w:r>
              <w:rPr>
                <w:rFonts w:ascii="Calibri" w:hAnsi="Calibri" w:cs="Calibri"/>
                <w:color w:val="000000"/>
              </w:rPr>
              <w:t xml:space="preserve"> de laboratorio calidad</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1S.9.7</w:t>
            </w:r>
          </w:p>
        </w:tc>
        <w:tc>
          <w:tcPr>
            <w:tcW w:w="1079" w:type="pct"/>
            <w:tcBorders>
              <w:top w:val="nil"/>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Requerimiento de servicio de laboratorio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calidad e inocuidad</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3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1S.9.8</w:t>
            </w:r>
          </w:p>
        </w:tc>
        <w:tc>
          <w:tcPr>
            <w:tcW w:w="1079" w:type="pct"/>
            <w:tcBorders>
              <w:top w:val="single" w:sz="4" w:space="0" w:color="000000"/>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 xml:space="preserve">Calibración de equipos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00"/>
        </w:trPr>
        <w:tc>
          <w:tcPr>
            <w:tcW w:w="455" w:type="pct"/>
            <w:gridSpan w:val="2"/>
            <w:tcBorders>
              <w:top w:val="nil"/>
              <w:left w:val="nil"/>
              <w:bottom w:val="nil"/>
              <w:right w:val="single" w:sz="4" w:space="0" w:color="000000"/>
            </w:tcBorders>
            <w:shd w:val="clear" w:color="A9D08E" w:fill="A9D08E"/>
            <w:noWrap/>
            <w:hideMark/>
          </w:tcPr>
          <w:p w:rsidR="00A70AAB" w:rsidRDefault="00A70AAB">
            <w:pPr>
              <w:jc w:val="right"/>
              <w:rPr>
                <w:rFonts w:ascii="Calibri" w:hAnsi="Calibri" w:cs="Calibri"/>
                <w:b/>
                <w:bCs/>
                <w:color w:val="000000"/>
                <w:sz w:val="18"/>
                <w:szCs w:val="18"/>
              </w:rPr>
            </w:pPr>
            <w:r>
              <w:rPr>
                <w:rFonts w:ascii="Calibri" w:hAnsi="Calibri" w:cs="Calibri"/>
                <w:b/>
                <w:bCs/>
                <w:color w:val="000000"/>
                <w:sz w:val="18"/>
                <w:szCs w:val="18"/>
              </w:rPr>
              <w:t>1S.9.9</w:t>
            </w:r>
          </w:p>
        </w:tc>
        <w:tc>
          <w:tcPr>
            <w:tcW w:w="1079" w:type="pct"/>
            <w:tcBorders>
              <w:top w:val="single" w:sz="4" w:space="0" w:color="000000"/>
              <w:left w:val="nil"/>
              <w:bottom w:val="nil"/>
              <w:right w:val="single" w:sz="4" w:space="0" w:color="000000"/>
            </w:tcBorders>
            <w:shd w:val="clear" w:color="auto" w:fill="auto"/>
            <w:vAlign w:val="center"/>
            <w:hideMark/>
          </w:tcPr>
          <w:p w:rsidR="00A70AAB" w:rsidRDefault="00A70AAB">
            <w:pPr>
              <w:jc w:val="left"/>
              <w:rPr>
                <w:rFonts w:ascii="Calibri" w:hAnsi="Calibri" w:cs="Calibri"/>
                <w:color w:val="000000"/>
              </w:rPr>
            </w:pPr>
            <w:r>
              <w:rPr>
                <w:rFonts w:ascii="Calibri" w:hAnsi="Calibri" w:cs="Calibri"/>
                <w:color w:val="000000"/>
              </w:rPr>
              <w:t>Reportes de calibración de equipos</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Registros de control de calibraciones ene  mantenimiento</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r w:rsidR="00A70AAB" w:rsidTr="000C2E56">
        <w:trPr>
          <w:trHeight w:val="690"/>
        </w:trPr>
        <w:tc>
          <w:tcPr>
            <w:tcW w:w="425" w:type="pct"/>
            <w:tcBorders>
              <w:top w:val="nil"/>
              <w:left w:val="nil"/>
              <w:bottom w:val="nil"/>
              <w:right w:val="nil"/>
            </w:tcBorders>
            <w:shd w:val="clear" w:color="A9D08E" w:fill="A9D08E"/>
            <w:noWrap/>
            <w:vAlign w:val="center"/>
            <w:hideMark/>
          </w:tcPr>
          <w:p w:rsidR="00A70AAB" w:rsidRDefault="00A70AAB">
            <w:pPr>
              <w:rPr>
                <w:rFonts w:ascii="Calibri" w:hAnsi="Calibri" w:cs="Calibri"/>
                <w:color w:val="000000"/>
              </w:rPr>
            </w:pPr>
            <w:r>
              <w:rPr>
                <w:rFonts w:ascii="Calibri" w:hAnsi="Calibri" w:cs="Calibri"/>
                <w:color w:val="000000"/>
              </w:rPr>
              <w:t>Serie 1S.10</w:t>
            </w:r>
          </w:p>
        </w:tc>
        <w:tc>
          <w:tcPr>
            <w:tcW w:w="1109"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xml:space="preserve">Monitoreo de procesos </w:t>
            </w:r>
          </w:p>
        </w:tc>
        <w:tc>
          <w:tcPr>
            <w:tcW w:w="2444" w:type="pct"/>
            <w:tcBorders>
              <w:top w:val="nil"/>
              <w:left w:val="nil"/>
              <w:bottom w:val="single" w:sz="4" w:space="0" w:color="000000"/>
              <w:right w:val="single" w:sz="4" w:space="0" w:color="000000"/>
            </w:tcBorders>
            <w:shd w:val="clear" w:color="auto" w:fill="auto"/>
            <w:vAlign w:val="center"/>
            <w:hideMark/>
          </w:tcPr>
          <w:p w:rsidR="00A70AAB" w:rsidRDefault="00A70AAB">
            <w:pPr>
              <w:rPr>
                <w:rFonts w:ascii="Calibri" w:hAnsi="Calibri" w:cs="Calibri"/>
                <w:color w:val="000000"/>
              </w:rPr>
            </w:pPr>
            <w:r>
              <w:rPr>
                <w:rFonts w:ascii="Calibri" w:hAnsi="Calibri" w:cs="Calibri"/>
                <w:color w:val="000000"/>
              </w:rPr>
              <w:t> </w:t>
            </w:r>
          </w:p>
        </w:tc>
        <w:tc>
          <w:tcPr>
            <w:tcW w:w="1022" w:type="pct"/>
            <w:tcBorders>
              <w:top w:val="nil"/>
              <w:left w:val="nil"/>
              <w:bottom w:val="single" w:sz="4" w:space="0" w:color="000000"/>
              <w:right w:val="single" w:sz="4" w:space="0" w:color="000000"/>
            </w:tcBorders>
            <w:shd w:val="clear" w:color="auto" w:fill="auto"/>
            <w:noWrap/>
            <w:vAlign w:val="bottom"/>
            <w:hideMark/>
          </w:tcPr>
          <w:p w:rsidR="00A70AAB" w:rsidRDefault="00A70AAB">
            <w:pPr>
              <w:rPr>
                <w:rFonts w:ascii="Calibri" w:hAnsi="Calibri" w:cs="Calibri"/>
                <w:color w:val="000000"/>
              </w:rPr>
            </w:pPr>
            <w:r>
              <w:rPr>
                <w:rFonts w:ascii="Calibri" w:hAnsi="Calibri" w:cs="Calibri"/>
                <w:color w:val="000000"/>
              </w:rPr>
              <w:t> </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B246C6" w:rsidP="000C2E56">
            <w:pPr>
              <w:pStyle w:val="Prrafodelista"/>
              <w:tabs>
                <w:tab w:val="left" w:pos="5445"/>
              </w:tabs>
              <w:spacing w:after="200"/>
              <w:ind w:left="0"/>
              <w:jc w:val="left"/>
              <w:rPr>
                <w:rFonts w:ascii="Arial" w:hAnsi="Arial" w:cs="Arial"/>
                <w:b/>
                <w:sz w:val="24"/>
                <w:szCs w:val="24"/>
              </w:rPr>
            </w:pPr>
            <w:r>
              <w:rPr>
                <w:b/>
              </w:rPr>
              <w:t>GUÍA SIMPLE 2023</w:t>
            </w:r>
            <w:r w:rsidR="00A370EB" w:rsidRPr="00856AC9">
              <w:rPr>
                <w:b/>
              </w:rPr>
              <w:t xml:space="preserve">          ARCHIVO DE TRÁMITE</w:t>
            </w:r>
            <w:r w:rsidR="000C2E56">
              <w:rPr>
                <w:b/>
              </w:rPr>
              <w:tab/>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5E580F" w:rsidP="00CC0A61">
            <w:pPr>
              <w:pStyle w:val="Prrafodelista"/>
              <w:spacing w:after="200"/>
              <w:ind w:left="0"/>
              <w:jc w:val="left"/>
              <w:rPr>
                <w:rFonts w:ascii="Arial" w:hAnsi="Arial" w:cs="Arial"/>
                <w:sz w:val="24"/>
                <w:szCs w:val="24"/>
              </w:rPr>
            </w:pPr>
            <w:r w:rsidRPr="005E580F">
              <w:rPr>
                <w:rFonts w:ascii="Arial" w:hAnsi="Arial" w:cs="Arial"/>
                <w:sz w:val="24"/>
                <w:szCs w:val="24"/>
              </w:rPr>
              <w:t>Ing. José Alfredo Rodríguez Castro</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 xml:space="preserve">Gerente de Fitosanidad   </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5E580F" w:rsidP="00CC0A61">
            <w:pPr>
              <w:pStyle w:val="Prrafodelista"/>
              <w:spacing w:after="200"/>
              <w:ind w:left="0"/>
              <w:jc w:val="left"/>
              <w:rPr>
                <w:rFonts w:ascii="Arial" w:hAnsi="Arial" w:cs="Arial"/>
                <w:sz w:val="24"/>
                <w:szCs w:val="24"/>
              </w:rPr>
            </w:pPr>
            <w:r w:rsidRPr="005E580F">
              <w:rPr>
                <w:rFonts w:ascii="Arial" w:hAnsi="Arial" w:cs="Arial"/>
                <w:sz w:val="24"/>
                <w:szCs w:val="24"/>
              </w:rPr>
              <w:t>jose.rodriguez@cepsar.mx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12484"/>
      </w:tblGrid>
      <w:tr w:rsidR="00A370EB" w:rsidRPr="0021183C" w:rsidTr="00A370EB">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7A5D90" w:rsidP="00A370EB">
            <w:pPr>
              <w:spacing w:after="0" w:line="240" w:lineRule="auto"/>
              <w:jc w:val="center"/>
              <w:rPr>
                <w:rFonts w:ascii="Calibri" w:eastAsia="Times New Roman" w:hAnsi="Calibri" w:cs="Calibri"/>
                <w:b/>
                <w:bCs/>
                <w:color w:val="FFFFFF"/>
                <w:sz w:val="24"/>
                <w:szCs w:val="24"/>
                <w:lang w:eastAsia="es-MX"/>
              </w:rPr>
            </w:pPr>
            <w:r>
              <w:rPr>
                <w:rFonts w:ascii="Calibri" w:eastAsia="Times New Roman" w:hAnsi="Calibri" w:cs="Calibri"/>
                <w:b/>
                <w:bCs/>
                <w:color w:val="FFFFFF"/>
                <w:sz w:val="24"/>
                <w:szCs w:val="24"/>
                <w:lang w:eastAsia="es-MX"/>
              </w:rPr>
              <w:t xml:space="preserve">1S.3 </w:t>
            </w:r>
            <w:r w:rsidR="00A370EB" w:rsidRPr="0021183C">
              <w:rPr>
                <w:rFonts w:ascii="Calibri" w:eastAsia="Times New Roman" w:hAnsi="Calibri" w:cs="Calibri"/>
                <w:b/>
                <w:bCs/>
                <w:color w:val="FFFFFF"/>
                <w:sz w:val="24"/>
                <w:szCs w:val="24"/>
                <w:lang w:eastAsia="es-MX"/>
              </w:rPr>
              <w:t xml:space="preserve"> </w:t>
            </w:r>
            <w:r w:rsidRPr="00B16EDB">
              <w:rPr>
                <w:rFonts w:ascii="Calibri" w:eastAsia="Times New Roman" w:hAnsi="Calibri" w:cs="Calibri"/>
                <w:b/>
                <w:bCs/>
                <w:color w:val="FFFFFF"/>
                <w:sz w:val="24"/>
                <w:szCs w:val="24"/>
                <w:lang w:eastAsia="es-MX"/>
              </w:rPr>
              <w:t>Control de plagas y enfermedades en cultivo(fitosanidad)</w:t>
            </w:r>
          </w:p>
        </w:tc>
      </w:tr>
    </w:tbl>
    <w:tbl>
      <w:tblPr>
        <w:tblpPr w:leftFromText="141" w:rightFromText="141" w:vertAnchor="text" w:tblpY="1"/>
        <w:tblOverlap w:val="never"/>
        <w:tblW w:w="4799" w:type="pct"/>
        <w:tblLayout w:type="fixed"/>
        <w:tblCellMar>
          <w:left w:w="70" w:type="dxa"/>
          <w:right w:w="70" w:type="dxa"/>
        </w:tblCellMar>
        <w:tblLook w:val="04A0" w:firstRow="1" w:lastRow="0" w:firstColumn="1" w:lastColumn="0" w:noHBand="0" w:noVBand="1"/>
      </w:tblPr>
      <w:tblGrid>
        <w:gridCol w:w="1134"/>
        <w:gridCol w:w="3257"/>
        <w:gridCol w:w="5529"/>
        <w:gridCol w:w="2549"/>
      </w:tblGrid>
      <w:tr w:rsidR="00B16EDB" w:rsidRPr="0021183C" w:rsidTr="00B16EDB">
        <w:trPr>
          <w:trHeight w:val="478"/>
        </w:trPr>
        <w:tc>
          <w:tcPr>
            <w:tcW w:w="455" w:type="pct"/>
            <w:tcBorders>
              <w:top w:val="nil"/>
              <w:left w:val="single" w:sz="4" w:space="0" w:color="000000"/>
              <w:bottom w:val="single" w:sz="8" w:space="0" w:color="000000"/>
              <w:right w:val="single" w:sz="4" w:space="0" w:color="000000"/>
            </w:tcBorders>
            <w:shd w:val="clear" w:color="BDD7EE" w:fill="BDD7EE"/>
            <w:noWrap/>
            <w:vAlign w:val="center"/>
            <w:hideMark/>
          </w:tcPr>
          <w:p w:rsidR="00B16EDB" w:rsidRPr="0021183C" w:rsidRDefault="00B16EDB" w:rsidP="00B16EDB">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306" w:type="pct"/>
            <w:tcBorders>
              <w:top w:val="single" w:sz="8" w:space="0" w:color="000000"/>
              <w:left w:val="nil"/>
              <w:bottom w:val="single" w:sz="8" w:space="0" w:color="000000"/>
              <w:right w:val="single" w:sz="8" w:space="0" w:color="000000"/>
            </w:tcBorders>
            <w:shd w:val="clear" w:color="BDD7EE" w:fill="BDD7EE"/>
            <w:noWrap/>
            <w:vAlign w:val="center"/>
            <w:hideMark/>
          </w:tcPr>
          <w:p w:rsidR="00B16EDB" w:rsidRPr="0021183C" w:rsidRDefault="00B16EDB" w:rsidP="00B16EDB">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17" w:type="pct"/>
            <w:tcBorders>
              <w:top w:val="single" w:sz="8" w:space="0" w:color="000000"/>
              <w:left w:val="nil"/>
              <w:bottom w:val="single" w:sz="8" w:space="0" w:color="000000"/>
              <w:right w:val="single" w:sz="8" w:space="0" w:color="000000"/>
            </w:tcBorders>
            <w:shd w:val="clear" w:color="BDD7EE" w:fill="BDD7EE"/>
            <w:noWrap/>
            <w:vAlign w:val="center"/>
            <w:hideMark/>
          </w:tcPr>
          <w:p w:rsidR="00B16EDB" w:rsidRPr="009639F3" w:rsidRDefault="00B16EDB" w:rsidP="00B16EDB">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3" w:type="pct"/>
            <w:tcBorders>
              <w:top w:val="single" w:sz="8" w:space="0" w:color="000000"/>
              <w:left w:val="nil"/>
              <w:bottom w:val="single" w:sz="8" w:space="0" w:color="000000"/>
              <w:right w:val="single" w:sz="8" w:space="0" w:color="000000"/>
            </w:tcBorders>
            <w:shd w:val="clear" w:color="BDD7EE" w:fill="BDD7EE"/>
            <w:vAlign w:val="center"/>
          </w:tcPr>
          <w:p w:rsidR="00B16EDB" w:rsidRPr="009639F3" w:rsidRDefault="00B16EDB" w:rsidP="00B16EDB">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12474" w:type="dxa"/>
        <w:tblLayout w:type="fixed"/>
        <w:tblCellMar>
          <w:left w:w="70" w:type="dxa"/>
          <w:right w:w="70" w:type="dxa"/>
        </w:tblCellMar>
        <w:tblLook w:val="04A0" w:firstRow="1" w:lastRow="0" w:firstColumn="1" w:lastColumn="0" w:noHBand="0" w:noVBand="1"/>
      </w:tblPr>
      <w:tblGrid>
        <w:gridCol w:w="685"/>
        <w:gridCol w:w="3710"/>
        <w:gridCol w:w="5528"/>
        <w:gridCol w:w="2551"/>
      </w:tblGrid>
      <w:tr w:rsidR="00B16EDB" w:rsidRPr="00B16EDB" w:rsidTr="00361F19">
        <w:trPr>
          <w:trHeight w:val="408"/>
        </w:trPr>
        <w:tc>
          <w:tcPr>
            <w:tcW w:w="685" w:type="dxa"/>
            <w:tcBorders>
              <w:top w:val="nil"/>
              <w:left w:val="nil"/>
              <w:bottom w:val="nil"/>
              <w:right w:val="single" w:sz="4" w:space="0" w:color="000000"/>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1S.3.1</w:t>
            </w:r>
          </w:p>
        </w:tc>
        <w:tc>
          <w:tcPr>
            <w:tcW w:w="3710" w:type="dxa"/>
            <w:tcBorders>
              <w:top w:val="nil"/>
              <w:left w:val="nil"/>
              <w:bottom w:val="single" w:sz="4" w:space="0" w:color="000000"/>
              <w:right w:val="single" w:sz="4" w:space="0" w:color="000000"/>
            </w:tcBorders>
            <w:shd w:val="clear" w:color="auto" w:fill="auto"/>
            <w:noWrap/>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xml:space="preserve">Aplicaciones fitosanitarias </w:t>
            </w:r>
          </w:p>
        </w:tc>
        <w:tc>
          <w:tcPr>
            <w:tcW w:w="5528" w:type="dxa"/>
            <w:tcBorders>
              <w:top w:val="nil"/>
              <w:left w:val="nil"/>
              <w:bottom w:val="single" w:sz="4" w:space="0" w:color="000000"/>
              <w:right w:val="single" w:sz="4" w:space="0" w:color="000000"/>
            </w:tcBorders>
            <w:shd w:val="clear" w:color="auto" w:fill="auto"/>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xml:space="preserve">Información registrada de actividades de aplicación para erradicación y prevención de plagas y enfermedades. </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361F19" w:rsidP="00361F1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Módulo 3 oficina Fito sanidad</w:t>
            </w:r>
          </w:p>
        </w:tc>
      </w:tr>
      <w:tr w:rsidR="00B16EDB" w:rsidRPr="00B16EDB" w:rsidTr="00361F19">
        <w:trPr>
          <w:trHeight w:val="291"/>
        </w:trPr>
        <w:tc>
          <w:tcPr>
            <w:tcW w:w="685" w:type="dxa"/>
            <w:tcBorders>
              <w:top w:val="nil"/>
              <w:left w:val="nil"/>
              <w:bottom w:val="nil"/>
              <w:right w:val="nil"/>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1S.3.3</w:t>
            </w:r>
          </w:p>
        </w:tc>
        <w:tc>
          <w:tcPr>
            <w:tcW w:w="3710" w:type="dxa"/>
            <w:tcBorders>
              <w:top w:val="nil"/>
              <w:left w:val="single" w:sz="4" w:space="0" w:color="000000"/>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Monitoreo de planta cultivada</w:t>
            </w:r>
          </w:p>
        </w:tc>
        <w:tc>
          <w:tcPr>
            <w:tcW w:w="5528" w:type="dxa"/>
            <w:tcBorders>
              <w:top w:val="nil"/>
              <w:left w:val="nil"/>
              <w:bottom w:val="single" w:sz="4" w:space="0" w:color="000000"/>
              <w:right w:val="single" w:sz="4" w:space="0" w:color="000000"/>
            </w:tcBorders>
            <w:shd w:val="clear" w:color="auto" w:fill="auto"/>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xml:space="preserve">Registros de información sobre la supervisión del cultivo  </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w:t>
            </w:r>
            <w:r w:rsidR="00361F19">
              <w:rPr>
                <w:rFonts w:ascii="Calibri" w:eastAsia="Times New Roman" w:hAnsi="Calibri" w:cs="Calibri"/>
                <w:color w:val="000000"/>
                <w:lang w:eastAsia="es-MX"/>
              </w:rPr>
              <w:t>Módulo 3 oficina Fito sanidad</w:t>
            </w:r>
          </w:p>
        </w:tc>
      </w:tr>
      <w:tr w:rsidR="00B16EDB" w:rsidRPr="00B16EDB" w:rsidTr="007A5D90">
        <w:trPr>
          <w:trHeight w:val="720"/>
        </w:trPr>
        <w:tc>
          <w:tcPr>
            <w:tcW w:w="685" w:type="dxa"/>
            <w:tcBorders>
              <w:top w:val="nil"/>
              <w:left w:val="nil"/>
              <w:bottom w:val="nil"/>
              <w:right w:val="nil"/>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1S.3.4</w:t>
            </w:r>
          </w:p>
        </w:tc>
        <w:tc>
          <w:tcPr>
            <w:tcW w:w="3710" w:type="dxa"/>
            <w:tcBorders>
              <w:top w:val="nil"/>
              <w:left w:val="single" w:sz="4" w:space="0" w:color="000000"/>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Chek list de materiales de monitoreo de cultivo</w:t>
            </w:r>
          </w:p>
        </w:tc>
        <w:tc>
          <w:tcPr>
            <w:tcW w:w="5528" w:type="dxa"/>
            <w:tcBorders>
              <w:top w:val="nil"/>
              <w:left w:val="nil"/>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Registro de verificación de la disponibilidad de materiales utilizados en el monitoreo del cultivo</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w:t>
            </w:r>
            <w:r w:rsidR="00361F19">
              <w:rPr>
                <w:rFonts w:ascii="Calibri" w:eastAsia="Times New Roman" w:hAnsi="Calibri" w:cs="Calibri"/>
                <w:color w:val="000000"/>
                <w:lang w:eastAsia="es-MX"/>
              </w:rPr>
              <w:t>Módulo 3 oficina Fito sanidad</w:t>
            </w:r>
          </w:p>
        </w:tc>
      </w:tr>
      <w:tr w:rsidR="00B16EDB" w:rsidRPr="00B16EDB" w:rsidTr="00361F19">
        <w:trPr>
          <w:trHeight w:val="391"/>
        </w:trPr>
        <w:tc>
          <w:tcPr>
            <w:tcW w:w="685" w:type="dxa"/>
            <w:tcBorders>
              <w:top w:val="nil"/>
              <w:left w:val="nil"/>
              <w:bottom w:val="nil"/>
              <w:right w:val="single" w:sz="4" w:space="0" w:color="000000"/>
            </w:tcBorders>
            <w:shd w:val="clear" w:color="A9D08E" w:fill="A9D08E"/>
            <w:noWrap/>
            <w:hideMark/>
          </w:tcPr>
          <w:p w:rsidR="00B16EDB" w:rsidRPr="00B16EDB" w:rsidRDefault="00B16EDB" w:rsidP="00B16EDB">
            <w:pPr>
              <w:spacing w:after="0" w:line="240" w:lineRule="auto"/>
              <w:jc w:val="right"/>
              <w:rPr>
                <w:rFonts w:ascii="Calibri" w:eastAsia="Times New Roman" w:hAnsi="Calibri" w:cs="Calibri"/>
                <w:b/>
                <w:bCs/>
                <w:color w:val="000000"/>
                <w:sz w:val="18"/>
                <w:szCs w:val="18"/>
                <w:lang w:eastAsia="es-MX"/>
              </w:rPr>
            </w:pPr>
            <w:r w:rsidRPr="00B16EDB">
              <w:rPr>
                <w:rFonts w:ascii="Calibri" w:eastAsia="Times New Roman" w:hAnsi="Calibri" w:cs="Calibri"/>
                <w:b/>
                <w:bCs/>
                <w:color w:val="000000"/>
                <w:sz w:val="18"/>
                <w:szCs w:val="18"/>
                <w:lang w:eastAsia="es-MX"/>
              </w:rPr>
              <w:t>1S.3.5</w:t>
            </w:r>
          </w:p>
        </w:tc>
        <w:tc>
          <w:tcPr>
            <w:tcW w:w="3710" w:type="dxa"/>
            <w:tcBorders>
              <w:top w:val="nil"/>
              <w:left w:val="nil"/>
              <w:bottom w:val="nil"/>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Monitoreo de garrafas</w:t>
            </w:r>
          </w:p>
        </w:tc>
        <w:tc>
          <w:tcPr>
            <w:tcW w:w="5528" w:type="dxa"/>
            <w:tcBorders>
              <w:top w:val="nil"/>
              <w:left w:val="nil"/>
              <w:bottom w:val="single" w:sz="4" w:space="0" w:color="000000"/>
              <w:right w:val="single" w:sz="4" w:space="0" w:color="000000"/>
            </w:tcBorders>
            <w:shd w:val="clear" w:color="auto" w:fill="auto"/>
            <w:vAlign w:val="center"/>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Registro de hallazgos fitosanitarios en trampeos (garrafas)</w:t>
            </w:r>
          </w:p>
        </w:tc>
        <w:tc>
          <w:tcPr>
            <w:tcW w:w="2551" w:type="dxa"/>
            <w:tcBorders>
              <w:top w:val="nil"/>
              <w:left w:val="nil"/>
              <w:bottom w:val="single" w:sz="4" w:space="0" w:color="000000"/>
              <w:right w:val="single" w:sz="4" w:space="0" w:color="000000"/>
            </w:tcBorders>
            <w:shd w:val="clear" w:color="auto" w:fill="auto"/>
            <w:noWrap/>
            <w:vAlign w:val="bottom"/>
            <w:hideMark/>
          </w:tcPr>
          <w:p w:rsidR="00B16EDB" w:rsidRPr="00B16EDB" w:rsidRDefault="00B16EDB" w:rsidP="00B16EDB">
            <w:pPr>
              <w:spacing w:after="0" w:line="240" w:lineRule="auto"/>
              <w:jc w:val="left"/>
              <w:rPr>
                <w:rFonts w:ascii="Calibri" w:eastAsia="Times New Roman" w:hAnsi="Calibri" w:cs="Calibri"/>
                <w:color w:val="000000"/>
                <w:lang w:eastAsia="es-MX"/>
              </w:rPr>
            </w:pPr>
            <w:r w:rsidRPr="00B16EDB">
              <w:rPr>
                <w:rFonts w:ascii="Calibri" w:eastAsia="Times New Roman" w:hAnsi="Calibri" w:cs="Calibri"/>
                <w:color w:val="000000"/>
                <w:lang w:eastAsia="es-MX"/>
              </w:rPr>
              <w:t> </w:t>
            </w:r>
            <w:r w:rsidR="00361F19">
              <w:rPr>
                <w:rFonts w:ascii="Calibri" w:eastAsia="Times New Roman" w:hAnsi="Calibri" w:cs="Calibri"/>
                <w:color w:val="000000"/>
                <w:lang w:eastAsia="es-MX"/>
              </w:rPr>
              <w:t>Módulo 3 oficina Fito sanidad</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CC0A61">
            <w:pPr>
              <w:pStyle w:val="Prrafodelista"/>
              <w:spacing w:after="200"/>
              <w:ind w:left="0"/>
              <w:jc w:val="left"/>
              <w:rPr>
                <w:rFonts w:ascii="Arial" w:hAnsi="Arial" w:cs="Arial"/>
                <w:b/>
                <w:sz w:val="24"/>
                <w:szCs w:val="24"/>
              </w:rPr>
            </w:pPr>
            <w:r w:rsidRPr="00856AC9">
              <w:rPr>
                <w:b/>
              </w:rPr>
              <w:t>GUÍA SI</w:t>
            </w:r>
            <w:r w:rsidR="00B246C6">
              <w:rPr>
                <w:b/>
              </w:rPr>
              <w:t>MPLE 2023</w:t>
            </w:r>
            <w:r w:rsidRPr="00856AC9">
              <w:rPr>
                <w:b/>
              </w:rPr>
              <w:t xml:space="preserve">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A370EB">
            <w:pPr>
              <w:pStyle w:val="Prrafodelista"/>
              <w:spacing w:after="200"/>
              <w:ind w:left="0"/>
              <w:jc w:val="left"/>
              <w:rPr>
                <w:rFonts w:ascii="Arial" w:hAnsi="Arial" w:cs="Arial"/>
                <w:sz w:val="24"/>
                <w:szCs w:val="24"/>
              </w:rPr>
            </w:pPr>
            <w:r>
              <w:rPr>
                <w:rFonts w:ascii="Arial" w:hAnsi="Arial" w:cs="Arial"/>
                <w:sz w:val="24"/>
                <w:szCs w:val="24"/>
              </w:rPr>
              <w:t>Leonor Gonzalez Gómez</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Jefe de Fertirrigación</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5E580F" w:rsidP="00CC0A61">
            <w:pPr>
              <w:pStyle w:val="Prrafodelista"/>
              <w:spacing w:after="200"/>
              <w:ind w:left="0"/>
              <w:jc w:val="left"/>
              <w:rPr>
                <w:rFonts w:ascii="Arial" w:hAnsi="Arial" w:cs="Arial"/>
                <w:sz w:val="24"/>
                <w:szCs w:val="24"/>
              </w:rPr>
            </w:pPr>
            <w:r w:rsidRPr="005E580F">
              <w:rPr>
                <w:rFonts w:ascii="Arial" w:hAnsi="Arial" w:cs="Arial"/>
                <w:sz w:val="24"/>
                <w:szCs w:val="24"/>
              </w:rPr>
              <w:t>lgonzalez@cepsar.mx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12484"/>
      </w:tblGrid>
      <w:tr w:rsidR="00A370EB" w:rsidRPr="0021183C" w:rsidTr="00A370EB">
        <w:trPr>
          <w:trHeight w:val="330"/>
        </w:trPr>
        <w:tc>
          <w:tcPr>
            <w:tcW w:w="5000" w:type="pct"/>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04S Fertirrigación</w:t>
            </w:r>
          </w:p>
        </w:tc>
      </w:tr>
    </w:tbl>
    <w:tbl>
      <w:tblPr>
        <w:tblpPr w:leftFromText="141" w:rightFromText="141" w:vertAnchor="text" w:tblpY="1"/>
        <w:tblOverlap w:val="never"/>
        <w:tblW w:w="4799" w:type="pct"/>
        <w:tblLayout w:type="fixed"/>
        <w:tblCellMar>
          <w:left w:w="70" w:type="dxa"/>
          <w:right w:w="70" w:type="dxa"/>
        </w:tblCellMar>
        <w:tblLook w:val="04A0" w:firstRow="1" w:lastRow="0" w:firstColumn="1" w:lastColumn="0" w:noHBand="0" w:noVBand="1"/>
      </w:tblPr>
      <w:tblGrid>
        <w:gridCol w:w="1134"/>
        <w:gridCol w:w="3257"/>
        <w:gridCol w:w="5529"/>
        <w:gridCol w:w="2549"/>
      </w:tblGrid>
      <w:tr w:rsidR="00AA6DEA" w:rsidRPr="0021183C" w:rsidTr="00AA6DEA">
        <w:trPr>
          <w:trHeight w:val="478"/>
        </w:trPr>
        <w:tc>
          <w:tcPr>
            <w:tcW w:w="455" w:type="pct"/>
            <w:tcBorders>
              <w:top w:val="nil"/>
              <w:left w:val="single" w:sz="4" w:space="0" w:color="000000"/>
              <w:bottom w:val="single" w:sz="8" w:space="0" w:color="000000"/>
              <w:right w:val="single" w:sz="4" w:space="0" w:color="000000"/>
            </w:tcBorders>
            <w:shd w:val="clear" w:color="BDD7EE" w:fill="BDD7EE"/>
            <w:noWrap/>
            <w:vAlign w:val="center"/>
            <w:hideMark/>
          </w:tcPr>
          <w:p w:rsidR="00AA6DEA" w:rsidRPr="0021183C" w:rsidRDefault="00AA6DEA" w:rsidP="00AA6DEA">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306" w:type="pct"/>
            <w:tcBorders>
              <w:top w:val="single" w:sz="8" w:space="0" w:color="000000"/>
              <w:left w:val="nil"/>
              <w:bottom w:val="single" w:sz="8" w:space="0" w:color="000000"/>
              <w:right w:val="single" w:sz="8" w:space="0" w:color="000000"/>
            </w:tcBorders>
            <w:shd w:val="clear" w:color="BDD7EE" w:fill="BDD7EE"/>
            <w:noWrap/>
            <w:vAlign w:val="center"/>
            <w:hideMark/>
          </w:tcPr>
          <w:p w:rsidR="00AA6DEA" w:rsidRPr="0021183C" w:rsidRDefault="00AA6DEA" w:rsidP="00AA6DEA">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217" w:type="pct"/>
            <w:tcBorders>
              <w:top w:val="single" w:sz="8" w:space="0" w:color="000000"/>
              <w:left w:val="nil"/>
              <w:bottom w:val="single" w:sz="8" w:space="0" w:color="000000"/>
              <w:right w:val="single" w:sz="8" w:space="0" w:color="000000"/>
            </w:tcBorders>
            <w:shd w:val="clear" w:color="BDD7EE" w:fill="BDD7EE"/>
            <w:noWrap/>
            <w:vAlign w:val="center"/>
            <w:hideMark/>
          </w:tcPr>
          <w:p w:rsidR="00AA6DEA" w:rsidRPr="009639F3" w:rsidRDefault="00AA6DEA" w:rsidP="00AA6DEA">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1022" w:type="pct"/>
            <w:tcBorders>
              <w:top w:val="single" w:sz="8" w:space="0" w:color="000000"/>
              <w:left w:val="nil"/>
              <w:bottom w:val="single" w:sz="8" w:space="0" w:color="000000"/>
              <w:right w:val="single" w:sz="8" w:space="0" w:color="000000"/>
            </w:tcBorders>
            <w:shd w:val="clear" w:color="BDD7EE" w:fill="BDD7EE"/>
            <w:vAlign w:val="center"/>
          </w:tcPr>
          <w:p w:rsidR="00AA6DEA" w:rsidRPr="009639F3" w:rsidRDefault="00AA6DEA" w:rsidP="00AA6DEA">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bl>
    <w:tbl>
      <w:tblPr>
        <w:tblW w:w="12474" w:type="dxa"/>
        <w:tblCellMar>
          <w:left w:w="70" w:type="dxa"/>
          <w:right w:w="70" w:type="dxa"/>
        </w:tblCellMar>
        <w:tblLook w:val="04A0" w:firstRow="1" w:lastRow="0" w:firstColumn="1" w:lastColumn="0" w:noHBand="0" w:noVBand="1"/>
      </w:tblPr>
      <w:tblGrid>
        <w:gridCol w:w="588"/>
        <w:gridCol w:w="405"/>
        <w:gridCol w:w="3402"/>
        <w:gridCol w:w="5528"/>
        <w:gridCol w:w="2551"/>
      </w:tblGrid>
      <w:tr w:rsidR="00AA6DEA" w:rsidTr="00083505">
        <w:trPr>
          <w:trHeight w:val="900"/>
        </w:trPr>
        <w:tc>
          <w:tcPr>
            <w:tcW w:w="588" w:type="dxa"/>
            <w:tcBorders>
              <w:top w:val="nil"/>
              <w:left w:val="nil"/>
              <w:bottom w:val="nil"/>
              <w:right w:val="nil"/>
            </w:tcBorders>
            <w:shd w:val="clear" w:color="A9D08E" w:fill="A9D08E"/>
            <w:noWrap/>
            <w:vAlign w:val="center"/>
            <w:hideMark/>
          </w:tcPr>
          <w:p w:rsidR="00AA6DEA" w:rsidRDefault="00AA6DEA">
            <w:pPr>
              <w:rPr>
                <w:rFonts w:ascii="Calibri" w:hAnsi="Calibri" w:cs="Calibri"/>
                <w:color w:val="000000"/>
              </w:rPr>
            </w:pPr>
            <w:r>
              <w:rPr>
                <w:rFonts w:ascii="Calibri" w:hAnsi="Calibri" w:cs="Calibri"/>
                <w:color w:val="000000"/>
              </w:rPr>
              <w:t>Serie 1S.4</w:t>
            </w:r>
          </w:p>
        </w:tc>
        <w:tc>
          <w:tcPr>
            <w:tcW w:w="3807"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Nutrición de cultivo (fertirrigación)</w:t>
            </w:r>
          </w:p>
        </w:tc>
        <w:tc>
          <w:tcPr>
            <w:tcW w:w="5528" w:type="dxa"/>
            <w:tcBorders>
              <w:top w:val="single" w:sz="4" w:space="0" w:color="000000"/>
              <w:left w:val="nil"/>
              <w:bottom w:val="single" w:sz="4" w:space="0" w:color="000000"/>
              <w:right w:val="single" w:sz="4" w:space="0" w:color="000000"/>
            </w:tcBorders>
            <w:shd w:val="clear" w:color="auto" w:fill="auto"/>
            <w:vAlign w:val="bottom"/>
            <w:hideMark/>
          </w:tcPr>
          <w:p w:rsidR="00AA6DEA" w:rsidRDefault="00AA6DEA">
            <w:pPr>
              <w:rPr>
                <w:rFonts w:ascii="Calibri" w:hAnsi="Calibri" w:cs="Calibri"/>
                <w:color w:val="000000"/>
              </w:rPr>
            </w:pPr>
            <w:r>
              <w:rPr>
                <w:rFonts w:ascii="Calibri" w:hAnsi="Calibri" w:cs="Calibri"/>
                <w:color w:val="000000"/>
              </w:rPr>
              <w:t>Documentación relativa a la nutrición del cultivo, programación semanal de labores culturales y verificaciones de calidad de procesos</w:t>
            </w:r>
          </w:p>
        </w:tc>
        <w:tc>
          <w:tcPr>
            <w:tcW w:w="2551" w:type="dxa"/>
            <w:tcBorders>
              <w:top w:val="single" w:sz="4" w:space="0" w:color="000000"/>
              <w:left w:val="nil"/>
              <w:bottom w:val="single" w:sz="4" w:space="0" w:color="000000"/>
              <w:right w:val="single" w:sz="4" w:space="0" w:color="000000"/>
            </w:tcBorders>
            <w:shd w:val="clear" w:color="auto" w:fill="auto"/>
            <w:noWrap/>
            <w:vAlign w:val="bottom"/>
            <w:hideMark/>
          </w:tcPr>
          <w:p w:rsidR="00AA6DEA" w:rsidRDefault="00361F19" w:rsidP="00361F19">
            <w:pPr>
              <w:jc w:val="center"/>
              <w:rPr>
                <w:rFonts w:ascii="Calibri" w:hAnsi="Calibri" w:cs="Calibri"/>
                <w:color w:val="000000"/>
              </w:rPr>
            </w:pPr>
            <w:r>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single" w:sz="4" w:space="0" w:color="000000"/>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1S.4.1</w:t>
            </w:r>
          </w:p>
        </w:tc>
        <w:tc>
          <w:tcPr>
            <w:tcW w:w="3402" w:type="dxa"/>
            <w:tcBorders>
              <w:top w:val="nil"/>
              <w:left w:val="nil"/>
              <w:bottom w:val="single" w:sz="4" w:space="0" w:color="000000"/>
              <w:right w:val="single" w:sz="4" w:space="0" w:color="000000"/>
            </w:tcBorders>
            <w:shd w:val="clear" w:color="auto" w:fill="auto"/>
            <w:noWrap/>
            <w:hideMark/>
          </w:tcPr>
          <w:p w:rsidR="00AA6DEA" w:rsidRDefault="00AA6DEA">
            <w:pPr>
              <w:jc w:val="left"/>
              <w:rPr>
                <w:rFonts w:ascii="Calibri" w:hAnsi="Calibri" w:cs="Calibri"/>
                <w:color w:val="000000"/>
              </w:rPr>
            </w:pPr>
            <w:r>
              <w:rPr>
                <w:rFonts w:ascii="Calibri" w:hAnsi="Calibri" w:cs="Calibri"/>
                <w:color w:val="000000"/>
              </w:rPr>
              <w:t xml:space="preserve">Consumo de agua de riego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 xml:space="preserve">Registro de cantidades de agua en drenajes de áreas de cultivo </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1S.4.3</w:t>
            </w:r>
          </w:p>
        </w:tc>
        <w:tc>
          <w:tcPr>
            <w:tcW w:w="3402" w:type="dxa"/>
            <w:tcBorders>
              <w:top w:val="nil"/>
              <w:left w:val="single" w:sz="4" w:space="0" w:color="000000"/>
              <w:bottom w:val="single" w:sz="4" w:space="0" w:color="000000"/>
              <w:right w:val="single" w:sz="4" w:space="0" w:color="000000"/>
            </w:tcBorders>
            <w:shd w:val="clear" w:color="auto" w:fill="auto"/>
            <w:hideMark/>
          </w:tcPr>
          <w:p w:rsidR="00AA6DEA" w:rsidRDefault="00AA6DEA">
            <w:pPr>
              <w:jc w:val="left"/>
              <w:rPr>
                <w:rFonts w:ascii="Calibri" w:hAnsi="Calibri" w:cs="Calibri"/>
                <w:color w:val="000000"/>
              </w:rPr>
            </w:pPr>
            <w:r>
              <w:rPr>
                <w:rFonts w:ascii="Calibri" w:hAnsi="Calibri" w:cs="Calibri"/>
                <w:color w:val="000000"/>
              </w:rPr>
              <w:t xml:space="preserve">Registro de actividades del supervisor de ferrtirrigación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Documento de registro</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1S.4.6</w:t>
            </w:r>
          </w:p>
        </w:tc>
        <w:tc>
          <w:tcPr>
            <w:tcW w:w="3402" w:type="dxa"/>
            <w:tcBorders>
              <w:top w:val="nil"/>
              <w:left w:val="single" w:sz="4" w:space="0" w:color="000000"/>
              <w:bottom w:val="single" w:sz="4" w:space="0" w:color="000000"/>
              <w:right w:val="single" w:sz="4" w:space="0" w:color="000000"/>
            </w:tcBorders>
            <w:shd w:val="clear" w:color="auto" w:fill="auto"/>
            <w:vAlign w:val="center"/>
            <w:hideMark/>
          </w:tcPr>
          <w:p w:rsidR="00AA6DEA" w:rsidRDefault="00AA6DEA">
            <w:pPr>
              <w:jc w:val="left"/>
              <w:rPr>
                <w:rFonts w:ascii="Calibri" w:hAnsi="Calibri" w:cs="Calibri"/>
                <w:color w:val="000000"/>
              </w:rPr>
            </w:pPr>
            <w:r>
              <w:rPr>
                <w:rFonts w:ascii="Calibri" w:hAnsi="Calibri" w:cs="Calibri"/>
                <w:color w:val="000000"/>
              </w:rPr>
              <w:t>Inventarios de fertilizantes</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Registro de consumo de fertilizantes y Solicitud de fertilizantes al almacén,</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9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1S.4.7</w:t>
            </w:r>
          </w:p>
        </w:tc>
        <w:tc>
          <w:tcPr>
            <w:tcW w:w="3402" w:type="dxa"/>
            <w:tcBorders>
              <w:top w:val="nil"/>
              <w:left w:val="single" w:sz="4" w:space="0" w:color="000000"/>
              <w:bottom w:val="single" w:sz="4" w:space="0" w:color="000000"/>
              <w:right w:val="single" w:sz="4" w:space="0" w:color="000000"/>
            </w:tcBorders>
            <w:shd w:val="clear" w:color="auto" w:fill="auto"/>
            <w:vAlign w:val="center"/>
            <w:hideMark/>
          </w:tcPr>
          <w:p w:rsidR="00AA6DEA" w:rsidRDefault="00AA6DEA">
            <w:pPr>
              <w:jc w:val="left"/>
              <w:rPr>
                <w:rFonts w:ascii="Calibri" w:hAnsi="Calibri" w:cs="Calibri"/>
                <w:color w:val="000000"/>
              </w:rPr>
            </w:pPr>
            <w:r>
              <w:rPr>
                <w:rFonts w:ascii="Calibri" w:hAnsi="Calibri" w:cs="Calibri"/>
                <w:color w:val="000000"/>
              </w:rPr>
              <w:t xml:space="preserve">Soluciones nutritivas para  los cultivos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Registros de recetas, tratamientos y dosificaciones para la preparación de la mezcla nutritiva que se utiliza en el riego del cultivo.</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r w:rsidR="00AA6DEA" w:rsidTr="00083505">
        <w:trPr>
          <w:trHeight w:val="600"/>
        </w:trPr>
        <w:tc>
          <w:tcPr>
            <w:tcW w:w="993" w:type="dxa"/>
            <w:gridSpan w:val="2"/>
            <w:tcBorders>
              <w:top w:val="nil"/>
              <w:left w:val="nil"/>
              <w:bottom w:val="nil"/>
              <w:right w:val="nil"/>
            </w:tcBorders>
            <w:shd w:val="clear" w:color="A9D08E" w:fill="A9D08E"/>
            <w:noWrap/>
            <w:hideMark/>
          </w:tcPr>
          <w:p w:rsidR="00AA6DEA" w:rsidRDefault="00AA6DEA">
            <w:pPr>
              <w:jc w:val="right"/>
              <w:rPr>
                <w:rFonts w:ascii="Calibri" w:hAnsi="Calibri" w:cs="Calibri"/>
                <w:b/>
                <w:bCs/>
                <w:color w:val="000000"/>
                <w:sz w:val="18"/>
                <w:szCs w:val="18"/>
              </w:rPr>
            </w:pPr>
            <w:r>
              <w:rPr>
                <w:rFonts w:ascii="Calibri" w:hAnsi="Calibri" w:cs="Calibri"/>
                <w:b/>
                <w:bCs/>
                <w:color w:val="000000"/>
                <w:sz w:val="18"/>
                <w:szCs w:val="18"/>
              </w:rPr>
              <w:t>1S.4.8</w:t>
            </w:r>
          </w:p>
        </w:tc>
        <w:tc>
          <w:tcPr>
            <w:tcW w:w="3402" w:type="dxa"/>
            <w:tcBorders>
              <w:top w:val="nil"/>
              <w:left w:val="single" w:sz="4" w:space="0" w:color="000000"/>
              <w:bottom w:val="single" w:sz="4" w:space="0" w:color="000000"/>
              <w:right w:val="single" w:sz="4" w:space="0" w:color="000000"/>
            </w:tcBorders>
            <w:shd w:val="clear" w:color="auto" w:fill="auto"/>
            <w:vAlign w:val="center"/>
            <w:hideMark/>
          </w:tcPr>
          <w:p w:rsidR="00AA6DEA" w:rsidRDefault="00AA6DEA">
            <w:pPr>
              <w:jc w:val="left"/>
              <w:rPr>
                <w:rFonts w:ascii="Calibri" w:hAnsi="Calibri" w:cs="Calibri"/>
                <w:color w:val="000000"/>
              </w:rPr>
            </w:pPr>
            <w:r>
              <w:rPr>
                <w:rFonts w:ascii="Calibri" w:hAnsi="Calibri" w:cs="Calibri"/>
                <w:color w:val="000000"/>
              </w:rPr>
              <w:t xml:space="preserve">Consumo de materiales de fertirrigación </w:t>
            </w:r>
          </w:p>
        </w:tc>
        <w:tc>
          <w:tcPr>
            <w:tcW w:w="5528" w:type="dxa"/>
            <w:tcBorders>
              <w:top w:val="nil"/>
              <w:left w:val="nil"/>
              <w:bottom w:val="single" w:sz="4" w:space="0" w:color="000000"/>
              <w:right w:val="single" w:sz="4" w:space="0" w:color="000000"/>
            </w:tcBorders>
            <w:shd w:val="clear" w:color="auto" w:fill="auto"/>
            <w:vAlign w:val="center"/>
            <w:hideMark/>
          </w:tcPr>
          <w:p w:rsidR="00AA6DEA" w:rsidRDefault="00AA6DEA">
            <w:pPr>
              <w:rPr>
                <w:rFonts w:ascii="Calibri" w:hAnsi="Calibri" w:cs="Calibri"/>
                <w:color w:val="000000"/>
              </w:rPr>
            </w:pPr>
            <w:r>
              <w:rPr>
                <w:rFonts w:ascii="Calibri" w:hAnsi="Calibri" w:cs="Calibri"/>
                <w:color w:val="000000"/>
              </w:rPr>
              <w:t>Registro de consumo de materiales utilizados en las  actividades de riego.</w:t>
            </w:r>
          </w:p>
        </w:tc>
        <w:tc>
          <w:tcPr>
            <w:tcW w:w="2551" w:type="dxa"/>
            <w:tcBorders>
              <w:top w:val="nil"/>
              <w:left w:val="nil"/>
              <w:bottom w:val="single" w:sz="4" w:space="0" w:color="000000"/>
              <w:right w:val="single" w:sz="4" w:space="0" w:color="000000"/>
            </w:tcBorders>
            <w:shd w:val="clear" w:color="auto" w:fill="auto"/>
            <w:noWrap/>
            <w:vAlign w:val="bottom"/>
            <w:hideMark/>
          </w:tcPr>
          <w:p w:rsidR="00AA6DEA" w:rsidRDefault="00AA6DEA">
            <w:pPr>
              <w:rPr>
                <w:rFonts w:ascii="Calibri" w:hAnsi="Calibri" w:cs="Calibri"/>
                <w:color w:val="000000"/>
              </w:rPr>
            </w:pPr>
            <w:r>
              <w:rPr>
                <w:rFonts w:ascii="Calibri" w:hAnsi="Calibri" w:cs="Calibri"/>
                <w:color w:val="000000"/>
              </w:rPr>
              <w:t> </w:t>
            </w:r>
            <w:r w:rsidR="00361F19">
              <w:rPr>
                <w:rFonts w:ascii="Calibri" w:hAnsi="Calibri" w:cs="Calibri"/>
                <w:color w:val="000000"/>
              </w:rPr>
              <w:t>Módulo 2 oficina fertirrigación</w:t>
            </w:r>
          </w:p>
        </w:tc>
      </w:tr>
    </w:tbl>
    <w:tbl>
      <w:tblPr>
        <w:tblStyle w:val="Tablaconcuadrcula"/>
        <w:tblW w:w="0" w:type="auto"/>
        <w:tblInd w:w="-5" w:type="dxa"/>
        <w:tblLook w:val="04A0" w:firstRow="1" w:lastRow="0" w:firstColumn="1" w:lastColumn="0" w:noHBand="0" w:noVBand="1"/>
      </w:tblPr>
      <w:tblGrid>
        <w:gridCol w:w="3680"/>
        <w:gridCol w:w="8794"/>
      </w:tblGrid>
      <w:tr w:rsidR="00A370EB" w:rsidTr="00CC0A61">
        <w:trPr>
          <w:trHeight w:val="455"/>
        </w:trPr>
        <w:tc>
          <w:tcPr>
            <w:tcW w:w="12474" w:type="dxa"/>
            <w:gridSpan w:val="2"/>
            <w:shd w:val="clear" w:color="auto" w:fill="ACB9CA" w:themeFill="text2" w:themeFillTint="66"/>
          </w:tcPr>
          <w:p w:rsidR="00A370EB" w:rsidRPr="00856AC9" w:rsidRDefault="00A370EB" w:rsidP="005A22C8">
            <w:pPr>
              <w:pStyle w:val="Prrafodelista"/>
              <w:spacing w:after="200"/>
              <w:ind w:left="0"/>
              <w:jc w:val="left"/>
              <w:rPr>
                <w:rFonts w:ascii="Arial" w:hAnsi="Arial" w:cs="Arial"/>
                <w:b/>
                <w:sz w:val="24"/>
                <w:szCs w:val="24"/>
              </w:rPr>
            </w:pPr>
            <w:r w:rsidRPr="00856AC9">
              <w:rPr>
                <w:b/>
              </w:rPr>
              <w:t>GUÍA SIMPLE 202</w:t>
            </w:r>
            <w:r w:rsidR="00B246C6">
              <w:rPr>
                <w:b/>
              </w:rPr>
              <w:t>3</w:t>
            </w:r>
            <w:r w:rsidRPr="00856AC9">
              <w:rPr>
                <w:b/>
              </w:rPr>
              <w:t xml:space="preserve">           ARCHIVO DE TRÁMITE</w:t>
            </w:r>
          </w:p>
        </w:tc>
      </w:tr>
      <w:tr w:rsidR="00A370EB" w:rsidTr="00CC0A61">
        <w:trPr>
          <w:trHeight w:val="215"/>
        </w:trPr>
        <w:tc>
          <w:tcPr>
            <w:tcW w:w="12474" w:type="dxa"/>
            <w:gridSpan w:val="2"/>
            <w:vAlign w:val="bottom"/>
          </w:tcPr>
          <w:p w:rsidR="00A370EB" w:rsidRPr="0021183C" w:rsidRDefault="00A370EB" w:rsidP="00CC0A61">
            <w:pPr>
              <w:pStyle w:val="Prrafodelista"/>
              <w:spacing w:after="200"/>
              <w:ind w:left="0"/>
              <w:jc w:val="center"/>
              <w:rPr>
                <w:rFonts w:ascii="Arial" w:hAnsi="Arial" w:cs="Arial"/>
                <w:b/>
                <w:sz w:val="24"/>
                <w:szCs w:val="24"/>
              </w:rPr>
            </w:pPr>
            <w:r w:rsidRPr="0021183C">
              <w:rPr>
                <w:b/>
              </w:rPr>
              <w:t>DATOS DE IDENTIFICACIÓN</w:t>
            </w:r>
          </w:p>
        </w:tc>
      </w:tr>
      <w:tr w:rsidR="00A370EB" w:rsidTr="00CC0A61">
        <w:trPr>
          <w:trHeight w:val="598"/>
        </w:trPr>
        <w:tc>
          <w:tcPr>
            <w:tcW w:w="3680" w:type="dxa"/>
            <w:shd w:val="clear" w:color="auto" w:fill="ACB9CA" w:themeFill="text2" w:themeFillTint="66"/>
            <w:vAlign w:val="center"/>
          </w:tcPr>
          <w:p w:rsidR="00A370EB" w:rsidRDefault="00A370E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CC0A61">
            <w:pPr>
              <w:pStyle w:val="Prrafodelista"/>
              <w:spacing w:after="200"/>
              <w:ind w:left="0"/>
              <w:jc w:val="left"/>
              <w:rPr>
                <w:rFonts w:ascii="Arial" w:hAnsi="Arial" w:cs="Arial"/>
                <w:sz w:val="24"/>
                <w:szCs w:val="24"/>
              </w:rPr>
            </w:pPr>
          </w:p>
          <w:p w:rsidR="00A370EB" w:rsidRPr="002051F1" w:rsidRDefault="00A370EB"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CC0A61">
        <w:trPr>
          <w:trHeight w:val="598"/>
        </w:trPr>
        <w:tc>
          <w:tcPr>
            <w:tcW w:w="3680" w:type="dxa"/>
            <w:shd w:val="clear" w:color="auto" w:fill="DEEAF6" w:themeFill="accent1" w:themeFillTint="33"/>
            <w:vAlign w:val="center"/>
          </w:tcPr>
          <w:p w:rsidR="00A370EB" w:rsidRDefault="00A370E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CC0A61">
            <w:pPr>
              <w:spacing w:after="200"/>
            </w:pPr>
            <w:r>
              <w:t>CARRETERA KM 3 CAMINO A SANTA RITA SAN VICENTE SIN NUMERO SANTA RITA SAN LUIS POTOSÍ EJIDO SANTA RITA CP 79600</w:t>
            </w:r>
          </w:p>
        </w:tc>
      </w:tr>
      <w:tr w:rsidR="00A370EB" w:rsidTr="00CC0A61">
        <w:trPr>
          <w:trHeight w:val="455"/>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5A3691" w:rsidP="00CC0A61">
            <w:pPr>
              <w:pStyle w:val="Prrafodelista"/>
              <w:spacing w:after="200"/>
              <w:ind w:left="0"/>
              <w:jc w:val="left"/>
              <w:rPr>
                <w:rFonts w:ascii="Arial" w:hAnsi="Arial" w:cs="Arial"/>
                <w:sz w:val="24"/>
                <w:szCs w:val="24"/>
              </w:rPr>
            </w:pPr>
            <w:r w:rsidRPr="005A3691">
              <w:rPr>
                <w:rFonts w:ascii="Arial" w:hAnsi="Arial" w:cs="Arial"/>
                <w:sz w:val="24"/>
                <w:szCs w:val="24"/>
              </w:rPr>
              <w:t>Ing. Lidia Velázquez</w:t>
            </w:r>
          </w:p>
        </w:tc>
      </w:tr>
      <w:tr w:rsidR="00A370EB" w:rsidTr="00CC0A61">
        <w:trPr>
          <w:trHeight w:val="273"/>
        </w:trPr>
        <w:tc>
          <w:tcPr>
            <w:tcW w:w="3680" w:type="dxa"/>
            <w:shd w:val="clear" w:color="auto" w:fill="DEEAF6" w:themeFill="accent1" w:themeFillTint="33"/>
            <w:vAlign w:val="center"/>
          </w:tcPr>
          <w:p w:rsidR="00A370EB" w:rsidRDefault="00A370E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074B1B" w:rsidP="00A370EB">
            <w:pPr>
              <w:pStyle w:val="Prrafodelista"/>
              <w:spacing w:after="200"/>
              <w:ind w:left="0"/>
              <w:jc w:val="left"/>
              <w:rPr>
                <w:rFonts w:ascii="Arial" w:hAnsi="Arial" w:cs="Arial"/>
                <w:sz w:val="24"/>
                <w:szCs w:val="24"/>
              </w:rPr>
            </w:pPr>
            <w:r>
              <w:rPr>
                <w:rFonts w:ascii="Arial" w:hAnsi="Arial" w:cs="Arial"/>
                <w:sz w:val="24"/>
                <w:szCs w:val="24"/>
              </w:rPr>
              <w:t>Grower</w:t>
            </w:r>
          </w:p>
        </w:tc>
      </w:tr>
      <w:tr w:rsidR="00A370EB" w:rsidTr="00CC0A61">
        <w:trPr>
          <w:trHeight w:val="350"/>
        </w:trPr>
        <w:tc>
          <w:tcPr>
            <w:tcW w:w="3680" w:type="dxa"/>
            <w:shd w:val="clear" w:color="auto" w:fill="DEEAF6" w:themeFill="accent1" w:themeFillTint="33"/>
            <w:vAlign w:val="center"/>
          </w:tcPr>
          <w:p w:rsidR="00A370EB" w:rsidRDefault="00A370EB" w:rsidP="00CC0A61">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EE0380">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A370EB" w:rsidTr="00CC0A61">
        <w:trPr>
          <w:trHeight w:val="468"/>
        </w:trPr>
        <w:tc>
          <w:tcPr>
            <w:tcW w:w="3680" w:type="dxa"/>
            <w:shd w:val="clear" w:color="auto" w:fill="DEEAF6" w:themeFill="accent1" w:themeFillTint="33"/>
            <w:vAlign w:val="center"/>
          </w:tcPr>
          <w:p w:rsidR="00A370EB" w:rsidRDefault="00A370EB" w:rsidP="00CC0A61">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074B1B" w:rsidP="00CC0A61">
            <w:pPr>
              <w:pStyle w:val="Prrafodelista"/>
              <w:spacing w:after="200"/>
              <w:ind w:left="0"/>
              <w:jc w:val="left"/>
              <w:rPr>
                <w:rFonts w:ascii="Arial" w:hAnsi="Arial" w:cs="Arial"/>
                <w:sz w:val="24"/>
                <w:szCs w:val="24"/>
              </w:rPr>
            </w:pPr>
            <w:r w:rsidRPr="00074B1B">
              <w:rPr>
                <w:rFonts w:ascii="Arial" w:hAnsi="Arial" w:cs="Arial"/>
                <w:sz w:val="24"/>
                <w:szCs w:val="24"/>
              </w:rPr>
              <w:t>lidia.velazquez@cepsar.mx</w:t>
            </w:r>
          </w:p>
        </w:tc>
      </w:tr>
      <w:tr w:rsidR="00A370EB" w:rsidTr="00CC0A61">
        <w:trPr>
          <w:trHeight w:hRule="exact" w:val="425"/>
        </w:trPr>
        <w:tc>
          <w:tcPr>
            <w:tcW w:w="3680" w:type="dxa"/>
            <w:shd w:val="clear" w:color="auto" w:fill="DEEAF6" w:themeFill="accent1" w:themeFillTint="33"/>
            <w:vAlign w:val="center"/>
          </w:tcPr>
          <w:p w:rsidR="00A370EB" w:rsidRPr="00856AC9" w:rsidRDefault="00A370E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BD124C" w:rsidRPr="0021183C" w:rsidTr="00BD124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D124C" w:rsidRPr="00BD124C" w:rsidRDefault="00BD124C" w:rsidP="00BD124C">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05S  Injertos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Injertos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Injertos.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Labores de Injertos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producida durante las operaciones de corte, capado, </w:t>
            </w:r>
            <w:r w:rsidR="00A370EB" w:rsidRPr="0021183C">
              <w:rPr>
                <w:rFonts w:ascii="Calibri" w:eastAsia="Times New Roman" w:hAnsi="Calibri" w:cs="Calibri"/>
                <w:color w:val="000000"/>
                <w:lang w:eastAsia="es-MX"/>
              </w:rPr>
              <w:t>aclimatación</w:t>
            </w:r>
            <w:r w:rsidRPr="0021183C">
              <w:rPr>
                <w:rFonts w:ascii="Calibri" w:eastAsia="Times New Roman" w:hAnsi="Calibri" w:cs="Calibri"/>
                <w:color w:val="000000"/>
                <w:lang w:eastAsia="es-MX"/>
              </w:rPr>
              <w:t xml:space="preserve"> y prendimiento de </w:t>
            </w:r>
            <w:r w:rsidR="00A370EB" w:rsidRPr="0021183C">
              <w:rPr>
                <w:rFonts w:ascii="Calibri" w:eastAsia="Times New Roman" w:hAnsi="Calibri" w:cs="Calibri"/>
                <w:color w:val="000000"/>
                <w:lang w:eastAsia="es-MX"/>
              </w:rPr>
              <w:t>Plántulas</w:t>
            </w:r>
            <w:r w:rsidRPr="0021183C">
              <w:rPr>
                <w:rFonts w:ascii="Calibri" w:eastAsia="Times New Roman" w:hAnsi="Calibri" w:cs="Calibri"/>
                <w:color w:val="000000"/>
                <w:lang w:eastAsia="es-MX"/>
              </w:rPr>
              <w:t xml:space="preserve"> Injertadas.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Almacén de Injertos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control y manejo de almacén de Injertos.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Preparación, manejo y aplicación de soluciones nutritivas.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de preparaciones, manejo y aplicaciones de soluciones nutritivas.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05S.05</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medición del clima </w:t>
            </w:r>
          </w:p>
        </w:tc>
        <w:tc>
          <w:tcPr>
            <w:tcW w:w="250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de la medición del clima.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524B05" w:rsidTr="00CC0A61">
        <w:trPr>
          <w:trHeight w:val="455"/>
        </w:trPr>
        <w:tc>
          <w:tcPr>
            <w:tcW w:w="12474" w:type="dxa"/>
            <w:gridSpan w:val="2"/>
            <w:shd w:val="clear" w:color="auto" w:fill="ACB9CA" w:themeFill="text2" w:themeFillTint="66"/>
          </w:tcPr>
          <w:p w:rsidR="00524B05" w:rsidRPr="00856AC9" w:rsidRDefault="00524B05" w:rsidP="00B246C6">
            <w:pPr>
              <w:pStyle w:val="Prrafodelista"/>
              <w:spacing w:after="200"/>
              <w:ind w:left="0"/>
              <w:jc w:val="left"/>
              <w:rPr>
                <w:rFonts w:ascii="Arial" w:hAnsi="Arial" w:cs="Arial"/>
                <w:b/>
                <w:sz w:val="24"/>
                <w:szCs w:val="24"/>
              </w:rPr>
            </w:pPr>
            <w:r w:rsidRPr="00856AC9">
              <w:rPr>
                <w:b/>
              </w:rPr>
              <w:t>GUÍA SIMPLE 202</w:t>
            </w:r>
            <w:r w:rsidR="00B246C6">
              <w:rPr>
                <w:b/>
              </w:rPr>
              <w:t>3</w:t>
            </w:r>
            <w:r w:rsidRPr="00856AC9">
              <w:rPr>
                <w:b/>
              </w:rPr>
              <w:t xml:space="preserve">           ARCHIVO DE TRÁMITE</w:t>
            </w:r>
          </w:p>
        </w:tc>
      </w:tr>
      <w:tr w:rsidR="00524B05" w:rsidTr="00CC0A61">
        <w:trPr>
          <w:trHeight w:val="215"/>
        </w:trPr>
        <w:tc>
          <w:tcPr>
            <w:tcW w:w="12474" w:type="dxa"/>
            <w:gridSpan w:val="2"/>
            <w:vAlign w:val="bottom"/>
          </w:tcPr>
          <w:p w:rsidR="00524B05" w:rsidRPr="0021183C" w:rsidRDefault="00524B05" w:rsidP="00CC0A61">
            <w:pPr>
              <w:pStyle w:val="Prrafodelista"/>
              <w:spacing w:after="200"/>
              <w:ind w:left="0"/>
              <w:jc w:val="center"/>
              <w:rPr>
                <w:rFonts w:ascii="Arial" w:hAnsi="Arial" w:cs="Arial"/>
                <w:b/>
                <w:sz w:val="24"/>
                <w:szCs w:val="24"/>
              </w:rPr>
            </w:pPr>
            <w:r w:rsidRPr="0021183C">
              <w:rPr>
                <w:b/>
              </w:rPr>
              <w:t>DATOS DE IDENTIFICACIÓN</w:t>
            </w:r>
          </w:p>
        </w:tc>
      </w:tr>
      <w:tr w:rsidR="00524B05" w:rsidTr="00CC0A61">
        <w:trPr>
          <w:trHeight w:val="598"/>
        </w:trPr>
        <w:tc>
          <w:tcPr>
            <w:tcW w:w="3680" w:type="dxa"/>
            <w:shd w:val="clear" w:color="auto" w:fill="ACB9CA" w:themeFill="text2" w:themeFillTint="66"/>
            <w:vAlign w:val="center"/>
          </w:tcPr>
          <w:p w:rsidR="00524B05" w:rsidRDefault="00524B05"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524B05" w:rsidRDefault="00524B05" w:rsidP="00CC0A61">
            <w:pPr>
              <w:pStyle w:val="Prrafodelista"/>
              <w:spacing w:after="200"/>
              <w:ind w:left="0"/>
              <w:jc w:val="left"/>
              <w:rPr>
                <w:rFonts w:ascii="Arial" w:hAnsi="Arial" w:cs="Arial"/>
                <w:sz w:val="24"/>
                <w:szCs w:val="24"/>
              </w:rPr>
            </w:pPr>
          </w:p>
          <w:p w:rsidR="00524B05" w:rsidRPr="002051F1" w:rsidRDefault="00524B05" w:rsidP="00CC0A61">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524B05" w:rsidTr="00CC0A61">
        <w:trPr>
          <w:trHeight w:val="598"/>
        </w:trPr>
        <w:tc>
          <w:tcPr>
            <w:tcW w:w="3680" w:type="dxa"/>
            <w:shd w:val="clear" w:color="auto" w:fill="DEEAF6" w:themeFill="accent1" w:themeFillTint="33"/>
            <w:vAlign w:val="center"/>
          </w:tcPr>
          <w:p w:rsidR="00524B05" w:rsidRDefault="00524B05"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524B05" w:rsidRPr="009D2F55" w:rsidRDefault="00524B05" w:rsidP="00CC0A61">
            <w:pPr>
              <w:spacing w:after="200"/>
            </w:pPr>
            <w:r>
              <w:t>CARRETERA KM 3 CAMINO A SANTA RITA SAN VICENTE SIN NUMERO SANTA RITA SAN LUIS POTOSÍ EJIDO SANTA RITA CP 79600</w:t>
            </w:r>
          </w:p>
        </w:tc>
      </w:tr>
      <w:tr w:rsidR="00524B05" w:rsidTr="00CC0A61">
        <w:trPr>
          <w:trHeight w:val="455"/>
        </w:trPr>
        <w:tc>
          <w:tcPr>
            <w:tcW w:w="3680" w:type="dxa"/>
            <w:shd w:val="clear" w:color="auto" w:fill="DEEAF6" w:themeFill="accent1" w:themeFillTint="33"/>
            <w:vAlign w:val="center"/>
          </w:tcPr>
          <w:p w:rsidR="00524B05" w:rsidRDefault="00524B05"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524B05" w:rsidRPr="002051F1" w:rsidRDefault="00074B1B" w:rsidP="00CC0A61">
            <w:pPr>
              <w:pStyle w:val="Prrafodelista"/>
              <w:spacing w:after="200"/>
              <w:ind w:left="0"/>
              <w:jc w:val="left"/>
              <w:rPr>
                <w:rFonts w:ascii="Arial" w:hAnsi="Arial" w:cs="Arial"/>
                <w:sz w:val="24"/>
                <w:szCs w:val="24"/>
              </w:rPr>
            </w:pPr>
            <w:r w:rsidRPr="00074B1B">
              <w:rPr>
                <w:rFonts w:ascii="Arial" w:hAnsi="Arial" w:cs="Arial"/>
                <w:sz w:val="24"/>
                <w:szCs w:val="24"/>
              </w:rPr>
              <w:t>C.P Gustavo Flores Visagra</w:t>
            </w:r>
          </w:p>
        </w:tc>
      </w:tr>
      <w:tr w:rsidR="00524B05" w:rsidTr="00CC0A61">
        <w:trPr>
          <w:trHeight w:val="273"/>
        </w:trPr>
        <w:tc>
          <w:tcPr>
            <w:tcW w:w="3680" w:type="dxa"/>
            <w:shd w:val="clear" w:color="auto" w:fill="DEEAF6" w:themeFill="accent1" w:themeFillTint="33"/>
            <w:vAlign w:val="center"/>
          </w:tcPr>
          <w:p w:rsidR="00524B05" w:rsidRDefault="00524B05"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524B05" w:rsidRPr="002051F1" w:rsidRDefault="00524B05" w:rsidP="00CC0A61">
            <w:pPr>
              <w:pStyle w:val="Prrafodelista"/>
              <w:spacing w:after="200"/>
              <w:ind w:left="0"/>
              <w:jc w:val="left"/>
              <w:rPr>
                <w:rFonts w:ascii="Arial" w:hAnsi="Arial" w:cs="Arial"/>
                <w:sz w:val="24"/>
                <w:szCs w:val="24"/>
              </w:rPr>
            </w:pPr>
            <w:r>
              <w:rPr>
                <w:rFonts w:ascii="Arial" w:hAnsi="Arial" w:cs="Arial"/>
                <w:sz w:val="24"/>
                <w:szCs w:val="24"/>
              </w:rPr>
              <w:t xml:space="preserve">Gerente de Empaque </w:t>
            </w:r>
          </w:p>
        </w:tc>
      </w:tr>
      <w:tr w:rsidR="00524B05" w:rsidTr="00CC0A61">
        <w:trPr>
          <w:trHeight w:val="350"/>
        </w:trPr>
        <w:tc>
          <w:tcPr>
            <w:tcW w:w="3680" w:type="dxa"/>
            <w:shd w:val="clear" w:color="auto" w:fill="DEEAF6" w:themeFill="accent1" w:themeFillTint="33"/>
            <w:vAlign w:val="center"/>
          </w:tcPr>
          <w:p w:rsidR="00524B05" w:rsidRDefault="00524B05" w:rsidP="00CC0A61">
            <w:pPr>
              <w:pStyle w:val="Prrafodelista"/>
              <w:spacing w:after="200"/>
              <w:ind w:left="0"/>
              <w:jc w:val="center"/>
            </w:pPr>
            <w:r>
              <w:t>TELÉFONO</w:t>
            </w:r>
          </w:p>
        </w:tc>
        <w:tc>
          <w:tcPr>
            <w:tcW w:w="8794" w:type="dxa"/>
            <w:shd w:val="clear" w:color="auto" w:fill="DEEAF6" w:themeFill="accent1" w:themeFillTint="33"/>
            <w:vAlign w:val="center"/>
          </w:tcPr>
          <w:p w:rsidR="00524B05" w:rsidRPr="002051F1" w:rsidRDefault="00524B05"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524B05" w:rsidTr="00CC0A61">
        <w:trPr>
          <w:trHeight w:val="468"/>
        </w:trPr>
        <w:tc>
          <w:tcPr>
            <w:tcW w:w="3680" w:type="dxa"/>
            <w:shd w:val="clear" w:color="auto" w:fill="DEEAF6" w:themeFill="accent1" w:themeFillTint="33"/>
            <w:vAlign w:val="center"/>
          </w:tcPr>
          <w:p w:rsidR="00524B05" w:rsidRDefault="00524B05" w:rsidP="00CC0A61">
            <w:pPr>
              <w:pStyle w:val="Prrafodelista"/>
              <w:spacing w:after="200"/>
              <w:ind w:left="0"/>
              <w:jc w:val="center"/>
            </w:pPr>
            <w:r>
              <w:t>CORREO ELECTRÓNICO</w:t>
            </w:r>
          </w:p>
        </w:tc>
        <w:tc>
          <w:tcPr>
            <w:tcW w:w="8794" w:type="dxa"/>
            <w:shd w:val="clear" w:color="auto" w:fill="DEEAF6" w:themeFill="accent1" w:themeFillTint="33"/>
            <w:vAlign w:val="center"/>
          </w:tcPr>
          <w:p w:rsidR="00524B05" w:rsidRPr="002051F1" w:rsidRDefault="00074B1B" w:rsidP="00CC0A61">
            <w:pPr>
              <w:pStyle w:val="Prrafodelista"/>
              <w:spacing w:after="200"/>
              <w:ind w:left="0"/>
              <w:jc w:val="left"/>
              <w:rPr>
                <w:rFonts w:ascii="Arial" w:hAnsi="Arial" w:cs="Arial"/>
                <w:sz w:val="24"/>
                <w:szCs w:val="24"/>
              </w:rPr>
            </w:pPr>
            <w:r w:rsidRPr="00074B1B">
              <w:rPr>
                <w:rFonts w:ascii="Arial" w:hAnsi="Arial" w:cs="Arial"/>
                <w:sz w:val="24"/>
                <w:szCs w:val="24"/>
              </w:rPr>
              <w:t>gflores@cepsar.mx</w:t>
            </w:r>
          </w:p>
        </w:tc>
      </w:tr>
      <w:tr w:rsidR="00524B05" w:rsidTr="00CC0A61">
        <w:trPr>
          <w:trHeight w:hRule="exact" w:val="425"/>
        </w:trPr>
        <w:tc>
          <w:tcPr>
            <w:tcW w:w="3680" w:type="dxa"/>
            <w:shd w:val="clear" w:color="auto" w:fill="DEEAF6" w:themeFill="accent1" w:themeFillTint="33"/>
            <w:vAlign w:val="center"/>
          </w:tcPr>
          <w:p w:rsidR="00524B05" w:rsidRPr="00856AC9" w:rsidRDefault="00524B05"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524B05" w:rsidRPr="00856AC9" w:rsidRDefault="00524B05"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524B05">
            <w:pPr>
              <w:spacing w:after="0" w:line="240" w:lineRule="auto"/>
              <w:jc w:val="center"/>
              <w:rPr>
                <w:rFonts w:ascii="Calibri" w:eastAsia="Times New Roman" w:hAnsi="Calibri" w:cs="Calibri"/>
                <w:b/>
                <w:bCs/>
                <w:color w:val="FFFFFF"/>
                <w:sz w:val="24"/>
                <w:szCs w:val="24"/>
                <w:lang w:eastAsia="es-MX"/>
              </w:rPr>
            </w:pPr>
            <w:r>
              <w:rPr>
                <w:rFonts w:ascii="Calibri" w:eastAsia="Times New Roman" w:hAnsi="Calibri" w:cs="Calibri"/>
                <w:b/>
                <w:bCs/>
                <w:color w:val="FFFFFF"/>
                <w:sz w:val="24"/>
                <w:szCs w:val="24"/>
                <w:lang w:eastAsia="es-MX"/>
              </w:rPr>
              <w:t>06S Empaque</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Empaque</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lineamientos, manuales, procedimientos, controles, circulares y acuerdos internos en materia de empaque.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Operación e Inspección de líneas de empaque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generada del registro diario de Kilos empacados, registro de sobrepeso de pallet y registros de inspección.</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Adquisición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emanados del procedimiento de adquisición de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Calendarización de requerimientos y toda aquella documentación referente a la programación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06S.05</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Logística Interna</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Transportación de Insumos y materiales para el cumplimiento de las actividades de empaque.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8431CD">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 xml:space="preserve">07S Almacén </w:t>
            </w:r>
            <w:r w:rsidR="007815F9">
              <w:rPr>
                <w:rFonts w:ascii="Calibri" w:eastAsia="Times New Roman" w:hAnsi="Calibri" w:cs="Calibri"/>
                <w:b/>
                <w:bCs/>
                <w:color w:val="FFFFFF"/>
                <w:sz w:val="24"/>
                <w:szCs w:val="24"/>
                <w:lang w:eastAsia="es-MX"/>
              </w:rPr>
              <w:t>empaque</w:t>
            </w:r>
          </w:p>
        </w:tc>
      </w:tr>
      <w:tr w:rsidR="00C47489" w:rsidRPr="0021183C" w:rsidTr="001C3BB6">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manejo y control de recepción de materiales.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 requerimientos y  registro de salida de materiales.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Levantamiento de inventario a fin de ciclo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un número exacto del material sobrante de cada fin de ciclo.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1C3BB6" w:rsidRPr="0021183C" w:rsidTr="001C3BB6">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07S.04</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Levantamiento de inventario a fin de Año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número exacto de materiales, mediante un conteo al fin de año. </w:t>
            </w:r>
          </w:p>
        </w:tc>
        <w:tc>
          <w:tcPr>
            <w:tcW w:w="904" w:type="pct"/>
            <w:tcBorders>
              <w:top w:val="single" w:sz="4" w:space="0" w:color="000000"/>
              <w:left w:val="nil"/>
              <w:bottom w:val="single" w:sz="8" w:space="0" w:color="000000"/>
              <w:right w:val="single" w:sz="4" w:space="0" w:color="000000"/>
            </w:tcBorders>
          </w:tcPr>
          <w:p w:rsidR="001C3BB6" w:rsidRPr="0021183C" w:rsidRDefault="00C47489" w:rsidP="00C47489">
            <w:pPr>
              <w:spacing w:after="0" w:line="240" w:lineRule="auto"/>
              <w:jc w:val="center"/>
              <w:rPr>
                <w:rFonts w:ascii="Calibri" w:eastAsia="Times New Roman" w:hAnsi="Calibri" w:cs="Calibri"/>
                <w:color w:val="000000"/>
                <w:lang w:eastAsia="es-MX"/>
              </w:rPr>
            </w:pPr>
            <w:r w:rsidRPr="003716A5">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7C137B" w:rsidTr="00CC0A61">
        <w:trPr>
          <w:trHeight w:val="455"/>
        </w:trPr>
        <w:tc>
          <w:tcPr>
            <w:tcW w:w="12474" w:type="dxa"/>
            <w:gridSpan w:val="2"/>
            <w:shd w:val="clear" w:color="auto" w:fill="ACB9CA" w:themeFill="text2" w:themeFillTint="66"/>
          </w:tcPr>
          <w:p w:rsidR="007C137B" w:rsidRPr="00856AC9" w:rsidRDefault="007C137B" w:rsidP="00CC0A61">
            <w:pPr>
              <w:pStyle w:val="Prrafodelista"/>
              <w:spacing w:after="200"/>
              <w:ind w:left="0"/>
              <w:jc w:val="left"/>
              <w:rPr>
                <w:rFonts w:ascii="Arial" w:hAnsi="Arial" w:cs="Arial"/>
                <w:b/>
                <w:sz w:val="24"/>
                <w:szCs w:val="24"/>
              </w:rPr>
            </w:pPr>
            <w:r w:rsidRPr="00856AC9">
              <w:rPr>
                <w:b/>
              </w:rPr>
              <w:t>GUÍA SI</w:t>
            </w:r>
            <w:r w:rsidR="00B246C6">
              <w:rPr>
                <w:b/>
              </w:rPr>
              <w:t>MPLE 2023</w:t>
            </w:r>
            <w:r w:rsidRPr="00856AC9">
              <w:rPr>
                <w:b/>
              </w:rPr>
              <w:t xml:space="preserve">           ARCHIVO DE TRÁMITE</w:t>
            </w:r>
          </w:p>
        </w:tc>
      </w:tr>
      <w:tr w:rsidR="007C137B" w:rsidTr="00CC0A61">
        <w:trPr>
          <w:trHeight w:val="215"/>
        </w:trPr>
        <w:tc>
          <w:tcPr>
            <w:tcW w:w="12474" w:type="dxa"/>
            <w:gridSpan w:val="2"/>
            <w:vAlign w:val="bottom"/>
          </w:tcPr>
          <w:p w:rsidR="007C137B" w:rsidRPr="0021183C" w:rsidRDefault="007C137B" w:rsidP="00CC0A61">
            <w:pPr>
              <w:pStyle w:val="Prrafodelista"/>
              <w:spacing w:after="200"/>
              <w:ind w:left="0"/>
              <w:jc w:val="center"/>
              <w:rPr>
                <w:rFonts w:ascii="Arial" w:hAnsi="Arial" w:cs="Arial"/>
                <w:b/>
                <w:sz w:val="24"/>
                <w:szCs w:val="24"/>
              </w:rPr>
            </w:pPr>
            <w:r w:rsidRPr="0021183C">
              <w:rPr>
                <w:b/>
              </w:rPr>
              <w:t>DATOS DE IDENTIFICACIÓN</w:t>
            </w:r>
          </w:p>
        </w:tc>
      </w:tr>
      <w:tr w:rsidR="007C137B" w:rsidTr="00CC0A61">
        <w:trPr>
          <w:trHeight w:val="598"/>
        </w:trPr>
        <w:tc>
          <w:tcPr>
            <w:tcW w:w="3680" w:type="dxa"/>
            <w:shd w:val="clear" w:color="auto" w:fill="ACB9CA" w:themeFill="text2" w:themeFillTint="66"/>
            <w:vAlign w:val="center"/>
          </w:tcPr>
          <w:p w:rsidR="007C137B" w:rsidRDefault="007C137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C137B" w:rsidRDefault="007C137B" w:rsidP="00CC0A61">
            <w:pPr>
              <w:pStyle w:val="Prrafodelista"/>
              <w:spacing w:after="200"/>
              <w:ind w:left="0"/>
              <w:jc w:val="left"/>
              <w:rPr>
                <w:rFonts w:ascii="Arial" w:hAnsi="Arial" w:cs="Arial"/>
                <w:sz w:val="24"/>
                <w:szCs w:val="24"/>
              </w:rPr>
            </w:pPr>
          </w:p>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 xml:space="preserve">Empaque </w:t>
            </w:r>
          </w:p>
        </w:tc>
      </w:tr>
      <w:tr w:rsidR="007C137B" w:rsidTr="00CC0A61">
        <w:trPr>
          <w:trHeight w:val="598"/>
        </w:trPr>
        <w:tc>
          <w:tcPr>
            <w:tcW w:w="3680" w:type="dxa"/>
            <w:shd w:val="clear" w:color="auto" w:fill="DEEAF6" w:themeFill="accent1" w:themeFillTint="33"/>
            <w:vAlign w:val="center"/>
          </w:tcPr>
          <w:p w:rsidR="007C137B" w:rsidRDefault="007C137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CC0A61">
            <w:pPr>
              <w:spacing w:after="200"/>
            </w:pPr>
            <w:r>
              <w:t>CARRETERA KM 3 CAMINO A SANTA RITA SAN VICENTE SIN NUMERO SANTA RITA SAN LUIS POTOSÍ EJIDO SANTA RITA CP 79600</w:t>
            </w:r>
          </w:p>
        </w:tc>
      </w:tr>
      <w:tr w:rsidR="007C137B" w:rsidTr="00CC0A61">
        <w:trPr>
          <w:trHeight w:val="455"/>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CD5876" w:rsidP="00CC0A61">
            <w:pPr>
              <w:pStyle w:val="Prrafodelista"/>
              <w:spacing w:after="200"/>
              <w:ind w:left="0"/>
              <w:jc w:val="left"/>
              <w:rPr>
                <w:rFonts w:ascii="Arial" w:hAnsi="Arial" w:cs="Arial"/>
                <w:sz w:val="24"/>
                <w:szCs w:val="24"/>
              </w:rPr>
            </w:pPr>
            <w:r>
              <w:rPr>
                <w:rFonts w:ascii="Arial" w:hAnsi="Arial" w:cs="Arial"/>
                <w:sz w:val="24"/>
                <w:szCs w:val="24"/>
              </w:rPr>
              <w:t xml:space="preserve">Alicia del </w:t>
            </w:r>
            <w:r w:rsidR="005A22C8">
              <w:rPr>
                <w:rFonts w:ascii="Arial" w:hAnsi="Arial" w:cs="Arial"/>
                <w:sz w:val="24"/>
                <w:szCs w:val="24"/>
              </w:rPr>
              <w:t>Rocío</w:t>
            </w:r>
            <w:r>
              <w:rPr>
                <w:rFonts w:ascii="Arial" w:hAnsi="Arial" w:cs="Arial"/>
                <w:sz w:val="24"/>
                <w:szCs w:val="24"/>
              </w:rPr>
              <w:t xml:space="preserve"> Cardona Campos</w:t>
            </w:r>
          </w:p>
        </w:tc>
      </w:tr>
      <w:tr w:rsidR="007C137B" w:rsidTr="00CC0A61">
        <w:trPr>
          <w:trHeight w:val="273"/>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 xml:space="preserve">Jefe de Expedición </w:t>
            </w:r>
          </w:p>
        </w:tc>
      </w:tr>
      <w:tr w:rsidR="007C137B" w:rsidTr="00CC0A61">
        <w:trPr>
          <w:trHeight w:val="350"/>
        </w:trPr>
        <w:tc>
          <w:tcPr>
            <w:tcW w:w="3680" w:type="dxa"/>
            <w:shd w:val="clear" w:color="auto" w:fill="DEEAF6" w:themeFill="accent1" w:themeFillTint="33"/>
            <w:vAlign w:val="center"/>
          </w:tcPr>
          <w:p w:rsidR="007C137B" w:rsidRDefault="007C137B" w:rsidP="00CC0A61">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C137B" w:rsidTr="00CC0A61">
        <w:trPr>
          <w:trHeight w:val="468"/>
        </w:trPr>
        <w:tc>
          <w:tcPr>
            <w:tcW w:w="3680" w:type="dxa"/>
            <w:shd w:val="clear" w:color="auto" w:fill="DEEAF6" w:themeFill="accent1" w:themeFillTint="33"/>
            <w:vAlign w:val="center"/>
          </w:tcPr>
          <w:p w:rsidR="007C137B" w:rsidRDefault="007C137B" w:rsidP="00CC0A61">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CD5876" w:rsidP="00CC0A61">
            <w:pPr>
              <w:pStyle w:val="Prrafodelista"/>
              <w:spacing w:after="200"/>
              <w:ind w:left="0"/>
              <w:jc w:val="left"/>
              <w:rPr>
                <w:rFonts w:ascii="Arial" w:hAnsi="Arial" w:cs="Arial"/>
                <w:sz w:val="24"/>
                <w:szCs w:val="24"/>
              </w:rPr>
            </w:pPr>
            <w:r>
              <w:rPr>
                <w:rFonts w:ascii="Arial" w:hAnsi="Arial" w:cs="Arial"/>
                <w:sz w:val="24"/>
                <w:szCs w:val="24"/>
              </w:rPr>
              <w:t>Alicia.cardona</w:t>
            </w:r>
            <w:r w:rsidRPr="00074B1B">
              <w:rPr>
                <w:rFonts w:ascii="Arial" w:hAnsi="Arial" w:cs="Arial"/>
                <w:sz w:val="24"/>
                <w:szCs w:val="24"/>
              </w:rPr>
              <w:t>@cepsar.mx</w:t>
            </w:r>
          </w:p>
        </w:tc>
      </w:tr>
      <w:tr w:rsidR="007C137B" w:rsidTr="00CC0A61">
        <w:trPr>
          <w:trHeight w:hRule="exact" w:val="425"/>
        </w:trPr>
        <w:tc>
          <w:tcPr>
            <w:tcW w:w="3680" w:type="dxa"/>
            <w:shd w:val="clear" w:color="auto" w:fill="DEEAF6" w:themeFill="accent1" w:themeFillTint="33"/>
            <w:vAlign w:val="center"/>
          </w:tcPr>
          <w:p w:rsidR="007C137B" w:rsidRPr="00856AC9" w:rsidRDefault="007C137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C137B" w:rsidRPr="00856AC9" w:rsidRDefault="007C137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08S Expedición</w:t>
            </w:r>
          </w:p>
        </w:tc>
      </w:tr>
      <w:tr w:rsidR="001C3BB6"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w:t>
            </w:r>
            <w:r w:rsidR="00C47489" w:rsidRPr="0021183C">
              <w:rPr>
                <w:rFonts w:ascii="Calibri" w:eastAsia="Times New Roman" w:hAnsi="Calibri" w:cs="Calibri"/>
                <w:color w:val="000000"/>
                <w:lang w:eastAsia="es-MX"/>
              </w:rPr>
              <w:t>cámaras</w:t>
            </w:r>
            <w:r w:rsidRPr="0021183C">
              <w:rPr>
                <w:rFonts w:ascii="Calibri" w:eastAsia="Times New Roman" w:hAnsi="Calibri" w:cs="Calibri"/>
                <w:color w:val="000000"/>
                <w:lang w:eastAsia="es-MX"/>
              </w:rPr>
              <w:t xml:space="preserve"> </w:t>
            </w:r>
            <w:r w:rsidR="00C47489" w:rsidRPr="0021183C">
              <w:rPr>
                <w:rFonts w:ascii="Calibri" w:eastAsia="Times New Roman" w:hAnsi="Calibri" w:cs="Calibri"/>
                <w:color w:val="000000"/>
                <w:lang w:eastAsia="es-MX"/>
              </w:rPr>
              <w:t>frías</w:t>
            </w:r>
            <w:r w:rsidRPr="0021183C">
              <w:rPr>
                <w:rFonts w:ascii="Calibri" w:eastAsia="Times New Roman" w:hAnsi="Calibri" w:cs="Calibri"/>
                <w:color w:val="000000"/>
                <w:lang w:eastAsia="es-MX"/>
              </w:rPr>
              <w:t xml:space="preserve"> y </w:t>
            </w:r>
            <w:r w:rsidR="00C47489" w:rsidRPr="0021183C">
              <w:rPr>
                <w:rFonts w:ascii="Calibri" w:eastAsia="Times New Roman" w:hAnsi="Calibri" w:cs="Calibri"/>
                <w:color w:val="000000"/>
                <w:lang w:eastAsia="es-MX"/>
              </w:rPr>
              <w:t>pre enfriado</w:t>
            </w:r>
            <w:r w:rsidRPr="0021183C">
              <w:rPr>
                <w:rFonts w:ascii="Calibri" w:eastAsia="Times New Roman" w:hAnsi="Calibri" w:cs="Calibri"/>
                <w:color w:val="000000"/>
                <w:lang w:eastAsia="es-MX"/>
              </w:rPr>
              <w:t xml:space="preserve"> de producto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monitoreo y mediciones de temperatura.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C47489" w:rsidP="001C3BB6">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Inspección de material para exportación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registrada en formatos para la inspección de contenedores para producto de exportación vacíos.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sellos de seguridad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correspondiente a la verificación e Inspección de sellos de alta seguridad para asegurar la carga del producto de exportación a lo largo de la cadena de suministro.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Embarque de producto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control del proceso de embarque.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Exportación de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manejo y  control del producto de exportación, para la correcta expedición y entrega del mismo.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Rastreabilidad y trazabilidad del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identificación, ubicación y condiciones del producto para la rastreabilidad.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23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08S.07</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Operaciones portuarias y fronterizas</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avalan la internación legal del producto al país, tales como: Documentos de origen, permisos, pedimento de importación, pago de maniobras y fletes, número de viaje, cantidad y tamaño de contenedores, volumen de producto internado, origen del producto, fecha de arribo a puerto o frontera, número de contrato de compra del producto, nombre del agente aduanal que operó el embarque, así como otra documentación relacionada con las unidades que operan en puertos y fronteras.</w:t>
            </w:r>
          </w:p>
        </w:tc>
        <w:tc>
          <w:tcPr>
            <w:tcW w:w="904" w:type="pct"/>
            <w:tcBorders>
              <w:top w:val="single" w:sz="4" w:space="0" w:color="000000"/>
              <w:left w:val="nil"/>
              <w:bottom w:val="single" w:sz="8"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bl>
    <w:tbl>
      <w:tblPr>
        <w:tblStyle w:val="Tablaconcuadrcula"/>
        <w:tblW w:w="0" w:type="auto"/>
        <w:tblInd w:w="-5" w:type="dxa"/>
        <w:tblLook w:val="04A0" w:firstRow="1" w:lastRow="0" w:firstColumn="1" w:lastColumn="0" w:noHBand="0" w:noVBand="1"/>
      </w:tblPr>
      <w:tblGrid>
        <w:gridCol w:w="3680"/>
        <w:gridCol w:w="8794"/>
      </w:tblGrid>
      <w:tr w:rsidR="007C137B" w:rsidTr="00CC0A61">
        <w:trPr>
          <w:trHeight w:val="455"/>
        </w:trPr>
        <w:tc>
          <w:tcPr>
            <w:tcW w:w="12474" w:type="dxa"/>
            <w:gridSpan w:val="2"/>
            <w:shd w:val="clear" w:color="auto" w:fill="ACB9CA" w:themeFill="text2" w:themeFillTint="66"/>
          </w:tcPr>
          <w:p w:rsidR="007C137B" w:rsidRPr="00856AC9" w:rsidRDefault="00B246C6" w:rsidP="00CC0A61">
            <w:pPr>
              <w:pStyle w:val="Prrafodelista"/>
              <w:spacing w:after="200"/>
              <w:ind w:left="0"/>
              <w:jc w:val="left"/>
              <w:rPr>
                <w:rFonts w:ascii="Arial" w:hAnsi="Arial" w:cs="Arial"/>
                <w:b/>
                <w:sz w:val="24"/>
                <w:szCs w:val="24"/>
              </w:rPr>
            </w:pPr>
            <w:r>
              <w:rPr>
                <w:b/>
              </w:rPr>
              <w:t>GUÍA SIMPLE 2023</w:t>
            </w:r>
            <w:r w:rsidR="007C137B" w:rsidRPr="00856AC9">
              <w:rPr>
                <w:b/>
              </w:rPr>
              <w:t xml:space="preserve">           ARCHIVO DE TRÁMITE</w:t>
            </w:r>
          </w:p>
        </w:tc>
      </w:tr>
      <w:tr w:rsidR="007C137B" w:rsidTr="00CC0A61">
        <w:trPr>
          <w:trHeight w:val="215"/>
        </w:trPr>
        <w:tc>
          <w:tcPr>
            <w:tcW w:w="12474" w:type="dxa"/>
            <w:gridSpan w:val="2"/>
            <w:vAlign w:val="bottom"/>
          </w:tcPr>
          <w:p w:rsidR="007C137B" w:rsidRPr="0021183C" w:rsidRDefault="007C137B" w:rsidP="00CC0A61">
            <w:pPr>
              <w:pStyle w:val="Prrafodelista"/>
              <w:spacing w:after="200"/>
              <w:ind w:left="0"/>
              <w:jc w:val="center"/>
              <w:rPr>
                <w:rFonts w:ascii="Arial" w:hAnsi="Arial" w:cs="Arial"/>
                <w:b/>
                <w:sz w:val="24"/>
                <w:szCs w:val="24"/>
              </w:rPr>
            </w:pPr>
            <w:r w:rsidRPr="0021183C">
              <w:rPr>
                <w:b/>
              </w:rPr>
              <w:t>DATOS DE IDENTIFICACIÓN</w:t>
            </w:r>
          </w:p>
        </w:tc>
      </w:tr>
      <w:tr w:rsidR="007C137B" w:rsidTr="00CC0A61">
        <w:trPr>
          <w:trHeight w:val="598"/>
        </w:trPr>
        <w:tc>
          <w:tcPr>
            <w:tcW w:w="3680" w:type="dxa"/>
            <w:shd w:val="clear" w:color="auto" w:fill="ACB9CA" w:themeFill="text2" w:themeFillTint="66"/>
            <w:vAlign w:val="center"/>
          </w:tcPr>
          <w:p w:rsidR="007C137B" w:rsidRDefault="007C137B"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C137B" w:rsidRDefault="007C137B" w:rsidP="00CC0A61">
            <w:pPr>
              <w:pStyle w:val="Prrafodelista"/>
              <w:spacing w:after="200"/>
              <w:ind w:left="0"/>
              <w:jc w:val="left"/>
              <w:rPr>
                <w:rFonts w:ascii="Arial" w:hAnsi="Arial" w:cs="Arial"/>
                <w:sz w:val="24"/>
                <w:szCs w:val="24"/>
              </w:rPr>
            </w:pPr>
          </w:p>
          <w:p w:rsidR="007C137B" w:rsidRPr="002051F1" w:rsidRDefault="007C137B" w:rsidP="00CC0A61">
            <w:pPr>
              <w:pStyle w:val="Prrafodelista"/>
              <w:spacing w:after="200"/>
              <w:ind w:left="0"/>
              <w:jc w:val="left"/>
              <w:rPr>
                <w:rFonts w:ascii="Arial" w:hAnsi="Arial" w:cs="Arial"/>
                <w:sz w:val="24"/>
                <w:szCs w:val="24"/>
              </w:rPr>
            </w:pPr>
            <w:r>
              <w:rPr>
                <w:rFonts w:ascii="Arial" w:hAnsi="Arial" w:cs="Arial"/>
                <w:sz w:val="24"/>
                <w:szCs w:val="24"/>
              </w:rPr>
              <w:t>CONTABILIDAD Y COSTOS</w:t>
            </w:r>
          </w:p>
        </w:tc>
      </w:tr>
      <w:tr w:rsidR="007C137B" w:rsidTr="00CC0A61">
        <w:trPr>
          <w:trHeight w:val="598"/>
        </w:trPr>
        <w:tc>
          <w:tcPr>
            <w:tcW w:w="3680" w:type="dxa"/>
            <w:shd w:val="clear" w:color="auto" w:fill="DEEAF6" w:themeFill="accent1" w:themeFillTint="33"/>
            <w:vAlign w:val="center"/>
          </w:tcPr>
          <w:p w:rsidR="007C137B" w:rsidRDefault="007C137B"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CC0A61">
            <w:pPr>
              <w:spacing w:after="200"/>
            </w:pPr>
            <w:r>
              <w:t>CARRETERA KM 3 CAMINO A SANTA RITA SAN VICENTE SIN NUMERO SANTA RITA SAN LUIS POTOSÍ EJIDO SANTA RITA CP 79600</w:t>
            </w:r>
          </w:p>
        </w:tc>
      </w:tr>
      <w:tr w:rsidR="007C137B" w:rsidTr="00CC0A61">
        <w:trPr>
          <w:trHeight w:val="455"/>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CD5876" w:rsidP="00B246C6">
            <w:pPr>
              <w:pStyle w:val="Prrafodelista"/>
              <w:spacing w:after="200"/>
              <w:ind w:left="0"/>
              <w:jc w:val="left"/>
              <w:rPr>
                <w:rFonts w:ascii="Arial" w:hAnsi="Arial" w:cs="Arial"/>
                <w:sz w:val="24"/>
                <w:szCs w:val="24"/>
              </w:rPr>
            </w:pPr>
            <w:r w:rsidRPr="00CD5876">
              <w:rPr>
                <w:rFonts w:ascii="Arial" w:hAnsi="Arial" w:cs="Arial"/>
                <w:sz w:val="24"/>
                <w:szCs w:val="24"/>
              </w:rPr>
              <w:t xml:space="preserve">C.P </w:t>
            </w:r>
            <w:r w:rsidR="00B246C6">
              <w:rPr>
                <w:rFonts w:ascii="Arial" w:hAnsi="Arial" w:cs="Arial"/>
                <w:sz w:val="24"/>
                <w:szCs w:val="24"/>
              </w:rPr>
              <w:t>Mayra Vanessa Cortes Torres</w:t>
            </w:r>
          </w:p>
        </w:tc>
      </w:tr>
      <w:tr w:rsidR="007C137B" w:rsidTr="00CC0A61">
        <w:trPr>
          <w:trHeight w:val="273"/>
        </w:trPr>
        <w:tc>
          <w:tcPr>
            <w:tcW w:w="3680" w:type="dxa"/>
            <w:shd w:val="clear" w:color="auto" w:fill="DEEAF6" w:themeFill="accent1" w:themeFillTint="33"/>
            <w:vAlign w:val="center"/>
          </w:tcPr>
          <w:p w:rsidR="007C137B" w:rsidRDefault="007C137B"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B246C6" w:rsidP="00B246C6">
            <w:pPr>
              <w:pStyle w:val="Prrafodelista"/>
              <w:spacing w:after="200"/>
              <w:ind w:left="0"/>
              <w:jc w:val="left"/>
              <w:rPr>
                <w:rFonts w:ascii="Arial" w:hAnsi="Arial" w:cs="Arial"/>
                <w:sz w:val="24"/>
                <w:szCs w:val="24"/>
              </w:rPr>
            </w:pPr>
            <w:r>
              <w:rPr>
                <w:rFonts w:ascii="Arial" w:hAnsi="Arial" w:cs="Arial"/>
                <w:sz w:val="24"/>
                <w:szCs w:val="24"/>
              </w:rPr>
              <w:t>Gerente</w:t>
            </w:r>
            <w:r w:rsidR="007C137B">
              <w:rPr>
                <w:rFonts w:ascii="Arial" w:hAnsi="Arial" w:cs="Arial"/>
                <w:sz w:val="24"/>
                <w:szCs w:val="24"/>
              </w:rPr>
              <w:t xml:space="preserve"> A</w:t>
            </w:r>
            <w:r>
              <w:rPr>
                <w:rFonts w:ascii="Arial" w:hAnsi="Arial" w:cs="Arial"/>
                <w:sz w:val="24"/>
                <w:szCs w:val="24"/>
              </w:rPr>
              <w:t>dquisiciones</w:t>
            </w:r>
          </w:p>
        </w:tc>
      </w:tr>
      <w:tr w:rsidR="007C137B" w:rsidTr="00CC0A61">
        <w:trPr>
          <w:trHeight w:val="350"/>
        </w:trPr>
        <w:tc>
          <w:tcPr>
            <w:tcW w:w="3680" w:type="dxa"/>
            <w:shd w:val="clear" w:color="auto" w:fill="DEEAF6" w:themeFill="accent1" w:themeFillTint="33"/>
            <w:vAlign w:val="center"/>
          </w:tcPr>
          <w:p w:rsidR="007C137B" w:rsidRDefault="007C137B" w:rsidP="00CC0A61">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7C137B" w:rsidTr="00CC0A61">
        <w:trPr>
          <w:trHeight w:val="468"/>
        </w:trPr>
        <w:tc>
          <w:tcPr>
            <w:tcW w:w="3680" w:type="dxa"/>
            <w:shd w:val="clear" w:color="auto" w:fill="DEEAF6" w:themeFill="accent1" w:themeFillTint="33"/>
            <w:vAlign w:val="center"/>
          </w:tcPr>
          <w:p w:rsidR="007C137B" w:rsidRDefault="007C137B" w:rsidP="00CC0A61">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B246C6" w:rsidP="00CC0A61">
            <w:pPr>
              <w:pStyle w:val="Prrafodelista"/>
              <w:spacing w:after="200"/>
              <w:ind w:left="0"/>
              <w:jc w:val="left"/>
              <w:rPr>
                <w:rFonts w:ascii="Arial" w:hAnsi="Arial" w:cs="Arial"/>
                <w:sz w:val="24"/>
                <w:szCs w:val="24"/>
              </w:rPr>
            </w:pPr>
            <w:r w:rsidRPr="00B246C6">
              <w:rPr>
                <w:rFonts w:ascii="Arial" w:hAnsi="Arial" w:cs="Arial"/>
                <w:sz w:val="24"/>
                <w:szCs w:val="24"/>
              </w:rPr>
              <w:t>mayra.cortes@cepsar.mx</w:t>
            </w:r>
          </w:p>
        </w:tc>
      </w:tr>
      <w:tr w:rsidR="007C137B" w:rsidTr="00CC0A61">
        <w:trPr>
          <w:trHeight w:hRule="exact" w:val="425"/>
        </w:trPr>
        <w:tc>
          <w:tcPr>
            <w:tcW w:w="3680" w:type="dxa"/>
            <w:shd w:val="clear" w:color="auto" w:fill="DEEAF6" w:themeFill="accent1" w:themeFillTint="33"/>
            <w:vAlign w:val="center"/>
          </w:tcPr>
          <w:p w:rsidR="007C137B" w:rsidRPr="00856AC9" w:rsidRDefault="007C137B"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C137B" w:rsidRPr="00856AC9" w:rsidRDefault="007C137B"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09S Almacén general</w:t>
            </w:r>
          </w:p>
        </w:tc>
      </w:tr>
      <w:tr w:rsidR="001C3BB6" w:rsidRPr="0021183C" w:rsidTr="007C137B">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7C137B" w:rsidRPr="0021183C">
              <w:rPr>
                <w:rFonts w:ascii="Calibri" w:eastAsia="Times New Roman" w:hAnsi="Calibri" w:cs="Calibri"/>
                <w:color w:val="000000"/>
                <w:lang w:eastAsia="es-MX"/>
              </w:rPr>
              <w:t>Recepción, almacenamiento</w:t>
            </w:r>
            <w:r w:rsidRPr="0021183C">
              <w:rPr>
                <w:rFonts w:ascii="Calibri" w:eastAsia="Times New Roman" w:hAnsi="Calibri" w:cs="Calibri"/>
                <w:color w:val="000000"/>
                <w:lang w:eastAsia="es-MX"/>
              </w:rPr>
              <w:t xml:space="preserve"> y abastecimiento de Materiales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7C137B"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manuales, procedimientos, controles, circulares y acuerdos internos en materia de recepción, almacenamiento y abastecimiento de materiales.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y/o productos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y/o productos consumo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de la salida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fertilizantes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fertilizantes.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Recepción de Gas LP</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Gas LP.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tabla de roca y fibra de coco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tabla de roca y fibra de coco.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09S.07</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ácidos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efectivo manejo de recepción de ácidos.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09S.08</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diésel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diésel.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09S.09</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Organización y ejecución de toma de inventario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del control del proceso de conteo e inventario físico y determinación de respectivos indicadores.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114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09S.10</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venta de bienes de desecho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que se deriva de la venta de bienes muebles de desecho que se generan de la empresa para la autorización de salida.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09S.11</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devolución de bienes en Comodato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devolución de bienes en comodato.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donación de hortalizas y otros bienes materiales de desecho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donación de hortalizas y otros bienes materiales de desecho.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préstamo de bienes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préstamo de bienes materiales.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09S.14</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bienes para reparación o mantenimiento externo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de bienes para reparación o mantenimiento externo.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Envío de materiales y/o equipo a sucursal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para envío de materiales y/o equipo a sucursal.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CC0A61">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09S.16</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Primeras entradas primeras salidas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la valuación de inventarios tomando en cuenta que los primeros artículos que ingresan al Stock, son los primeros que salen. </w:t>
            </w:r>
          </w:p>
        </w:tc>
        <w:tc>
          <w:tcPr>
            <w:tcW w:w="904" w:type="pct"/>
            <w:tcBorders>
              <w:top w:val="single" w:sz="4" w:space="0" w:color="000000"/>
              <w:left w:val="nil"/>
              <w:bottom w:val="single" w:sz="8"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bl>
    <w:tbl>
      <w:tblPr>
        <w:tblStyle w:val="Tablaconcuadrcula"/>
        <w:tblW w:w="0" w:type="auto"/>
        <w:tblInd w:w="-5" w:type="dxa"/>
        <w:tblLook w:val="04A0" w:firstRow="1" w:lastRow="0" w:firstColumn="1" w:lastColumn="0" w:noHBand="0" w:noVBand="1"/>
      </w:tblPr>
      <w:tblGrid>
        <w:gridCol w:w="3680"/>
        <w:gridCol w:w="8794"/>
      </w:tblGrid>
      <w:tr w:rsidR="00F06E98" w:rsidTr="00CC0A61">
        <w:trPr>
          <w:trHeight w:val="455"/>
        </w:trPr>
        <w:tc>
          <w:tcPr>
            <w:tcW w:w="12474" w:type="dxa"/>
            <w:gridSpan w:val="2"/>
            <w:shd w:val="clear" w:color="auto" w:fill="ACB9CA" w:themeFill="text2" w:themeFillTint="66"/>
          </w:tcPr>
          <w:p w:rsidR="00F06E98" w:rsidRPr="00856AC9" w:rsidRDefault="005A22C8" w:rsidP="00B246C6">
            <w:pPr>
              <w:pStyle w:val="Prrafodelista"/>
              <w:spacing w:after="200"/>
              <w:ind w:left="0"/>
              <w:jc w:val="left"/>
              <w:rPr>
                <w:rFonts w:ascii="Arial" w:hAnsi="Arial" w:cs="Arial"/>
                <w:b/>
                <w:sz w:val="24"/>
                <w:szCs w:val="24"/>
              </w:rPr>
            </w:pPr>
            <w:r>
              <w:rPr>
                <w:b/>
              </w:rPr>
              <w:t>GUÍA SIMPLE 2022</w:t>
            </w:r>
            <w:r w:rsidR="00B246C6">
              <w:rPr>
                <w:b/>
              </w:rPr>
              <w:t>3</w:t>
            </w:r>
            <w:r w:rsidR="00F06E98" w:rsidRPr="00856AC9">
              <w:rPr>
                <w:b/>
              </w:rPr>
              <w:t xml:space="preserve">         ARCHIVO DE TRÁMITE</w:t>
            </w:r>
          </w:p>
        </w:tc>
      </w:tr>
      <w:tr w:rsidR="00F06E98" w:rsidTr="00CC0A61">
        <w:trPr>
          <w:trHeight w:val="215"/>
        </w:trPr>
        <w:tc>
          <w:tcPr>
            <w:tcW w:w="12474" w:type="dxa"/>
            <w:gridSpan w:val="2"/>
            <w:vAlign w:val="bottom"/>
          </w:tcPr>
          <w:p w:rsidR="00F06E98" w:rsidRPr="0021183C" w:rsidRDefault="00F06E98" w:rsidP="00CC0A61">
            <w:pPr>
              <w:pStyle w:val="Prrafodelista"/>
              <w:spacing w:after="200"/>
              <w:ind w:left="0"/>
              <w:jc w:val="center"/>
              <w:rPr>
                <w:rFonts w:ascii="Arial" w:hAnsi="Arial" w:cs="Arial"/>
                <w:b/>
                <w:sz w:val="24"/>
                <w:szCs w:val="24"/>
              </w:rPr>
            </w:pPr>
            <w:r w:rsidRPr="0021183C">
              <w:rPr>
                <w:b/>
              </w:rPr>
              <w:t>DATOS DE IDENTIFICACIÓN</w:t>
            </w:r>
          </w:p>
        </w:tc>
      </w:tr>
      <w:tr w:rsidR="00F06E98" w:rsidTr="00CC0A61">
        <w:trPr>
          <w:trHeight w:val="598"/>
        </w:trPr>
        <w:tc>
          <w:tcPr>
            <w:tcW w:w="3680" w:type="dxa"/>
            <w:shd w:val="clear" w:color="auto" w:fill="ACB9CA" w:themeFill="text2" w:themeFillTint="66"/>
            <w:vAlign w:val="center"/>
          </w:tcPr>
          <w:p w:rsidR="00F06E98" w:rsidRDefault="00F06E98"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F06E98" w:rsidRDefault="00F06E98" w:rsidP="00CC0A61">
            <w:pPr>
              <w:pStyle w:val="Prrafodelista"/>
              <w:spacing w:after="200"/>
              <w:ind w:left="0"/>
              <w:jc w:val="left"/>
              <w:rPr>
                <w:rFonts w:ascii="Arial" w:hAnsi="Arial" w:cs="Arial"/>
                <w:sz w:val="24"/>
                <w:szCs w:val="24"/>
              </w:rPr>
            </w:pPr>
          </w:p>
          <w:p w:rsidR="00F06E98" w:rsidRPr="002051F1" w:rsidRDefault="00F06E98" w:rsidP="00CC0A61">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F06E98" w:rsidTr="00CC0A61">
        <w:trPr>
          <w:trHeight w:val="598"/>
        </w:trPr>
        <w:tc>
          <w:tcPr>
            <w:tcW w:w="3680" w:type="dxa"/>
            <w:shd w:val="clear" w:color="auto" w:fill="DEEAF6" w:themeFill="accent1" w:themeFillTint="33"/>
            <w:vAlign w:val="center"/>
          </w:tcPr>
          <w:p w:rsidR="00F06E98" w:rsidRDefault="00F06E98"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F06E98" w:rsidRPr="009D2F55" w:rsidRDefault="00F06E98" w:rsidP="00CC0A61">
            <w:pPr>
              <w:spacing w:after="200"/>
            </w:pPr>
            <w:r>
              <w:t>CARRETERA KM 3 CAMINO A SANTA RITA SAN VICENTE SIN NUMERO SANTA RITA SAN LUIS POTOSÍ EJIDO SANTA RITA CP 79600</w:t>
            </w:r>
          </w:p>
        </w:tc>
      </w:tr>
      <w:tr w:rsidR="00F06E98" w:rsidTr="00CC0A61">
        <w:trPr>
          <w:trHeight w:val="455"/>
        </w:trPr>
        <w:tc>
          <w:tcPr>
            <w:tcW w:w="3680" w:type="dxa"/>
            <w:shd w:val="clear" w:color="auto" w:fill="DEEAF6" w:themeFill="accent1" w:themeFillTint="33"/>
            <w:vAlign w:val="center"/>
          </w:tcPr>
          <w:p w:rsidR="00F06E98" w:rsidRDefault="00F06E98"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F06E98" w:rsidRPr="002051F1" w:rsidRDefault="005A22C8" w:rsidP="005A22C8">
            <w:pPr>
              <w:pStyle w:val="Prrafodelista"/>
              <w:spacing w:after="200"/>
              <w:ind w:left="0"/>
              <w:jc w:val="left"/>
              <w:rPr>
                <w:rFonts w:ascii="Arial" w:hAnsi="Arial" w:cs="Arial"/>
                <w:sz w:val="24"/>
                <w:szCs w:val="24"/>
              </w:rPr>
            </w:pPr>
            <w:r w:rsidRPr="005A22C8">
              <w:rPr>
                <w:rFonts w:ascii="Arial" w:hAnsi="Arial" w:cs="Arial"/>
                <w:sz w:val="24"/>
                <w:szCs w:val="24"/>
              </w:rPr>
              <w:t>Ing. José Ramón Sánchez Guevara</w:t>
            </w:r>
          </w:p>
        </w:tc>
      </w:tr>
      <w:tr w:rsidR="00F06E98" w:rsidTr="00CC0A61">
        <w:trPr>
          <w:trHeight w:val="273"/>
        </w:trPr>
        <w:tc>
          <w:tcPr>
            <w:tcW w:w="3680" w:type="dxa"/>
            <w:shd w:val="clear" w:color="auto" w:fill="DEEAF6" w:themeFill="accent1" w:themeFillTint="33"/>
            <w:vAlign w:val="center"/>
          </w:tcPr>
          <w:p w:rsidR="00F06E98" w:rsidRDefault="00F06E98"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r>
              <w:rPr>
                <w:rFonts w:ascii="Arial" w:hAnsi="Arial" w:cs="Arial"/>
                <w:sz w:val="24"/>
                <w:szCs w:val="24"/>
              </w:rPr>
              <w:t xml:space="preserve">Gerente Ecología, Seguridad e Higiene. </w:t>
            </w:r>
          </w:p>
        </w:tc>
      </w:tr>
      <w:tr w:rsidR="00F06E98" w:rsidTr="00CC0A61">
        <w:trPr>
          <w:trHeight w:val="350"/>
        </w:trPr>
        <w:tc>
          <w:tcPr>
            <w:tcW w:w="3680" w:type="dxa"/>
            <w:shd w:val="clear" w:color="auto" w:fill="DEEAF6" w:themeFill="accent1" w:themeFillTint="33"/>
            <w:vAlign w:val="center"/>
          </w:tcPr>
          <w:p w:rsidR="00F06E98" w:rsidRDefault="00F06E98" w:rsidP="00CC0A61">
            <w:pPr>
              <w:pStyle w:val="Prrafodelista"/>
              <w:spacing w:after="200"/>
              <w:ind w:left="0"/>
              <w:jc w:val="center"/>
            </w:pPr>
            <w:r>
              <w:t>TELÉFONO</w:t>
            </w:r>
          </w:p>
        </w:tc>
        <w:tc>
          <w:tcPr>
            <w:tcW w:w="8794" w:type="dxa"/>
            <w:shd w:val="clear" w:color="auto" w:fill="DEEAF6" w:themeFill="accent1" w:themeFillTint="33"/>
            <w:vAlign w:val="center"/>
          </w:tcPr>
          <w:p w:rsidR="00F06E98" w:rsidRPr="002051F1" w:rsidRDefault="00F06E98"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F06E98" w:rsidTr="00CC0A61">
        <w:trPr>
          <w:trHeight w:val="468"/>
        </w:trPr>
        <w:tc>
          <w:tcPr>
            <w:tcW w:w="3680" w:type="dxa"/>
            <w:shd w:val="clear" w:color="auto" w:fill="DEEAF6" w:themeFill="accent1" w:themeFillTint="33"/>
            <w:vAlign w:val="center"/>
          </w:tcPr>
          <w:p w:rsidR="00F06E98" w:rsidRDefault="00F06E98" w:rsidP="00CC0A61">
            <w:pPr>
              <w:pStyle w:val="Prrafodelista"/>
              <w:spacing w:after="200"/>
              <w:ind w:left="0"/>
              <w:jc w:val="center"/>
            </w:pPr>
            <w:r>
              <w:t>CORREO ELECTRÓNICO</w:t>
            </w:r>
          </w:p>
        </w:tc>
        <w:tc>
          <w:tcPr>
            <w:tcW w:w="8794" w:type="dxa"/>
            <w:shd w:val="clear" w:color="auto" w:fill="DEEAF6" w:themeFill="accent1" w:themeFillTint="33"/>
            <w:vAlign w:val="center"/>
          </w:tcPr>
          <w:p w:rsidR="00F06E98" w:rsidRPr="002051F1" w:rsidRDefault="005A22C8" w:rsidP="00CC0A61">
            <w:pPr>
              <w:pStyle w:val="Prrafodelista"/>
              <w:spacing w:after="200"/>
              <w:ind w:left="0"/>
              <w:jc w:val="left"/>
              <w:rPr>
                <w:rFonts w:ascii="Arial" w:hAnsi="Arial" w:cs="Arial"/>
                <w:sz w:val="24"/>
                <w:szCs w:val="24"/>
              </w:rPr>
            </w:pPr>
            <w:r w:rsidRPr="005A22C8">
              <w:rPr>
                <w:rFonts w:ascii="Arial" w:hAnsi="Arial" w:cs="Arial"/>
                <w:sz w:val="24"/>
                <w:szCs w:val="24"/>
              </w:rPr>
              <w:t>jsanchez@cepsar.mx</w:t>
            </w:r>
          </w:p>
        </w:tc>
      </w:tr>
      <w:tr w:rsidR="00F06E98" w:rsidTr="00CC0A61">
        <w:trPr>
          <w:trHeight w:hRule="exact" w:val="425"/>
        </w:trPr>
        <w:tc>
          <w:tcPr>
            <w:tcW w:w="3680" w:type="dxa"/>
            <w:shd w:val="clear" w:color="auto" w:fill="DEEAF6" w:themeFill="accent1" w:themeFillTint="33"/>
            <w:vAlign w:val="center"/>
          </w:tcPr>
          <w:p w:rsidR="00F06E98" w:rsidRPr="00856AC9" w:rsidRDefault="00F06E98"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F06E98" w:rsidRPr="00856AC9" w:rsidRDefault="00F06E98"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6D6EB5" w:rsidRPr="0021183C" w:rsidTr="006D6EB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D6EB5" w:rsidRPr="006D6EB5" w:rsidRDefault="006D6EB5" w:rsidP="006D6EB5">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10S Ecología, Higiene y seguridad</w:t>
            </w:r>
          </w:p>
        </w:tc>
      </w:tr>
      <w:tr w:rsidR="001C3BB6" w:rsidRPr="0021183C" w:rsidTr="00EE0380">
        <w:trPr>
          <w:trHeight w:val="10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10S.01</w:t>
            </w:r>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6D6EB5"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Ecología, Higiene y seguridad.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Ecología, Higiene y seguridad.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Atención Médica</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por atención a pacientes por accidentes e incidentes y exámenes médicos para el personal de Centro de Producción Santa Rita S.A de S.V.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2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10S.04</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Medidas preventivas y equipos de protección personal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actividades que regulan y supervisan el uso adecuado y oportuno de equipo de protección personal, detección, planes de acción de medidas correctivas o preventivas de riesgo laboral.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CC0A61">
        <w:trPr>
          <w:trHeight w:val="11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10S.05</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Riesgos laborales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los riesgos laborales en los que puede ser sujeto el personal de Centro de Producción Santa Rita S.A de S.V.  Y requerimientos estandarizados.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5A22C8" w:rsidP="00B246C6">
            <w:pPr>
              <w:pStyle w:val="Prrafodelista"/>
              <w:spacing w:after="200"/>
              <w:ind w:left="0"/>
              <w:jc w:val="left"/>
              <w:rPr>
                <w:rFonts w:ascii="Arial" w:hAnsi="Arial" w:cs="Arial"/>
                <w:b/>
                <w:sz w:val="24"/>
                <w:szCs w:val="24"/>
              </w:rPr>
            </w:pPr>
            <w:r>
              <w:rPr>
                <w:b/>
              </w:rPr>
              <w:t>GUÍA SIMPLE 202</w:t>
            </w:r>
            <w:r w:rsidR="00B246C6">
              <w:rPr>
                <w:b/>
              </w:rPr>
              <w:t>3</w:t>
            </w:r>
            <w:r w:rsidR="00EE0380" w:rsidRPr="00856AC9">
              <w:rPr>
                <w:b/>
              </w:rPr>
              <w:t xml:space="preserve">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CARRETERA KM 3 CAMINO A SANTA RITA SAN VICENTE SIN NUMERO SANTA RITA SAN LUIS POTOSÍ EJIDO SANTA RITA CP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Ing. Damián Antonio Segura</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Jefe de Mantenimiento </w:t>
            </w:r>
            <w:r w:rsidRPr="00EE0380">
              <w:rPr>
                <w:rFonts w:ascii="Arial" w:hAnsi="Arial" w:cs="Arial"/>
                <w:sz w:val="24"/>
                <w:szCs w:val="24"/>
              </w:rPr>
              <w:t>hidráulico e instalaciones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5A22C8" w:rsidP="00CC0A61">
            <w:pPr>
              <w:pStyle w:val="Prrafodelista"/>
              <w:spacing w:after="200"/>
              <w:ind w:left="0"/>
              <w:jc w:val="left"/>
              <w:rPr>
                <w:rFonts w:ascii="Arial" w:hAnsi="Arial" w:cs="Arial"/>
                <w:sz w:val="24"/>
                <w:szCs w:val="24"/>
              </w:rPr>
            </w:pPr>
            <w:r w:rsidRPr="005A22C8">
              <w:rPr>
                <w:rFonts w:ascii="Arial" w:hAnsi="Arial" w:cs="Arial"/>
                <w:sz w:val="24"/>
                <w:szCs w:val="24"/>
              </w:rPr>
              <w:t>dsegura@cepsar.mx</w:t>
            </w:r>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11S Mantenimiento hidráulico e instalaciones</w:t>
            </w:r>
          </w:p>
        </w:tc>
      </w:tr>
      <w:tr w:rsidR="001C3BB6" w:rsidRPr="0021183C" w:rsidTr="00EE0380">
        <w:trPr>
          <w:trHeight w:val="8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w:t>
            </w:r>
            <w:r w:rsidR="000D1BFC"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w:t>
            </w:r>
            <w:r w:rsidR="00EE0380"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0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Requisiciones internas de compra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4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11S.05</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0D1BFC"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Bitácoras</w:t>
            </w:r>
            <w:r w:rsidR="00EE0380" w:rsidRPr="0021183C">
              <w:rPr>
                <w:rFonts w:ascii="Calibri" w:eastAsia="Times New Roman" w:hAnsi="Calibri" w:cs="Calibri"/>
                <w:color w:val="000000"/>
                <w:lang w:eastAsia="es-MX"/>
              </w:rPr>
              <w:t xml:space="preserve"> de obras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Informe de verificación de actividades programadas, normas técnicas complementarias y de calidad respetadas en la ejecución de las obras.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11S.06</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avances de obras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Seguimiento a documentos oficiales internos y externos relacionados con las obras y proyectos en ejecución.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9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11S.07</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Indicadores de mantenimiento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indicadores de índole (Preventivo, correctivo, mejoras, historial de máquina, costo de mantenimiento, etc.)</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5A22C8" w:rsidP="00B246C6">
            <w:pPr>
              <w:pStyle w:val="Prrafodelista"/>
              <w:spacing w:after="200"/>
              <w:ind w:left="0"/>
              <w:jc w:val="left"/>
              <w:rPr>
                <w:rFonts w:ascii="Arial" w:hAnsi="Arial" w:cs="Arial"/>
                <w:b/>
                <w:sz w:val="24"/>
                <w:szCs w:val="24"/>
              </w:rPr>
            </w:pPr>
            <w:r>
              <w:rPr>
                <w:b/>
              </w:rPr>
              <w:t>GUÍA SIMPLE 202</w:t>
            </w:r>
            <w:r w:rsidR="00B246C6">
              <w:rPr>
                <w:b/>
              </w:rPr>
              <w:t>3</w:t>
            </w:r>
            <w:r w:rsidR="00EE0380" w:rsidRPr="00856AC9">
              <w:rPr>
                <w:b/>
              </w:rPr>
              <w:t xml:space="preserve">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CARRETERA KM 3 CAMINO A SANTA RITA SAN VICENTE SIN NUMERO SANTA RITA SAN LUIS POTOSÍ EJIDO SANTA RITA CP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EE0380">
            <w:pPr>
              <w:pStyle w:val="Prrafodelista"/>
              <w:spacing w:after="200"/>
              <w:ind w:left="0"/>
              <w:jc w:val="left"/>
              <w:rPr>
                <w:rFonts w:ascii="Arial" w:hAnsi="Arial" w:cs="Arial"/>
                <w:sz w:val="24"/>
                <w:szCs w:val="24"/>
              </w:rPr>
            </w:pPr>
            <w:r>
              <w:rPr>
                <w:rFonts w:ascii="Arial" w:hAnsi="Arial" w:cs="Arial"/>
                <w:sz w:val="24"/>
                <w:szCs w:val="24"/>
              </w:rPr>
              <w:t>Ing. José Bernabé Hernandez</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Mantenimiento eléctrico y automatismos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582620" w:rsidP="00CC0A61">
            <w:pPr>
              <w:pStyle w:val="Prrafodelista"/>
              <w:spacing w:after="200"/>
              <w:ind w:left="0"/>
              <w:jc w:val="left"/>
              <w:rPr>
                <w:rFonts w:ascii="Arial" w:hAnsi="Arial" w:cs="Arial"/>
                <w:sz w:val="24"/>
                <w:szCs w:val="24"/>
              </w:rPr>
            </w:pPr>
            <w:r>
              <w:rPr>
                <w:rFonts w:ascii="Arial" w:hAnsi="Arial" w:cs="Arial"/>
                <w:sz w:val="24"/>
                <w:szCs w:val="24"/>
              </w:rPr>
              <w:t>bernabe.hernandez@cepsar.mx</w:t>
            </w:r>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12S Mantenimiento eléctrico y automatismos</w:t>
            </w:r>
          </w:p>
        </w:tc>
      </w:tr>
      <w:tr w:rsidR="00EE0380" w:rsidRPr="0021183C" w:rsidTr="00CC0A61">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12S.01 </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eléctrico y automatismos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eléctrico y automatismos.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12S.02</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Requisiciones internas de compra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13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12S.03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de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1C3BB6"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12S.04</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8"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8"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0F3D79" w:rsidTr="00CC0A61">
        <w:trPr>
          <w:trHeight w:val="455"/>
        </w:trPr>
        <w:tc>
          <w:tcPr>
            <w:tcW w:w="12474" w:type="dxa"/>
            <w:gridSpan w:val="2"/>
            <w:shd w:val="clear" w:color="auto" w:fill="ACB9CA" w:themeFill="text2" w:themeFillTint="66"/>
          </w:tcPr>
          <w:p w:rsidR="000F3D79" w:rsidRPr="00856AC9" w:rsidRDefault="0071593E" w:rsidP="00B246C6">
            <w:pPr>
              <w:pStyle w:val="Prrafodelista"/>
              <w:spacing w:after="200"/>
              <w:ind w:left="0"/>
              <w:jc w:val="left"/>
              <w:rPr>
                <w:rFonts w:ascii="Arial" w:hAnsi="Arial" w:cs="Arial"/>
                <w:b/>
                <w:sz w:val="24"/>
                <w:szCs w:val="24"/>
              </w:rPr>
            </w:pPr>
            <w:r>
              <w:rPr>
                <w:b/>
              </w:rPr>
              <w:t>GUÍA SIMPLE 202</w:t>
            </w:r>
            <w:r w:rsidR="00B246C6">
              <w:rPr>
                <w:b/>
              </w:rPr>
              <w:t>3</w:t>
            </w:r>
            <w:r w:rsidR="000F3D79" w:rsidRPr="00856AC9">
              <w:rPr>
                <w:b/>
              </w:rPr>
              <w:t xml:space="preserve">           ARCHIVO DE TRÁMITE</w:t>
            </w:r>
          </w:p>
        </w:tc>
      </w:tr>
      <w:tr w:rsidR="000F3D79" w:rsidTr="00CC0A61">
        <w:trPr>
          <w:trHeight w:val="215"/>
        </w:trPr>
        <w:tc>
          <w:tcPr>
            <w:tcW w:w="12474" w:type="dxa"/>
            <w:gridSpan w:val="2"/>
            <w:vAlign w:val="bottom"/>
          </w:tcPr>
          <w:p w:rsidR="000F3D79" w:rsidRPr="0021183C" w:rsidRDefault="000F3D79" w:rsidP="00CC0A61">
            <w:pPr>
              <w:pStyle w:val="Prrafodelista"/>
              <w:spacing w:after="200"/>
              <w:ind w:left="0"/>
              <w:jc w:val="center"/>
              <w:rPr>
                <w:rFonts w:ascii="Arial" w:hAnsi="Arial" w:cs="Arial"/>
                <w:b/>
                <w:sz w:val="24"/>
                <w:szCs w:val="24"/>
              </w:rPr>
            </w:pPr>
            <w:r w:rsidRPr="0021183C">
              <w:rPr>
                <w:b/>
              </w:rPr>
              <w:t>DATOS DE IDENTIFICACIÓN</w:t>
            </w:r>
          </w:p>
        </w:tc>
      </w:tr>
      <w:tr w:rsidR="000F3D79" w:rsidTr="00CC0A61">
        <w:trPr>
          <w:trHeight w:val="598"/>
        </w:trPr>
        <w:tc>
          <w:tcPr>
            <w:tcW w:w="3680" w:type="dxa"/>
            <w:shd w:val="clear" w:color="auto" w:fill="ACB9CA" w:themeFill="text2" w:themeFillTint="66"/>
            <w:vAlign w:val="center"/>
          </w:tcPr>
          <w:p w:rsidR="000F3D79" w:rsidRDefault="000F3D79"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0F3D79" w:rsidRDefault="000F3D79" w:rsidP="00CC0A61">
            <w:pPr>
              <w:pStyle w:val="Prrafodelista"/>
              <w:spacing w:after="200"/>
              <w:ind w:left="0"/>
              <w:jc w:val="left"/>
              <w:rPr>
                <w:rFonts w:ascii="Arial" w:hAnsi="Arial" w:cs="Arial"/>
                <w:sz w:val="24"/>
                <w:szCs w:val="24"/>
              </w:rPr>
            </w:pPr>
          </w:p>
          <w:p w:rsidR="000F3D79" w:rsidRPr="002051F1" w:rsidRDefault="000F3D79" w:rsidP="00CC0A61">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0F3D79" w:rsidTr="00CC0A61">
        <w:trPr>
          <w:trHeight w:val="598"/>
        </w:trPr>
        <w:tc>
          <w:tcPr>
            <w:tcW w:w="3680" w:type="dxa"/>
            <w:shd w:val="clear" w:color="auto" w:fill="DEEAF6" w:themeFill="accent1" w:themeFillTint="33"/>
            <w:vAlign w:val="center"/>
          </w:tcPr>
          <w:p w:rsidR="000F3D79" w:rsidRDefault="000F3D79"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0F3D79" w:rsidRPr="009D2F55" w:rsidRDefault="000F3D79" w:rsidP="00CC0A61">
            <w:pPr>
              <w:spacing w:after="200"/>
            </w:pPr>
            <w:r>
              <w:t>CARRETERA KM 3 CAMINO A SANTA RITA SAN VICENTE SIN NUMERO SANTA RITA SAN LUIS POTOSÍ EJIDO SANTA RITA CP 79600</w:t>
            </w:r>
          </w:p>
        </w:tc>
      </w:tr>
      <w:tr w:rsidR="000F3D79" w:rsidTr="00CC0A61">
        <w:trPr>
          <w:trHeight w:val="455"/>
        </w:trPr>
        <w:tc>
          <w:tcPr>
            <w:tcW w:w="3680" w:type="dxa"/>
            <w:shd w:val="clear" w:color="auto" w:fill="DEEAF6" w:themeFill="accent1" w:themeFillTint="33"/>
            <w:vAlign w:val="center"/>
          </w:tcPr>
          <w:p w:rsidR="000F3D79" w:rsidRDefault="000F3D79"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0F3D79" w:rsidRPr="002051F1" w:rsidRDefault="00B246C6" w:rsidP="000F3D79">
            <w:pPr>
              <w:pStyle w:val="Prrafodelista"/>
              <w:spacing w:after="200"/>
              <w:ind w:left="0"/>
              <w:jc w:val="left"/>
              <w:rPr>
                <w:rFonts w:ascii="Arial" w:hAnsi="Arial" w:cs="Arial"/>
                <w:sz w:val="24"/>
                <w:szCs w:val="24"/>
              </w:rPr>
            </w:pPr>
            <w:r>
              <w:rPr>
                <w:rFonts w:ascii="Arial" w:hAnsi="Arial" w:cs="Arial"/>
                <w:sz w:val="24"/>
                <w:szCs w:val="24"/>
              </w:rPr>
              <w:t xml:space="preserve">Ing. Abner </w:t>
            </w:r>
            <w:r w:rsidR="006E3021">
              <w:rPr>
                <w:rFonts w:ascii="Arial" w:hAnsi="Arial" w:cs="Arial"/>
                <w:sz w:val="24"/>
                <w:szCs w:val="24"/>
              </w:rPr>
              <w:t xml:space="preserve">Hernández </w:t>
            </w:r>
            <w:r>
              <w:rPr>
                <w:rFonts w:ascii="Arial" w:hAnsi="Arial" w:cs="Arial"/>
                <w:sz w:val="24"/>
                <w:szCs w:val="24"/>
              </w:rPr>
              <w:t xml:space="preserve">Morales </w:t>
            </w:r>
          </w:p>
        </w:tc>
      </w:tr>
      <w:tr w:rsidR="000F3D79" w:rsidTr="00CC0A61">
        <w:trPr>
          <w:trHeight w:val="273"/>
        </w:trPr>
        <w:tc>
          <w:tcPr>
            <w:tcW w:w="3680" w:type="dxa"/>
            <w:shd w:val="clear" w:color="auto" w:fill="DEEAF6" w:themeFill="accent1" w:themeFillTint="33"/>
            <w:vAlign w:val="center"/>
          </w:tcPr>
          <w:p w:rsidR="000F3D79" w:rsidRDefault="000F3D79"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0F3D79" w:rsidRPr="002051F1" w:rsidRDefault="000F3D79" w:rsidP="000F3D79">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w:t>
            </w:r>
            <w:r>
              <w:rPr>
                <w:rFonts w:ascii="Arial" w:hAnsi="Arial" w:cs="Arial"/>
                <w:sz w:val="24"/>
                <w:szCs w:val="24"/>
              </w:rPr>
              <w:t>imiento de maquinaria y equipo</w:t>
            </w:r>
          </w:p>
        </w:tc>
      </w:tr>
      <w:tr w:rsidR="000F3D79" w:rsidTr="00CC0A61">
        <w:trPr>
          <w:trHeight w:val="350"/>
        </w:trPr>
        <w:tc>
          <w:tcPr>
            <w:tcW w:w="3680" w:type="dxa"/>
            <w:shd w:val="clear" w:color="auto" w:fill="DEEAF6" w:themeFill="accent1" w:themeFillTint="33"/>
            <w:vAlign w:val="center"/>
          </w:tcPr>
          <w:p w:rsidR="000F3D79" w:rsidRDefault="000F3D79" w:rsidP="00CC0A61">
            <w:pPr>
              <w:pStyle w:val="Prrafodelista"/>
              <w:spacing w:after="200"/>
              <w:ind w:left="0"/>
              <w:jc w:val="center"/>
            </w:pPr>
            <w:r>
              <w:t>TELÉFONO</w:t>
            </w:r>
          </w:p>
        </w:tc>
        <w:tc>
          <w:tcPr>
            <w:tcW w:w="8794" w:type="dxa"/>
            <w:shd w:val="clear" w:color="auto" w:fill="DEEAF6" w:themeFill="accent1" w:themeFillTint="33"/>
            <w:vAlign w:val="center"/>
          </w:tcPr>
          <w:p w:rsidR="000F3D79" w:rsidRPr="002051F1" w:rsidRDefault="000F3D79"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ext </w:t>
            </w:r>
          </w:p>
        </w:tc>
      </w:tr>
      <w:tr w:rsidR="000F3D79" w:rsidTr="00CC0A61">
        <w:trPr>
          <w:trHeight w:val="468"/>
        </w:trPr>
        <w:tc>
          <w:tcPr>
            <w:tcW w:w="3680" w:type="dxa"/>
            <w:shd w:val="clear" w:color="auto" w:fill="DEEAF6" w:themeFill="accent1" w:themeFillTint="33"/>
            <w:vAlign w:val="center"/>
          </w:tcPr>
          <w:p w:rsidR="000F3D79" w:rsidRDefault="000F3D79" w:rsidP="00CC0A61">
            <w:pPr>
              <w:pStyle w:val="Prrafodelista"/>
              <w:spacing w:after="200"/>
              <w:ind w:left="0"/>
              <w:jc w:val="center"/>
            </w:pPr>
            <w:r>
              <w:t>CORREO ELECTRÓNICO</w:t>
            </w:r>
          </w:p>
        </w:tc>
        <w:tc>
          <w:tcPr>
            <w:tcW w:w="8794" w:type="dxa"/>
            <w:shd w:val="clear" w:color="auto" w:fill="DEEAF6" w:themeFill="accent1" w:themeFillTint="33"/>
            <w:vAlign w:val="center"/>
          </w:tcPr>
          <w:p w:rsidR="000F3D79" w:rsidRPr="002051F1" w:rsidRDefault="00B246C6" w:rsidP="00CC0A61">
            <w:pPr>
              <w:pStyle w:val="Prrafodelista"/>
              <w:spacing w:after="200"/>
              <w:ind w:left="0"/>
              <w:jc w:val="left"/>
              <w:rPr>
                <w:rFonts w:ascii="Arial" w:hAnsi="Arial" w:cs="Arial"/>
                <w:sz w:val="24"/>
                <w:szCs w:val="24"/>
              </w:rPr>
            </w:pPr>
            <w:r w:rsidRPr="00B246C6">
              <w:rPr>
                <w:rFonts w:ascii="Arial" w:hAnsi="Arial" w:cs="Arial"/>
                <w:sz w:val="24"/>
                <w:szCs w:val="24"/>
              </w:rPr>
              <w:t>abner.morales@cepsar.mx</w:t>
            </w:r>
          </w:p>
        </w:tc>
      </w:tr>
      <w:tr w:rsidR="000F3D79" w:rsidTr="00CC0A61">
        <w:trPr>
          <w:trHeight w:hRule="exact" w:val="425"/>
        </w:trPr>
        <w:tc>
          <w:tcPr>
            <w:tcW w:w="3680" w:type="dxa"/>
            <w:shd w:val="clear" w:color="auto" w:fill="DEEAF6" w:themeFill="accent1" w:themeFillTint="33"/>
            <w:vAlign w:val="center"/>
          </w:tcPr>
          <w:p w:rsidR="000F3D79" w:rsidRPr="00856AC9" w:rsidRDefault="000F3D79"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0F3D79" w:rsidRPr="00856AC9" w:rsidRDefault="000F3D79"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0F3D79" w:rsidRPr="0021183C" w:rsidTr="000F3D79">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0F3D79" w:rsidRPr="000F3D79" w:rsidRDefault="000F3D79" w:rsidP="000F3D79">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 xml:space="preserve">13S Mantenimiento de maquinaria </w:t>
            </w:r>
            <w:r>
              <w:rPr>
                <w:rFonts w:ascii="Calibri" w:eastAsia="Times New Roman" w:hAnsi="Calibri" w:cs="Calibri"/>
                <w:b/>
                <w:bCs/>
                <w:color w:val="FFFFFF"/>
                <w:sz w:val="24"/>
                <w:szCs w:val="24"/>
                <w:lang w:eastAsia="es-MX"/>
              </w:rPr>
              <w:t>y equipo</w:t>
            </w:r>
          </w:p>
        </w:tc>
      </w:tr>
      <w:tr w:rsidR="00EE0380" w:rsidRPr="0021183C" w:rsidTr="00CC0A61">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13S.01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de maquinaria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de maquinaria.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CC0A61">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13S.02</w:t>
            </w:r>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Requisición de servicios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la requisición de servicios para el mantenimiento de maquinaria.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CC0A61">
        <w:trPr>
          <w:trHeight w:val="455"/>
        </w:trPr>
        <w:tc>
          <w:tcPr>
            <w:tcW w:w="12474" w:type="dxa"/>
            <w:gridSpan w:val="2"/>
            <w:shd w:val="clear" w:color="auto" w:fill="ACB9CA" w:themeFill="text2" w:themeFillTint="66"/>
          </w:tcPr>
          <w:p w:rsidR="00EE0380" w:rsidRPr="00856AC9" w:rsidRDefault="0071593E" w:rsidP="003765B6">
            <w:pPr>
              <w:pStyle w:val="Prrafodelista"/>
              <w:spacing w:after="200"/>
              <w:ind w:left="0"/>
              <w:jc w:val="left"/>
              <w:rPr>
                <w:rFonts w:ascii="Arial" w:hAnsi="Arial" w:cs="Arial"/>
                <w:b/>
                <w:sz w:val="24"/>
                <w:szCs w:val="24"/>
              </w:rPr>
            </w:pPr>
            <w:r>
              <w:rPr>
                <w:b/>
              </w:rPr>
              <w:t>GUÍA SIMPLE 202</w:t>
            </w:r>
            <w:r w:rsidR="003765B6">
              <w:rPr>
                <w:b/>
              </w:rPr>
              <w:t>3</w:t>
            </w:r>
            <w:r w:rsidR="00EE0380" w:rsidRPr="00856AC9">
              <w:rPr>
                <w:b/>
              </w:rPr>
              <w:t xml:space="preserve">          ARCHIVO DE TRÁMITE</w:t>
            </w:r>
          </w:p>
        </w:tc>
      </w:tr>
      <w:tr w:rsidR="00EE0380" w:rsidTr="00CC0A61">
        <w:trPr>
          <w:trHeight w:val="215"/>
        </w:trPr>
        <w:tc>
          <w:tcPr>
            <w:tcW w:w="12474" w:type="dxa"/>
            <w:gridSpan w:val="2"/>
            <w:vAlign w:val="bottom"/>
          </w:tcPr>
          <w:p w:rsidR="00EE0380" w:rsidRPr="0021183C" w:rsidRDefault="00EE0380" w:rsidP="00CC0A61">
            <w:pPr>
              <w:pStyle w:val="Prrafodelista"/>
              <w:spacing w:after="200"/>
              <w:ind w:left="0"/>
              <w:jc w:val="center"/>
              <w:rPr>
                <w:rFonts w:ascii="Arial" w:hAnsi="Arial" w:cs="Arial"/>
                <w:b/>
                <w:sz w:val="24"/>
                <w:szCs w:val="24"/>
              </w:rPr>
            </w:pPr>
            <w:r w:rsidRPr="0021183C">
              <w:rPr>
                <w:b/>
              </w:rPr>
              <w:t>DATOS DE IDENTIFICACIÓN</w:t>
            </w:r>
          </w:p>
        </w:tc>
      </w:tr>
      <w:tr w:rsidR="00EE0380" w:rsidTr="00CC0A61">
        <w:trPr>
          <w:trHeight w:val="598"/>
        </w:trPr>
        <w:tc>
          <w:tcPr>
            <w:tcW w:w="3680" w:type="dxa"/>
            <w:shd w:val="clear" w:color="auto" w:fill="ACB9CA" w:themeFill="text2" w:themeFillTint="66"/>
            <w:vAlign w:val="center"/>
          </w:tcPr>
          <w:p w:rsidR="00EE0380" w:rsidRDefault="00EE0380" w:rsidP="00CC0A61">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CC0A61">
            <w:pPr>
              <w:pStyle w:val="Prrafodelista"/>
              <w:spacing w:after="200"/>
              <w:ind w:left="0"/>
              <w:jc w:val="left"/>
              <w:rPr>
                <w:rFonts w:ascii="Arial" w:hAnsi="Arial" w:cs="Arial"/>
                <w:sz w:val="24"/>
                <w:szCs w:val="24"/>
              </w:rPr>
            </w:pPr>
          </w:p>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EE0380" w:rsidTr="00CC0A61">
        <w:trPr>
          <w:trHeight w:val="598"/>
        </w:trPr>
        <w:tc>
          <w:tcPr>
            <w:tcW w:w="3680" w:type="dxa"/>
            <w:shd w:val="clear" w:color="auto" w:fill="DEEAF6" w:themeFill="accent1" w:themeFillTint="33"/>
            <w:vAlign w:val="center"/>
          </w:tcPr>
          <w:p w:rsidR="00EE0380" w:rsidRDefault="00EE0380" w:rsidP="00CC0A61">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CC0A61">
            <w:pPr>
              <w:spacing w:after="200"/>
            </w:pPr>
            <w:r>
              <w:t>CARRETERA KM 3 CAMINO A SANTA RITA SAN VICENTE SIN NUMERO SANTA RITA SAN LUIS POTOSÍ EJIDO SANTA RITA CP 79600</w:t>
            </w:r>
          </w:p>
        </w:tc>
      </w:tr>
      <w:tr w:rsidR="00EE0380" w:rsidTr="00CC0A61">
        <w:trPr>
          <w:trHeight w:val="455"/>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EE0380" w:rsidTr="00CC0A61">
        <w:trPr>
          <w:trHeight w:val="273"/>
        </w:trPr>
        <w:tc>
          <w:tcPr>
            <w:tcW w:w="3680" w:type="dxa"/>
            <w:shd w:val="clear" w:color="auto" w:fill="DEEAF6" w:themeFill="accent1" w:themeFillTint="33"/>
            <w:vAlign w:val="center"/>
          </w:tcPr>
          <w:p w:rsidR="00EE0380" w:rsidRDefault="00EE0380" w:rsidP="00CC0A61">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Pr>
                <w:rFonts w:ascii="Arial" w:hAnsi="Arial" w:cs="Arial"/>
                <w:sz w:val="24"/>
                <w:szCs w:val="24"/>
              </w:rPr>
              <w:t>Jefe de Archivo General y Proyectos</w:t>
            </w:r>
          </w:p>
        </w:tc>
      </w:tr>
      <w:tr w:rsidR="00EE0380" w:rsidTr="00CC0A61">
        <w:trPr>
          <w:trHeight w:val="350"/>
        </w:trPr>
        <w:tc>
          <w:tcPr>
            <w:tcW w:w="3680" w:type="dxa"/>
            <w:shd w:val="clear" w:color="auto" w:fill="DEEAF6" w:themeFill="accent1" w:themeFillTint="33"/>
            <w:vAlign w:val="center"/>
          </w:tcPr>
          <w:p w:rsidR="00EE0380" w:rsidRDefault="00EE0380" w:rsidP="00CC0A61">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CC0A61">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EE0380" w:rsidTr="00CC0A61">
        <w:trPr>
          <w:trHeight w:val="468"/>
        </w:trPr>
        <w:tc>
          <w:tcPr>
            <w:tcW w:w="3680" w:type="dxa"/>
            <w:shd w:val="clear" w:color="auto" w:fill="DEEAF6" w:themeFill="accent1" w:themeFillTint="33"/>
            <w:vAlign w:val="center"/>
          </w:tcPr>
          <w:p w:rsidR="00EE0380" w:rsidRDefault="00EE0380" w:rsidP="00CC0A61">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EE0380" w:rsidP="00C31B6C">
            <w:pPr>
              <w:pStyle w:val="Prrafodelista"/>
              <w:spacing w:after="200"/>
              <w:ind w:left="0"/>
              <w:jc w:val="left"/>
              <w:rPr>
                <w:rFonts w:ascii="Arial" w:hAnsi="Arial" w:cs="Arial"/>
                <w:sz w:val="24"/>
                <w:szCs w:val="24"/>
              </w:rPr>
            </w:pPr>
            <w:r>
              <w:rPr>
                <w:rFonts w:ascii="Arial" w:hAnsi="Arial" w:cs="Arial"/>
                <w:sz w:val="24"/>
                <w:szCs w:val="24"/>
              </w:rPr>
              <w:t>acarreon</w:t>
            </w:r>
            <w:r w:rsidR="00C31B6C">
              <w:rPr>
                <w:rFonts w:ascii="Arial" w:hAnsi="Arial" w:cs="Arial"/>
                <w:sz w:val="24"/>
                <w:szCs w:val="24"/>
              </w:rPr>
              <w:t>@cepsar</w:t>
            </w:r>
            <w:r w:rsidRPr="00BF36DE">
              <w:rPr>
                <w:rFonts w:ascii="Arial" w:hAnsi="Arial" w:cs="Arial"/>
                <w:sz w:val="24"/>
                <w:szCs w:val="24"/>
              </w:rPr>
              <w:t>.mx</w:t>
            </w:r>
          </w:p>
        </w:tc>
      </w:tr>
      <w:tr w:rsidR="00EE0380" w:rsidTr="00CC0A61">
        <w:trPr>
          <w:trHeight w:hRule="exact" w:val="425"/>
        </w:trPr>
        <w:tc>
          <w:tcPr>
            <w:tcW w:w="3680" w:type="dxa"/>
            <w:shd w:val="clear" w:color="auto" w:fill="DEEAF6" w:themeFill="accent1" w:themeFillTint="33"/>
            <w:vAlign w:val="center"/>
          </w:tcPr>
          <w:p w:rsidR="00EE0380" w:rsidRPr="00856AC9" w:rsidRDefault="00EE0380" w:rsidP="00CC0A61">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CC0A61">
            <w:pPr>
              <w:pStyle w:val="Prrafodelista"/>
              <w:spacing w:after="200"/>
              <w:ind w:left="0"/>
              <w:jc w:val="center"/>
              <w:rPr>
                <w:rFonts w:ascii="Arial" w:hAnsi="Arial" w:cs="Arial"/>
                <w:sz w:val="24"/>
                <w:szCs w:val="24"/>
              </w:rPr>
            </w:pPr>
            <w:r w:rsidRPr="00856AC9">
              <w:rPr>
                <w:rFonts w:ascii="Arial" w:hAnsi="Arial" w:cs="Arial"/>
                <w:sz w:val="24"/>
                <w:szCs w:val="24"/>
              </w:rPr>
              <w:t>CENTRO DE PRODUCCIÓN SANTA RITA S.A de C.V</w:t>
            </w:r>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r w:rsidRPr="0021183C">
              <w:rPr>
                <w:rFonts w:ascii="Calibri" w:eastAsia="Times New Roman" w:hAnsi="Calibri" w:cs="Calibri"/>
                <w:b/>
                <w:bCs/>
                <w:color w:val="FFFFFF"/>
                <w:sz w:val="24"/>
                <w:szCs w:val="24"/>
                <w:lang w:eastAsia="es-MX"/>
              </w:rPr>
              <w:t>14S Información archivística</w:t>
            </w:r>
          </w:p>
        </w:tc>
      </w:tr>
      <w:tr w:rsidR="001C3BB6" w:rsidRPr="0021183C" w:rsidTr="000F3D79">
        <w:trPr>
          <w:trHeight w:val="10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14S.01</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Normas, reglamentos, </w:t>
            </w:r>
            <w:r w:rsidR="00EE0380"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14S.02</w:t>
            </w:r>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archivo.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información archivo.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7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14S.03</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información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temas abordados en las sesiones del comité.</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CC0A6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14S.04</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Servicios de consulta archivística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Concentración de manuales, inventario, catálogos, bases de datos para disposición de consulta archivística e información de métodos y herramientas en proceso.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bl>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8D2102" w:rsidRDefault="00754715" w:rsidP="00DD0DEB">
      <w:pPr>
        <w:pStyle w:val="Prrafodelista"/>
        <w:spacing w:after="200" w:line="240" w:lineRule="auto"/>
        <w:rPr>
          <w:rFonts w:ascii="Arial" w:hAnsi="Arial" w:cs="Arial"/>
          <w:b/>
          <w:sz w:val="24"/>
          <w:szCs w:val="24"/>
        </w:rPr>
      </w:pPr>
      <w:r>
        <w:rPr>
          <w:rFonts w:ascii="Arial" w:hAnsi="Arial" w:cs="Arial"/>
          <w:b/>
          <w:sz w:val="24"/>
          <w:szCs w:val="24"/>
        </w:rPr>
        <w:t xml:space="preserve">                                                          DATOS GENERALES</w:t>
      </w:r>
    </w:p>
    <w:p w:rsidR="00DD0DEB" w:rsidRPr="00384ADF" w:rsidRDefault="00DD0DEB" w:rsidP="00DD0DEB">
      <w:pPr>
        <w:pStyle w:val="Prrafodelista"/>
        <w:spacing w:after="200" w:line="240" w:lineRule="auto"/>
        <w:rPr>
          <w:rFonts w:ascii="Arial" w:hAnsi="Arial" w:cs="Arial"/>
          <w:b/>
          <w:sz w:val="24"/>
          <w:szCs w:val="24"/>
        </w:rPr>
      </w:pPr>
      <w:r w:rsidRPr="00384ADF">
        <w:rPr>
          <w:rFonts w:ascii="Arial" w:hAnsi="Arial" w:cs="Arial"/>
          <w:b/>
          <w:sz w:val="24"/>
          <w:szCs w:val="24"/>
        </w:rPr>
        <w:t>ARCHIVO DE TRÁMITE</w:t>
      </w:r>
    </w:p>
    <w:p w:rsidR="00DD0DEB" w:rsidRDefault="00DD0DEB" w:rsidP="00621730">
      <w:pPr>
        <w:spacing w:after="200" w:line="240" w:lineRule="auto"/>
        <w:rPr>
          <w:rFonts w:ascii="Arial" w:hAnsi="Arial" w:cs="Arial"/>
          <w:sz w:val="24"/>
          <w:szCs w:val="24"/>
        </w:rPr>
      </w:pPr>
      <w:r w:rsidRPr="00DD0DEB">
        <w:rPr>
          <w:rFonts w:ascii="Arial" w:hAnsi="Arial" w:cs="Arial"/>
          <w:sz w:val="24"/>
          <w:szCs w:val="24"/>
        </w:rPr>
        <w:t xml:space="preserve">En continuo movimiento, generación de documentación en las Direcciones </w:t>
      </w:r>
      <w:r w:rsidR="003765B6">
        <w:rPr>
          <w:rFonts w:ascii="Arial" w:hAnsi="Arial" w:cs="Arial"/>
          <w:sz w:val="24"/>
          <w:szCs w:val="24"/>
        </w:rPr>
        <w:t>6</w:t>
      </w:r>
      <w:r w:rsidRPr="00DD0DEB">
        <w:rPr>
          <w:rFonts w:ascii="Arial" w:hAnsi="Arial" w:cs="Arial"/>
          <w:sz w:val="24"/>
          <w:szCs w:val="24"/>
        </w:rPr>
        <w:t xml:space="preserve"> años de expedientes jurídicos y contables </w:t>
      </w:r>
      <w:r w:rsidR="005D6864">
        <w:rPr>
          <w:rFonts w:ascii="Arial" w:hAnsi="Arial" w:cs="Arial"/>
          <w:sz w:val="24"/>
          <w:szCs w:val="24"/>
        </w:rPr>
        <w:t xml:space="preserve"> </w:t>
      </w:r>
      <w:r w:rsidR="00D92BDE">
        <w:rPr>
          <w:rFonts w:ascii="Arial" w:hAnsi="Arial" w:cs="Arial"/>
          <w:sz w:val="24"/>
          <w:szCs w:val="24"/>
        </w:rPr>
        <w:t xml:space="preserve"> </w:t>
      </w:r>
      <w:r w:rsidR="00621730">
        <w:rPr>
          <w:rFonts w:ascii="Arial" w:hAnsi="Arial" w:cs="Arial"/>
          <w:sz w:val="24"/>
          <w:szCs w:val="24"/>
        </w:rPr>
        <w:t>2018,</w:t>
      </w:r>
      <w:r w:rsidR="00D92BDE">
        <w:rPr>
          <w:rFonts w:ascii="Arial" w:hAnsi="Arial" w:cs="Arial"/>
          <w:sz w:val="24"/>
          <w:szCs w:val="24"/>
        </w:rPr>
        <w:t xml:space="preserve"> </w:t>
      </w:r>
      <w:r w:rsidR="00621730">
        <w:rPr>
          <w:rFonts w:ascii="Arial" w:hAnsi="Arial" w:cs="Arial"/>
          <w:sz w:val="24"/>
          <w:szCs w:val="24"/>
        </w:rPr>
        <w:t>2019</w:t>
      </w:r>
      <w:r w:rsidR="00935FBC">
        <w:rPr>
          <w:rFonts w:ascii="Arial" w:hAnsi="Arial" w:cs="Arial"/>
          <w:sz w:val="24"/>
          <w:szCs w:val="24"/>
        </w:rPr>
        <w:t>, 2020</w:t>
      </w:r>
      <w:r w:rsidR="00B57820">
        <w:rPr>
          <w:rFonts w:ascii="Arial" w:hAnsi="Arial" w:cs="Arial"/>
          <w:sz w:val="24"/>
          <w:szCs w:val="24"/>
        </w:rPr>
        <w:t>,</w:t>
      </w:r>
      <w:r w:rsidR="0071593E">
        <w:rPr>
          <w:rFonts w:ascii="Arial" w:hAnsi="Arial" w:cs="Arial"/>
          <w:sz w:val="24"/>
          <w:szCs w:val="24"/>
        </w:rPr>
        <w:t xml:space="preserve"> </w:t>
      </w:r>
      <w:r w:rsidR="00B57820">
        <w:rPr>
          <w:rFonts w:ascii="Arial" w:hAnsi="Arial" w:cs="Arial"/>
          <w:sz w:val="24"/>
          <w:szCs w:val="24"/>
        </w:rPr>
        <w:t>2021</w:t>
      </w:r>
      <w:r w:rsidR="00C31B6C">
        <w:rPr>
          <w:rFonts w:ascii="Arial" w:hAnsi="Arial" w:cs="Arial"/>
          <w:sz w:val="24"/>
          <w:szCs w:val="24"/>
        </w:rPr>
        <w:t>,</w:t>
      </w:r>
      <w:r w:rsidR="00B57820">
        <w:rPr>
          <w:rFonts w:ascii="Arial" w:hAnsi="Arial" w:cs="Arial"/>
          <w:sz w:val="24"/>
          <w:szCs w:val="24"/>
        </w:rPr>
        <w:t xml:space="preserve"> </w:t>
      </w:r>
      <w:r w:rsidR="00C31B6C">
        <w:rPr>
          <w:rFonts w:ascii="Arial" w:hAnsi="Arial" w:cs="Arial"/>
          <w:sz w:val="24"/>
          <w:szCs w:val="24"/>
        </w:rPr>
        <w:t>2022</w:t>
      </w:r>
    </w:p>
    <w:p w:rsidR="000F3D79" w:rsidRPr="00384ADF" w:rsidRDefault="000F3D79" w:rsidP="000F3D79">
      <w:pPr>
        <w:pStyle w:val="Prrafodelista"/>
        <w:spacing w:after="200" w:line="240" w:lineRule="auto"/>
        <w:rPr>
          <w:rFonts w:ascii="Arial" w:hAnsi="Arial" w:cs="Arial"/>
          <w:b/>
          <w:sz w:val="24"/>
          <w:szCs w:val="24"/>
        </w:rPr>
      </w:pPr>
      <w:r w:rsidRPr="00384ADF">
        <w:rPr>
          <w:rFonts w:ascii="Arial" w:hAnsi="Arial" w:cs="Arial"/>
          <w:b/>
          <w:sz w:val="24"/>
          <w:szCs w:val="24"/>
        </w:rPr>
        <w:t xml:space="preserve">ARCHIVO DE </w:t>
      </w:r>
      <w:r>
        <w:rPr>
          <w:rFonts w:ascii="Arial" w:hAnsi="Arial" w:cs="Arial"/>
          <w:b/>
          <w:sz w:val="24"/>
          <w:szCs w:val="24"/>
        </w:rPr>
        <w:t xml:space="preserve">CONCENTRACIÓN </w:t>
      </w:r>
    </w:p>
    <w:p w:rsidR="00621730" w:rsidRDefault="00621730" w:rsidP="00621730">
      <w:pPr>
        <w:pStyle w:val="Prrafodelista"/>
        <w:spacing w:line="240" w:lineRule="auto"/>
        <w:rPr>
          <w:rFonts w:ascii="Arial" w:hAnsi="Arial" w:cs="Arial"/>
          <w:sz w:val="24"/>
          <w:szCs w:val="24"/>
        </w:rPr>
      </w:pPr>
    </w:p>
    <w:p w:rsidR="00621730" w:rsidRPr="00621730" w:rsidRDefault="000F3D79" w:rsidP="000F3D79">
      <w:pPr>
        <w:pStyle w:val="Prrafodelista"/>
        <w:spacing w:after="200" w:line="240" w:lineRule="auto"/>
        <w:rPr>
          <w:rFonts w:ascii="Arial" w:hAnsi="Arial" w:cs="Arial"/>
          <w:sz w:val="24"/>
          <w:szCs w:val="24"/>
          <w:u w:val="single"/>
        </w:rPr>
      </w:pPr>
      <w:r>
        <w:rPr>
          <w:rFonts w:ascii="Arial" w:hAnsi="Arial" w:cs="Arial"/>
          <w:sz w:val="24"/>
          <w:szCs w:val="24"/>
        </w:rPr>
        <w:t xml:space="preserve">Existencia Soporte Papel:       </w:t>
      </w:r>
      <w:r w:rsidR="00621730" w:rsidRPr="00621730">
        <w:rPr>
          <w:rFonts w:ascii="Arial" w:hAnsi="Arial" w:cs="Arial"/>
          <w:sz w:val="24"/>
          <w:szCs w:val="24"/>
        </w:rPr>
        <w:t xml:space="preserve">Volumen:   </w:t>
      </w:r>
      <w:r w:rsidR="00621730">
        <w:rPr>
          <w:rFonts w:ascii="Arial" w:hAnsi="Arial" w:cs="Arial"/>
          <w:sz w:val="24"/>
          <w:szCs w:val="24"/>
        </w:rPr>
        <w:t>120</w:t>
      </w:r>
      <w:bookmarkStart w:id="0" w:name="_GoBack"/>
      <w:bookmarkEnd w:id="0"/>
      <w:r w:rsidR="00621730">
        <w:rPr>
          <w:rFonts w:ascii="Arial" w:hAnsi="Arial" w:cs="Arial"/>
          <w:sz w:val="24"/>
          <w:szCs w:val="24"/>
        </w:rPr>
        <w:t>0</w:t>
      </w:r>
      <w:r w:rsidR="00621730" w:rsidRPr="00621730">
        <w:rPr>
          <w:rFonts w:ascii="Arial" w:hAnsi="Arial" w:cs="Arial"/>
          <w:sz w:val="24"/>
          <w:szCs w:val="24"/>
        </w:rPr>
        <w:t xml:space="preserve"> cajas</w:t>
      </w:r>
      <w:r>
        <w:rPr>
          <w:rFonts w:ascii="Arial" w:hAnsi="Arial" w:cs="Arial"/>
          <w:sz w:val="24"/>
          <w:szCs w:val="24"/>
        </w:rPr>
        <w:t xml:space="preserve"> </w:t>
      </w:r>
      <w:r w:rsidR="0071593E">
        <w:rPr>
          <w:rFonts w:ascii="Arial" w:hAnsi="Arial" w:cs="Arial"/>
          <w:sz w:val="24"/>
          <w:szCs w:val="24"/>
        </w:rPr>
        <w:t>desde el año 2015</w:t>
      </w:r>
    </w:p>
    <w:p w:rsidR="00DD0DEB" w:rsidRDefault="00621730" w:rsidP="00621730">
      <w:pPr>
        <w:spacing w:after="200" w:line="240" w:lineRule="auto"/>
        <w:rPr>
          <w:rFonts w:ascii="Arial" w:hAnsi="Arial" w:cs="Arial"/>
          <w:sz w:val="24"/>
          <w:szCs w:val="24"/>
        </w:rPr>
      </w:pPr>
      <w:r>
        <w:rPr>
          <w:rFonts w:ascii="Arial" w:hAnsi="Arial" w:cs="Arial"/>
          <w:b/>
          <w:sz w:val="24"/>
          <w:szCs w:val="24"/>
        </w:rPr>
        <w:t xml:space="preserve">           </w:t>
      </w:r>
      <w:r w:rsidR="00DD0DEB" w:rsidRPr="00621730">
        <w:rPr>
          <w:rFonts w:ascii="Arial" w:hAnsi="Arial" w:cs="Arial"/>
          <w:b/>
          <w:sz w:val="24"/>
          <w:szCs w:val="24"/>
        </w:rPr>
        <w:t xml:space="preserve">ARCHIVO </w:t>
      </w:r>
      <w:r w:rsidRPr="00621730">
        <w:rPr>
          <w:rFonts w:ascii="Arial" w:hAnsi="Arial" w:cs="Arial"/>
          <w:b/>
          <w:sz w:val="24"/>
          <w:szCs w:val="24"/>
        </w:rPr>
        <w:t>HISTÓRICO</w:t>
      </w:r>
      <w:r>
        <w:rPr>
          <w:rFonts w:ascii="Arial" w:hAnsi="Arial" w:cs="Arial"/>
          <w:b/>
          <w:sz w:val="24"/>
          <w:szCs w:val="24"/>
        </w:rPr>
        <w:t xml:space="preserve">      </w:t>
      </w:r>
      <w:r w:rsidR="0007267A">
        <w:rPr>
          <w:rFonts w:ascii="Arial" w:hAnsi="Arial" w:cs="Arial"/>
          <w:sz w:val="24"/>
          <w:szCs w:val="24"/>
        </w:rPr>
        <w:t>Sin declarar</w:t>
      </w:r>
    </w:p>
    <w:p w:rsidR="00571A5C" w:rsidRPr="00621730" w:rsidRDefault="00630721" w:rsidP="00630721">
      <w:pPr>
        <w:spacing w:after="200" w:line="240" w:lineRule="auto"/>
        <w:ind w:left="709"/>
        <w:rPr>
          <w:rFonts w:ascii="Arial" w:hAnsi="Arial" w:cs="Arial"/>
          <w:b/>
          <w:sz w:val="24"/>
          <w:szCs w:val="24"/>
        </w:rPr>
      </w:pPr>
      <w:r>
        <w:rPr>
          <w:rFonts w:ascii="Arial" w:hAnsi="Arial" w:cs="Arial"/>
          <w:sz w:val="24"/>
          <w:szCs w:val="24"/>
        </w:rPr>
        <w:t xml:space="preserve">              </w:t>
      </w:r>
      <w:r w:rsidR="000F3D79">
        <w:rPr>
          <w:rFonts w:ascii="Arial" w:hAnsi="Arial" w:cs="Arial"/>
          <w:sz w:val="24"/>
          <w:szCs w:val="24"/>
        </w:rPr>
        <w:t xml:space="preserve">NOTA  IMPORTANTE: la presente guía simple de archivo se encuentra en etapa de actualización y autorización </w:t>
      </w:r>
      <w:r w:rsidR="0071593E">
        <w:rPr>
          <w:rFonts w:ascii="Arial" w:hAnsi="Arial" w:cs="Arial"/>
          <w:sz w:val="24"/>
          <w:szCs w:val="24"/>
        </w:rPr>
        <w:t>p</w:t>
      </w:r>
      <w:r w:rsidR="000F3D79">
        <w:rPr>
          <w:rFonts w:ascii="Arial" w:hAnsi="Arial" w:cs="Arial"/>
          <w:sz w:val="24"/>
          <w:szCs w:val="24"/>
        </w:rPr>
        <w:t>or lo que la presente</w:t>
      </w:r>
      <w:r w:rsidR="0071593E">
        <w:rPr>
          <w:rFonts w:ascii="Arial" w:hAnsi="Arial" w:cs="Arial"/>
          <w:sz w:val="24"/>
          <w:szCs w:val="24"/>
        </w:rPr>
        <w:t>,</w:t>
      </w:r>
      <w:r w:rsidR="000F3D79">
        <w:rPr>
          <w:rFonts w:ascii="Arial" w:hAnsi="Arial" w:cs="Arial"/>
          <w:sz w:val="24"/>
          <w:szCs w:val="24"/>
        </w:rPr>
        <w:t xml:space="preserve"> solo representa el avance para el ejercicio 202</w:t>
      </w:r>
      <w:r w:rsidR="003765B6">
        <w:rPr>
          <w:rFonts w:ascii="Arial" w:hAnsi="Arial" w:cs="Arial"/>
          <w:sz w:val="24"/>
          <w:szCs w:val="24"/>
        </w:rPr>
        <w:t>3</w:t>
      </w:r>
      <w:r w:rsidR="000F3D79">
        <w:rPr>
          <w:rFonts w:ascii="Arial" w:hAnsi="Arial" w:cs="Arial"/>
          <w:sz w:val="24"/>
          <w:szCs w:val="24"/>
        </w:rPr>
        <w:t>.</w:t>
      </w:r>
    </w:p>
    <w:p w:rsidR="00DD0DEB" w:rsidRPr="00DD0DEB" w:rsidRDefault="00DD0DEB" w:rsidP="00DD0DEB">
      <w:pPr>
        <w:tabs>
          <w:tab w:val="left" w:pos="4631"/>
        </w:tabs>
      </w:pPr>
    </w:p>
    <w:sectPr w:rsidR="00DD0DEB" w:rsidRPr="00DD0DEB" w:rsidSect="00DE4B46">
      <w:headerReference w:type="default" r:id="rId9"/>
      <w:footerReference w:type="default" r:id="rId10"/>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FE5" w:rsidRDefault="00C87FE5" w:rsidP="00A65C3B">
      <w:pPr>
        <w:spacing w:after="0" w:line="240" w:lineRule="auto"/>
      </w:pPr>
      <w:r>
        <w:separator/>
      </w:r>
    </w:p>
  </w:endnote>
  <w:endnote w:type="continuationSeparator" w:id="0">
    <w:p w:rsidR="00C87FE5" w:rsidRDefault="00C87FE5" w:rsidP="00A65C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5C7" w:rsidRDefault="006905C7" w:rsidP="003E57DA">
    <w:pPr>
      <w:pStyle w:val="Piedepgina"/>
      <w:tabs>
        <w:tab w:val="clear" w:pos="4419"/>
        <w:tab w:val="clear" w:pos="8838"/>
        <w:tab w:val="left" w:pos="5340"/>
      </w:tabs>
    </w:pPr>
    <w:r w:rsidRPr="001D5A5C">
      <w:rPr>
        <w:rFonts w:ascii="Times" w:hAnsi="Times" w:cs="Arial"/>
        <w:bCs/>
        <w:i/>
        <w:noProof/>
        <w:sz w:val="16"/>
        <w:szCs w:val="20"/>
        <w:lang w:eastAsia="es-MX"/>
      </w:rPr>
      <w:drawing>
        <wp:anchor distT="0" distB="0" distL="114300" distR="114300" simplePos="0" relativeHeight="251661312" behindDoc="1" locked="0" layoutInCell="1" allowOverlap="1" wp14:anchorId="11F41AD5" wp14:editId="5CB62AEE">
          <wp:simplePos x="0" y="0"/>
          <wp:positionH relativeFrom="column">
            <wp:posOffset>764300</wp:posOffset>
          </wp:positionH>
          <wp:positionV relativeFrom="paragraph">
            <wp:posOffset>217877</wp:posOffset>
          </wp:positionV>
          <wp:extent cx="7273636" cy="209544"/>
          <wp:effectExtent l="0" t="0" r="0" b="635"/>
          <wp:wrapNone/>
          <wp:docPr id="1" name="Imagen 1" descr="XXhoja membretada nueva d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XXhoja membretada nueva dwn.jpg"/>
                  <pic:cNvPicPr>
                    <a:picLocks noChangeAspect="1" noChangeArrowheads="1"/>
                  </pic:cNvPicPr>
                </pic:nvPicPr>
                <pic:blipFill>
                  <a:blip r:embed="rId1"/>
                  <a:srcRect t="40625"/>
                  <a:stretch>
                    <a:fillRect/>
                  </a:stretch>
                </pic:blipFill>
                <pic:spPr bwMode="auto">
                  <a:xfrm>
                    <a:off x="0" y="0"/>
                    <a:ext cx="7273636" cy="209544"/>
                  </a:xfrm>
                  <a:prstGeom prst="rect">
                    <a:avLst/>
                  </a:prstGeom>
                  <a:noFill/>
                </pic:spPr>
              </pic:pic>
            </a:graphicData>
          </a:graphic>
          <wp14:sizeRelH relativeFrom="margin">
            <wp14:pctWidth>0</wp14:pctWidth>
          </wp14:sizeRelH>
        </wp:anchor>
      </w:drawing>
    </w:r>
  </w:p>
  <w:p w:rsidR="006905C7" w:rsidRDefault="006905C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FE5" w:rsidRDefault="00C87FE5" w:rsidP="00A65C3B">
      <w:pPr>
        <w:spacing w:after="0" w:line="240" w:lineRule="auto"/>
      </w:pPr>
      <w:r>
        <w:separator/>
      </w:r>
    </w:p>
  </w:footnote>
  <w:footnote w:type="continuationSeparator" w:id="0">
    <w:p w:rsidR="00C87FE5" w:rsidRDefault="00C87FE5" w:rsidP="00A65C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5C7" w:rsidRPr="003E57DA" w:rsidRDefault="006905C7" w:rsidP="003E57DA">
    <w:pPr>
      <w:pStyle w:val="Encabezado"/>
      <w:tabs>
        <w:tab w:val="center" w:pos="6503"/>
        <w:tab w:val="left" w:pos="10679"/>
      </w:tabs>
      <w:jc w:val="left"/>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590D90">
      <w:rPr>
        <w:b/>
        <w:noProof/>
        <w:color w:val="A5A5A5" w:themeColor="accent3"/>
        <w:lang w:eastAsia="es-MX"/>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anchor distT="0" distB="0" distL="114300" distR="114300" simplePos="0" relativeHeight="251659264" behindDoc="1" locked="0" layoutInCell="1" allowOverlap="1" wp14:anchorId="04BE8602" wp14:editId="1C27B613">
          <wp:simplePos x="0" y="0"/>
          <wp:positionH relativeFrom="margin">
            <wp:posOffset>0</wp:posOffset>
          </wp:positionH>
          <wp:positionV relativeFrom="paragraph">
            <wp:posOffset>-213360</wp:posOffset>
          </wp:positionV>
          <wp:extent cx="803226" cy="600075"/>
          <wp:effectExtent l="0" t="0" r="0" b="0"/>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803226" cy="600075"/>
                  </a:xfrm>
                  <a:prstGeom prst="rect">
                    <a:avLst/>
                  </a:prstGeom>
                </pic:spPr>
              </pic:pic>
            </a:graphicData>
          </a:graphic>
          <wp14:sizeRelH relativeFrom="margin">
            <wp14:pctWidth>0</wp14:pctWidth>
          </wp14:sizeRelH>
          <wp14:sizeRelV relativeFrom="margin">
            <wp14:pctHeight>0</wp14:pctHeight>
          </wp14:sizeRelV>
        </wp:anchor>
      </w:drawing>
    </w:r>
    <w:r w:rsidRPr="0083788B">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GUIA SIMPLE DE ARCHIVO</w:t>
    </w: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8A08CC">
      <w:rPr>
        <w:rFonts w:ascii="Arial Narrow" w:hAnsi="Arial Narrow"/>
        <w:noProof/>
        <w:sz w:val="16"/>
        <w:lang w:eastAsia="es-MX"/>
      </w:rPr>
      <mc:AlternateContent>
        <mc:Choice Requires="wpg">
          <w:drawing>
            <wp:anchor distT="0" distB="0" distL="114300" distR="114300" simplePos="0" relativeHeight="251663360" behindDoc="0" locked="0" layoutInCell="1" allowOverlap="1" wp14:anchorId="26970777" wp14:editId="0B063A99">
              <wp:simplePos x="0" y="0"/>
              <wp:positionH relativeFrom="margin">
                <wp:posOffset>-64770</wp:posOffset>
              </wp:positionH>
              <wp:positionV relativeFrom="bottomMargin">
                <wp:posOffset>2553335</wp:posOffset>
              </wp:positionV>
              <wp:extent cx="6686093" cy="673100"/>
              <wp:effectExtent l="0" t="0" r="635" b="31750"/>
              <wp:wrapNone/>
              <wp:docPr id="12" name="Grupo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6093" cy="673100"/>
                        <a:chOff x="15" y="14415"/>
                        <a:chExt cx="10658" cy="1060"/>
                      </a:xfrm>
                    </wpg:grpSpPr>
                    <wps:wsp>
                      <wps:cNvPr id="13" name="AutoShape 4"/>
                      <wps:cNvCnPr>
                        <a:cxnSpLocks noChangeShapeType="1"/>
                      </wps:cNvCnPr>
                      <wps:spPr bwMode="auto">
                        <a:xfrm>
                          <a:off x="15" y="14415"/>
                          <a:ext cx="10171" cy="1057"/>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Lst>
                      </wps:spPr>
                      <wps:bodyPr/>
                    </wps:wsp>
                    <wps:wsp>
                      <wps:cNvPr id="14" name="Oval 5"/>
                      <wps:cNvSpPr>
                        <a:spLocks noChangeArrowheads="1"/>
                      </wps:cNvSpPr>
                      <wps:spPr bwMode="auto">
                        <a:xfrm>
                          <a:off x="9657" y="14459"/>
                          <a:ext cx="1016" cy="1016"/>
                        </a:xfrm>
                        <a:prstGeom prst="ellipse">
                          <a:avLst/>
                        </a:prstGeom>
                        <a:solidFill>
                          <a:schemeClr val="bg2">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Oval 6"/>
                      <wps:cNvSpPr>
                        <a:spLocks noChangeArrowheads="1"/>
                      </wps:cNvSpPr>
                      <wps:spPr bwMode="auto">
                        <a:xfrm>
                          <a:off x="9733" y="14568"/>
                          <a:ext cx="908" cy="904"/>
                        </a:xfrm>
                        <a:prstGeom prst="ellipse">
                          <a:avLst/>
                        </a:prstGeom>
                        <a:solidFill>
                          <a:srgbClr val="D3DF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Oval 7"/>
                      <wps:cNvSpPr>
                        <a:spLocks noChangeArrowheads="1"/>
                      </wps:cNvSpPr>
                      <wps:spPr bwMode="auto">
                        <a:xfrm>
                          <a:off x="9802" y="14688"/>
                          <a:ext cx="783" cy="784"/>
                        </a:xfrm>
                        <a:prstGeom prst="ellipse">
                          <a:avLst/>
                        </a:prstGeom>
                        <a:solidFill>
                          <a:schemeClr val="bg2">
                            <a:lumMod val="9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905C7" w:rsidRPr="00D93DFE" w:rsidRDefault="006905C7" w:rsidP="003E57DA">
                            <w:pPr>
                              <w:pStyle w:val="Encabezado"/>
                              <w:jc w:val="center"/>
                              <w:rPr>
                                <w:b/>
                                <w:color w:val="2E74B5" w:themeColor="accent1" w:themeShade="BF"/>
                                <w:sz w:val="16"/>
                                <w:szCs w:val="18"/>
                              </w:rPr>
                            </w:pPr>
                            <w:r w:rsidRPr="00D93DFE">
                              <w:rPr>
                                <w:b/>
                                <w:color w:val="2E74B5" w:themeColor="accent1" w:themeShade="BF"/>
                                <w:sz w:val="16"/>
                                <w:szCs w:val="18"/>
                              </w:rPr>
                              <w:fldChar w:fldCharType="begin"/>
                            </w:r>
                            <w:r w:rsidRPr="00D93DFE">
                              <w:rPr>
                                <w:b/>
                                <w:color w:val="2E74B5" w:themeColor="accent1" w:themeShade="BF"/>
                                <w:sz w:val="16"/>
                                <w:szCs w:val="18"/>
                              </w:rPr>
                              <w:instrText xml:space="preserve"> PAGE   \* MERGEFORMAT </w:instrText>
                            </w:r>
                            <w:r w:rsidRPr="00D93DFE">
                              <w:rPr>
                                <w:b/>
                                <w:color w:val="2E74B5" w:themeColor="accent1" w:themeShade="BF"/>
                                <w:sz w:val="16"/>
                                <w:szCs w:val="18"/>
                              </w:rPr>
                              <w:fldChar w:fldCharType="separate"/>
                            </w:r>
                            <w:r w:rsidR="00C87FE5">
                              <w:rPr>
                                <w:b/>
                                <w:noProof/>
                                <w:color w:val="2E74B5" w:themeColor="accent1" w:themeShade="BF"/>
                                <w:sz w:val="16"/>
                                <w:szCs w:val="18"/>
                              </w:rPr>
                              <w:t>1</w:t>
                            </w:r>
                            <w:r w:rsidRPr="00D93DFE">
                              <w:rPr>
                                <w:b/>
                                <w:noProof/>
                                <w:color w:val="2E74B5" w:themeColor="accent1" w:themeShade="BF"/>
                                <w:sz w:val="16"/>
                                <w:szCs w:val="18"/>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970777" id="Grupo 12" o:spid="_x0000_s1026" style="position:absolute;margin-left:-5.1pt;margin-top:201.05pt;width:526.45pt;height:53pt;z-index:251663360;mso-position-horizontal-relative:margin;mso-position-vertical-relative:bottom-margin-area" coordorigin="15,14415" coordsize="1065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">
              <v:shapetype id="_x0000_t32" coordsize="21600,21600" o:spt="32" o:oned="t" path="m,l21600,21600e" filled="f">
                <v:path arrowok="t" fillok="f" o:connecttype="none"/>
                <o:lock v:ext="edit" shapetype="t"/>
              </v:shapetype>
              <v:shape id="AutoShape 4" o:spid="_x0000_s1027" type="#_x0000_t32" style="position:absolute;left:15;top:14415;width:10171;height:105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gsvsQAAADbAAAADwAAAGRycy9kb3ducmV2LnhtbESPzWrDMBCE74W8g9hALqGWm5bQupZD&#10;CARyqcFJHmCx1j/YWjmW6jhvXxUKve0y883OprvZ9GKi0bWWFbxEMQji0uqWawXXy/H5HYTzyBp7&#10;y6TgQQ522eIpxUTbOxc0nX0tQgi7BBU03g+JlK5syKCL7EActMqOBn1Yx1rqEe8h3PRyE8dbabDl&#10;cKHBgQ4Nld3524QalXS3dTfkXxV9FPWUV/3bWiq1Ws77TxCeZv9v/qNPOnCv8PtLGEB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aCy+xAAAANsAAAAPAAAAAAAAAAAA&#10;AAAAAKECAABkcnMvZG93bnJldi54bWxQSwUGAAAAAAQABAD5AAAAkgMAAAAA&#10;" strokecolor="#a7bfde"/>
              <v:oval id="Oval 5" o:spid="_x0000_s1028" style="position:absolute;left:9657;top:14459;width:1016;height:10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EkcIA&#10;AADbAAAADwAAAGRycy9kb3ducmV2LnhtbERP3WrCMBS+F/YO4Qx2p+lkdFJNZQxkgwnSugc4S45t&#10;aXNSmsx2Pr0RhN2dj+/3bLaT7cSZBt84VvC8SEAQa2carhR8H3fzFQgfkA12jknBH3nY5g+zDWbG&#10;jVzQuQyViCHsM1RQh9BnUnpdk0W/cD1x5E5usBgiHCppBhxjuO3kMklSabHh2FBjT+816bb8tQra&#10;14/i5yDloWC92yfLdF9+XbRST4/T2xpEoCn8i+/uTxPnv8Dtl3iAz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wMSRwgAAANsAAAAPAAAAAAAAAAAAAAAAAJgCAABkcnMvZG93&#10;bnJldi54bWxQSwUGAAAAAAQABAD1AAAAhwMAAAAA&#10;" fillcolor="#aeaaaa [2414]" stroked="f"/>
              <v:oval id="Oval 6" o:spid="_x0000_s1029" style="position:absolute;left:9733;top:14568;width:908;height: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2wrMEA&#10;AADbAAAADwAAAGRycy9kb3ducmV2LnhtbERP24rCMBB9F/yHMIJv21TBXa1G8YKwyyLi5QOGZmyL&#10;zaQ00Va/3iws+DaHc53ZojWluFPtCssKBlEMgji1uuBMwfm0/RiDcB5ZY2mZFDzIwWLe7cww0bbh&#10;A92PPhMhhF2CCnLvq0RKl+Zk0EW2Ig7cxdYGfYB1JnWNTQg3pRzG8ac0WHBoyLGidU7p9XgzCn5H&#10;eltQWz7Sn+fqa2cmzWYvl0r1e+1yCsJT69/if/e3DvNH8PdLOEDO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dsKzBAAAA2wAAAA8AAAAAAAAAAAAAAAAAmAIAAGRycy9kb3du&#10;cmV2LnhtbFBLBQYAAAAABAAEAPUAAACGAwAAAAA=&#10;" fillcolor="#d3dfee" stroked="f"/>
              <v:oval id="Oval 7" o:spid="_x0000_s1030" style="position:absolute;left:9802;top:14688;width:783;height:7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n/tcIA&#10;AADbAAAADwAAAGRycy9kb3ducmV2LnhtbERPzWrCQBC+C32HZYRepNnoQWx0FSuIRQpi2gcYs2MS&#10;zM6G3dVEn75bKHibj+93FqveNOJGzteWFYyTFARxYXXNpYKf7+3bDIQPyBoby6TgTh5Wy5fBAjNt&#10;Oz7SLQ+liCHsM1RQhdBmUvqiIoM+sS1x5M7WGQwRulJqh10MN42cpOlUGqw5NlTY0qai4pJfjYKv&#10;x27fXU98H7WXj0muD+9ndwxKvQ779RxEoD48xf/uTx3nT+Hvl3i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Sf+1wgAAANsAAAAPAAAAAAAAAAAAAAAAAJgCAABkcnMvZG93&#10;bnJldi54bWxQSwUGAAAAAAQABAD1AAAAhwMAAAAA&#10;" fillcolor="#cfcdcd [2894]" stroked="f">
                <v:textbox>
                  <w:txbxContent>
                    <w:p w:rsidR="006905C7" w:rsidRPr="00D93DFE" w:rsidRDefault="006905C7" w:rsidP="003E57DA">
                      <w:pPr>
                        <w:pStyle w:val="Encabezado"/>
                        <w:jc w:val="center"/>
                        <w:rPr>
                          <w:b/>
                          <w:color w:val="2E74B5" w:themeColor="accent1" w:themeShade="BF"/>
                          <w:sz w:val="16"/>
                          <w:szCs w:val="18"/>
                        </w:rPr>
                      </w:pPr>
                      <w:r w:rsidRPr="00D93DFE">
                        <w:rPr>
                          <w:b/>
                          <w:color w:val="2E74B5" w:themeColor="accent1" w:themeShade="BF"/>
                          <w:sz w:val="16"/>
                          <w:szCs w:val="18"/>
                        </w:rPr>
                        <w:fldChar w:fldCharType="begin"/>
                      </w:r>
                      <w:r w:rsidRPr="00D93DFE">
                        <w:rPr>
                          <w:b/>
                          <w:color w:val="2E74B5" w:themeColor="accent1" w:themeShade="BF"/>
                          <w:sz w:val="16"/>
                          <w:szCs w:val="18"/>
                        </w:rPr>
                        <w:instrText xml:space="preserve"> PAGE   \* MERGEFORMAT </w:instrText>
                      </w:r>
                      <w:r w:rsidRPr="00D93DFE">
                        <w:rPr>
                          <w:b/>
                          <w:color w:val="2E74B5" w:themeColor="accent1" w:themeShade="BF"/>
                          <w:sz w:val="16"/>
                          <w:szCs w:val="18"/>
                        </w:rPr>
                        <w:fldChar w:fldCharType="separate"/>
                      </w:r>
                      <w:r w:rsidR="00C87FE5">
                        <w:rPr>
                          <w:b/>
                          <w:noProof/>
                          <w:color w:val="2E74B5" w:themeColor="accent1" w:themeShade="BF"/>
                          <w:sz w:val="16"/>
                          <w:szCs w:val="18"/>
                        </w:rPr>
                        <w:t>1</w:t>
                      </w:r>
                      <w:r w:rsidRPr="00D93DFE">
                        <w:rPr>
                          <w:b/>
                          <w:noProof/>
                          <w:color w:val="2E74B5" w:themeColor="accent1" w:themeShade="BF"/>
                          <w:sz w:val="16"/>
                          <w:szCs w:val="18"/>
                        </w:rPr>
                        <w:fldChar w:fldCharType="end"/>
                      </w:r>
                    </w:p>
                  </w:txbxContent>
                </v:textbox>
              </v:oval>
              <w10:wrap anchorx="margin" anchory="margin"/>
            </v:group>
          </w:pict>
        </mc:Fallback>
      </mc:AlternateContent>
    </w:r>
  </w:p>
  <w:p w:rsidR="006905C7" w:rsidRDefault="006905C7" w:rsidP="0083788B">
    <w:pPr>
      <w:pStyle w:val="Encabezado"/>
      <w:jc w:val="cente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Centro de Producción Santa Rita S.A de C.V    </w:t>
    </w:r>
  </w:p>
  <w:p w:rsidR="006905C7" w:rsidRPr="003E57DA" w:rsidRDefault="006905C7" w:rsidP="003E57DA">
    <w:pPr>
      <w:pStyle w:val="Encabezado"/>
      <w:jc w:val="right"/>
      <w:rPr>
        <w:rFonts w:ascii="Arial" w:hAnsi="Arial" w:cs="Arial"/>
        <w:b/>
        <w:color w:val="595959" w:themeColor="text1" w:themeTint="A6"/>
        <w:sz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3E57DA">
      <w:rPr>
        <w:rFonts w:ascii="Arial" w:hAnsi="Arial" w:cs="Arial"/>
        <w:b/>
        <w:color w:val="595959" w:themeColor="text1" w:themeTint="A6"/>
        <w:sz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Área Coordinadora de Archivo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41EBA"/>
    <w:multiLevelType w:val="hybridMultilevel"/>
    <w:tmpl w:val="E3027704"/>
    <w:lvl w:ilvl="0" w:tplc="7396B986">
      <w:start w:val="1"/>
      <w:numFmt w:val="bullet"/>
      <w:lvlText w:val=""/>
      <w:lvlJc w:val="left"/>
      <w:pPr>
        <w:ind w:left="144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68B6846"/>
    <w:multiLevelType w:val="hybridMultilevel"/>
    <w:tmpl w:val="31BE92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B13E7B"/>
    <w:multiLevelType w:val="hybridMultilevel"/>
    <w:tmpl w:val="4984D60C"/>
    <w:lvl w:ilvl="0" w:tplc="0C0A0009">
      <w:start w:val="1"/>
      <w:numFmt w:val="bullet"/>
      <w:lvlText w:val=""/>
      <w:lvlJc w:val="left"/>
      <w:pPr>
        <w:ind w:left="2629" w:hanging="360"/>
      </w:pPr>
      <w:rPr>
        <w:rFonts w:ascii="Wingdings" w:hAnsi="Wingdings" w:hint="default"/>
      </w:rPr>
    </w:lvl>
    <w:lvl w:ilvl="1" w:tplc="0C0A0003" w:tentative="1">
      <w:start w:val="1"/>
      <w:numFmt w:val="bullet"/>
      <w:lvlText w:val="o"/>
      <w:lvlJc w:val="left"/>
      <w:pPr>
        <w:ind w:left="3349" w:hanging="360"/>
      </w:pPr>
      <w:rPr>
        <w:rFonts w:ascii="Courier New" w:hAnsi="Courier New" w:cs="Courier New" w:hint="default"/>
      </w:rPr>
    </w:lvl>
    <w:lvl w:ilvl="2" w:tplc="0C0A0005" w:tentative="1">
      <w:start w:val="1"/>
      <w:numFmt w:val="bullet"/>
      <w:lvlText w:val=""/>
      <w:lvlJc w:val="left"/>
      <w:pPr>
        <w:ind w:left="4069" w:hanging="360"/>
      </w:pPr>
      <w:rPr>
        <w:rFonts w:ascii="Wingdings" w:hAnsi="Wingdings" w:hint="default"/>
      </w:rPr>
    </w:lvl>
    <w:lvl w:ilvl="3" w:tplc="0C0A0001" w:tentative="1">
      <w:start w:val="1"/>
      <w:numFmt w:val="bullet"/>
      <w:lvlText w:val=""/>
      <w:lvlJc w:val="left"/>
      <w:pPr>
        <w:ind w:left="4789" w:hanging="360"/>
      </w:pPr>
      <w:rPr>
        <w:rFonts w:ascii="Symbol" w:hAnsi="Symbol" w:hint="default"/>
      </w:rPr>
    </w:lvl>
    <w:lvl w:ilvl="4" w:tplc="0C0A0003" w:tentative="1">
      <w:start w:val="1"/>
      <w:numFmt w:val="bullet"/>
      <w:lvlText w:val="o"/>
      <w:lvlJc w:val="left"/>
      <w:pPr>
        <w:ind w:left="5509" w:hanging="360"/>
      </w:pPr>
      <w:rPr>
        <w:rFonts w:ascii="Courier New" w:hAnsi="Courier New" w:cs="Courier New" w:hint="default"/>
      </w:rPr>
    </w:lvl>
    <w:lvl w:ilvl="5" w:tplc="0C0A0005" w:tentative="1">
      <w:start w:val="1"/>
      <w:numFmt w:val="bullet"/>
      <w:lvlText w:val=""/>
      <w:lvlJc w:val="left"/>
      <w:pPr>
        <w:ind w:left="6229" w:hanging="360"/>
      </w:pPr>
      <w:rPr>
        <w:rFonts w:ascii="Wingdings" w:hAnsi="Wingdings" w:hint="default"/>
      </w:rPr>
    </w:lvl>
    <w:lvl w:ilvl="6" w:tplc="0C0A0001" w:tentative="1">
      <w:start w:val="1"/>
      <w:numFmt w:val="bullet"/>
      <w:lvlText w:val=""/>
      <w:lvlJc w:val="left"/>
      <w:pPr>
        <w:ind w:left="6949" w:hanging="360"/>
      </w:pPr>
      <w:rPr>
        <w:rFonts w:ascii="Symbol" w:hAnsi="Symbol" w:hint="default"/>
      </w:rPr>
    </w:lvl>
    <w:lvl w:ilvl="7" w:tplc="0C0A0003" w:tentative="1">
      <w:start w:val="1"/>
      <w:numFmt w:val="bullet"/>
      <w:lvlText w:val="o"/>
      <w:lvlJc w:val="left"/>
      <w:pPr>
        <w:ind w:left="7669" w:hanging="360"/>
      </w:pPr>
      <w:rPr>
        <w:rFonts w:ascii="Courier New" w:hAnsi="Courier New" w:cs="Courier New" w:hint="default"/>
      </w:rPr>
    </w:lvl>
    <w:lvl w:ilvl="8" w:tplc="0C0A0005" w:tentative="1">
      <w:start w:val="1"/>
      <w:numFmt w:val="bullet"/>
      <w:lvlText w:val=""/>
      <w:lvlJc w:val="left"/>
      <w:pPr>
        <w:ind w:left="8389" w:hanging="360"/>
      </w:pPr>
      <w:rPr>
        <w:rFonts w:ascii="Wingdings" w:hAnsi="Wingdings" w:hint="default"/>
      </w:rPr>
    </w:lvl>
  </w:abstractNum>
  <w:abstractNum w:abstractNumId="3" w15:restartNumberingAfterBreak="0">
    <w:nsid w:val="344E6505"/>
    <w:multiLevelType w:val="hybridMultilevel"/>
    <w:tmpl w:val="6B3E999A"/>
    <w:lvl w:ilvl="0" w:tplc="7396B986">
      <w:start w:val="1"/>
      <w:numFmt w:val="bullet"/>
      <w:lvlText w:val=""/>
      <w:lvlJc w:val="left"/>
      <w:pPr>
        <w:ind w:left="288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7396B986">
      <w:start w:val="1"/>
      <w:numFmt w:val="bullet"/>
      <w:lvlText w:val=""/>
      <w:lvlJc w:val="left"/>
      <w:pPr>
        <w:ind w:left="3600" w:hanging="360"/>
      </w:pPr>
      <w:rPr>
        <w:rFonts w:ascii="Symbol" w:hAnsi="Symbol"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15:restartNumberingAfterBreak="0">
    <w:nsid w:val="3BAE53FC"/>
    <w:multiLevelType w:val="hybridMultilevel"/>
    <w:tmpl w:val="A0E29078"/>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5" w15:restartNumberingAfterBreak="0">
    <w:nsid w:val="41290FED"/>
    <w:multiLevelType w:val="hybridMultilevel"/>
    <w:tmpl w:val="7D26A6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3D45B2B"/>
    <w:multiLevelType w:val="hybridMultilevel"/>
    <w:tmpl w:val="88C67A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4DC69A6"/>
    <w:multiLevelType w:val="hybridMultilevel"/>
    <w:tmpl w:val="AA2CCA7A"/>
    <w:lvl w:ilvl="0" w:tplc="210400D0">
      <w:start w:val="1"/>
      <w:numFmt w:val="bullet"/>
      <w:lvlText w:val=""/>
      <w:lvlJc w:val="left"/>
      <w:pPr>
        <w:ind w:left="2344" w:hanging="360"/>
      </w:pPr>
      <w:rPr>
        <w:rFonts w:ascii="Symbol" w:hAnsi="Symbol" w:hint="default"/>
        <w:sz w:val="32"/>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6073467"/>
    <w:multiLevelType w:val="hybridMultilevel"/>
    <w:tmpl w:val="B45849F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1A145F8"/>
    <w:multiLevelType w:val="hybridMultilevel"/>
    <w:tmpl w:val="0A7C9136"/>
    <w:lvl w:ilvl="0" w:tplc="210400D0">
      <w:start w:val="1"/>
      <w:numFmt w:val="bullet"/>
      <w:lvlText w:val=""/>
      <w:lvlJc w:val="left"/>
      <w:pPr>
        <w:ind w:left="1440" w:hanging="360"/>
      </w:pPr>
      <w:rPr>
        <w:rFonts w:ascii="Symbol" w:hAnsi="Symbol" w:hint="default"/>
        <w:sz w:val="32"/>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15:restartNumberingAfterBreak="0">
    <w:nsid w:val="58AD39DB"/>
    <w:multiLevelType w:val="hybridMultilevel"/>
    <w:tmpl w:val="D416E4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C207528"/>
    <w:multiLevelType w:val="hybridMultilevel"/>
    <w:tmpl w:val="FC341048"/>
    <w:lvl w:ilvl="0" w:tplc="64D4A2C6">
      <w:start w:val="1"/>
      <w:numFmt w:val="bullet"/>
      <w:lvlText w:val=""/>
      <w:lvlJc w:val="left"/>
      <w:pPr>
        <w:ind w:left="1352" w:hanging="360"/>
      </w:pPr>
      <w:rPr>
        <w:rFonts w:ascii="Symbol" w:hAnsi="Symbol" w:hint="default"/>
        <w:sz w:val="24"/>
      </w:rPr>
    </w:lvl>
    <w:lvl w:ilvl="1" w:tplc="080A0003" w:tentative="1">
      <w:start w:val="1"/>
      <w:numFmt w:val="bullet"/>
      <w:lvlText w:val="o"/>
      <w:lvlJc w:val="left"/>
      <w:pPr>
        <w:ind w:left="2072" w:hanging="360"/>
      </w:pPr>
      <w:rPr>
        <w:rFonts w:ascii="Courier New" w:hAnsi="Courier New" w:cs="Courier New" w:hint="default"/>
      </w:rPr>
    </w:lvl>
    <w:lvl w:ilvl="2" w:tplc="080A0005" w:tentative="1">
      <w:start w:val="1"/>
      <w:numFmt w:val="bullet"/>
      <w:lvlText w:val=""/>
      <w:lvlJc w:val="left"/>
      <w:pPr>
        <w:ind w:left="2792" w:hanging="360"/>
      </w:pPr>
      <w:rPr>
        <w:rFonts w:ascii="Wingdings" w:hAnsi="Wingdings" w:hint="default"/>
      </w:rPr>
    </w:lvl>
    <w:lvl w:ilvl="3" w:tplc="080A0001" w:tentative="1">
      <w:start w:val="1"/>
      <w:numFmt w:val="bullet"/>
      <w:lvlText w:val=""/>
      <w:lvlJc w:val="left"/>
      <w:pPr>
        <w:ind w:left="3512" w:hanging="360"/>
      </w:pPr>
      <w:rPr>
        <w:rFonts w:ascii="Symbol" w:hAnsi="Symbol" w:hint="default"/>
      </w:rPr>
    </w:lvl>
    <w:lvl w:ilvl="4" w:tplc="080A0003" w:tentative="1">
      <w:start w:val="1"/>
      <w:numFmt w:val="bullet"/>
      <w:lvlText w:val="o"/>
      <w:lvlJc w:val="left"/>
      <w:pPr>
        <w:ind w:left="4232" w:hanging="360"/>
      </w:pPr>
      <w:rPr>
        <w:rFonts w:ascii="Courier New" w:hAnsi="Courier New" w:cs="Courier New" w:hint="default"/>
      </w:rPr>
    </w:lvl>
    <w:lvl w:ilvl="5" w:tplc="080A0005" w:tentative="1">
      <w:start w:val="1"/>
      <w:numFmt w:val="bullet"/>
      <w:lvlText w:val=""/>
      <w:lvlJc w:val="left"/>
      <w:pPr>
        <w:ind w:left="4952" w:hanging="360"/>
      </w:pPr>
      <w:rPr>
        <w:rFonts w:ascii="Wingdings" w:hAnsi="Wingdings" w:hint="default"/>
      </w:rPr>
    </w:lvl>
    <w:lvl w:ilvl="6" w:tplc="080A0001" w:tentative="1">
      <w:start w:val="1"/>
      <w:numFmt w:val="bullet"/>
      <w:lvlText w:val=""/>
      <w:lvlJc w:val="left"/>
      <w:pPr>
        <w:ind w:left="5672" w:hanging="360"/>
      </w:pPr>
      <w:rPr>
        <w:rFonts w:ascii="Symbol" w:hAnsi="Symbol" w:hint="default"/>
      </w:rPr>
    </w:lvl>
    <w:lvl w:ilvl="7" w:tplc="080A0003" w:tentative="1">
      <w:start w:val="1"/>
      <w:numFmt w:val="bullet"/>
      <w:lvlText w:val="o"/>
      <w:lvlJc w:val="left"/>
      <w:pPr>
        <w:ind w:left="6392" w:hanging="360"/>
      </w:pPr>
      <w:rPr>
        <w:rFonts w:ascii="Courier New" w:hAnsi="Courier New" w:cs="Courier New" w:hint="default"/>
      </w:rPr>
    </w:lvl>
    <w:lvl w:ilvl="8" w:tplc="080A0005" w:tentative="1">
      <w:start w:val="1"/>
      <w:numFmt w:val="bullet"/>
      <w:lvlText w:val=""/>
      <w:lvlJc w:val="left"/>
      <w:pPr>
        <w:ind w:left="7112" w:hanging="360"/>
      </w:pPr>
      <w:rPr>
        <w:rFonts w:ascii="Wingdings" w:hAnsi="Wingdings" w:hint="default"/>
      </w:rPr>
    </w:lvl>
  </w:abstractNum>
  <w:abstractNum w:abstractNumId="12" w15:restartNumberingAfterBreak="0">
    <w:nsid w:val="662604B5"/>
    <w:multiLevelType w:val="hybridMultilevel"/>
    <w:tmpl w:val="E5A477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DF2308F"/>
    <w:multiLevelType w:val="hybridMultilevel"/>
    <w:tmpl w:val="318C4E44"/>
    <w:lvl w:ilvl="0" w:tplc="0C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56D2383"/>
    <w:multiLevelType w:val="hybridMultilevel"/>
    <w:tmpl w:val="09206E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7B64CF0"/>
    <w:multiLevelType w:val="hybridMultilevel"/>
    <w:tmpl w:val="72F486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D502ADE"/>
    <w:multiLevelType w:val="hybridMultilevel"/>
    <w:tmpl w:val="8960C570"/>
    <w:lvl w:ilvl="0" w:tplc="0C0A0001">
      <w:start w:val="1"/>
      <w:numFmt w:val="bullet"/>
      <w:lvlText w:val=""/>
      <w:lvlJc w:val="left"/>
      <w:pPr>
        <w:ind w:left="928"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EBC3891"/>
    <w:multiLevelType w:val="hybridMultilevel"/>
    <w:tmpl w:val="4ED6E1F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0"/>
  </w:num>
  <w:num w:numId="4">
    <w:abstractNumId w:val="3"/>
  </w:num>
  <w:num w:numId="5">
    <w:abstractNumId w:val="11"/>
  </w:num>
  <w:num w:numId="6">
    <w:abstractNumId w:val="7"/>
  </w:num>
  <w:num w:numId="7">
    <w:abstractNumId w:val="9"/>
  </w:num>
  <w:num w:numId="8">
    <w:abstractNumId w:val="14"/>
  </w:num>
  <w:num w:numId="9">
    <w:abstractNumId w:val="1"/>
  </w:num>
  <w:num w:numId="10">
    <w:abstractNumId w:val="4"/>
  </w:num>
  <w:num w:numId="11">
    <w:abstractNumId w:val="2"/>
  </w:num>
  <w:num w:numId="12">
    <w:abstractNumId w:val="13"/>
  </w:num>
  <w:num w:numId="13">
    <w:abstractNumId w:val="17"/>
  </w:num>
  <w:num w:numId="14">
    <w:abstractNumId w:val="16"/>
  </w:num>
  <w:num w:numId="15">
    <w:abstractNumId w:val="10"/>
  </w:num>
  <w:num w:numId="16">
    <w:abstractNumId w:val="8"/>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85"/>
    <w:rsid w:val="00025D11"/>
    <w:rsid w:val="00026CB6"/>
    <w:rsid w:val="00036A5F"/>
    <w:rsid w:val="0004392E"/>
    <w:rsid w:val="000461E8"/>
    <w:rsid w:val="0007267A"/>
    <w:rsid w:val="00074B1B"/>
    <w:rsid w:val="00083505"/>
    <w:rsid w:val="00085CAF"/>
    <w:rsid w:val="000C22CF"/>
    <w:rsid w:val="000C2E56"/>
    <w:rsid w:val="000D1BFC"/>
    <w:rsid w:val="000D1E4D"/>
    <w:rsid w:val="000F3D79"/>
    <w:rsid w:val="00113E50"/>
    <w:rsid w:val="001166BF"/>
    <w:rsid w:val="00121D23"/>
    <w:rsid w:val="00123B59"/>
    <w:rsid w:val="001C3BB6"/>
    <w:rsid w:val="001E05D6"/>
    <w:rsid w:val="002051F1"/>
    <w:rsid w:val="0021183C"/>
    <w:rsid w:val="002418A5"/>
    <w:rsid w:val="002649E2"/>
    <w:rsid w:val="002669D1"/>
    <w:rsid w:val="00267992"/>
    <w:rsid w:val="00272CC5"/>
    <w:rsid w:val="00275C46"/>
    <w:rsid w:val="00282B9C"/>
    <w:rsid w:val="002D18CC"/>
    <w:rsid w:val="002E5D57"/>
    <w:rsid w:val="002F4B9F"/>
    <w:rsid w:val="00350175"/>
    <w:rsid w:val="0035657C"/>
    <w:rsid w:val="00361F19"/>
    <w:rsid w:val="003765B6"/>
    <w:rsid w:val="00390482"/>
    <w:rsid w:val="003B5E98"/>
    <w:rsid w:val="003D2F13"/>
    <w:rsid w:val="003E57DA"/>
    <w:rsid w:val="00405F6A"/>
    <w:rsid w:val="004641A6"/>
    <w:rsid w:val="00472DF4"/>
    <w:rsid w:val="00500D01"/>
    <w:rsid w:val="005046F1"/>
    <w:rsid w:val="00524B05"/>
    <w:rsid w:val="0053787C"/>
    <w:rsid w:val="00543416"/>
    <w:rsid w:val="00571A5C"/>
    <w:rsid w:val="00582620"/>
    <w:rsid w:val="00590D90"/>
    <w:rsid w:val="005A22C8"/>
    <w:rsid w:val="005A362C"/>
    <w:rsid w:val="005A3691"/>
    <w:rsid w:val="005B067B"/>
    <w:rsid w:val="005B56DF"/>
    <w:rsid w:val="005D6864"/>
    <w:rsid w:val="005E580F"/>
    <w:rsid w:val="0060588E"/>
    <w:rsid w:val="00613F95"/>
    <w:rsid w:val="00621730"/>
    <w:rsid w:val="00630721"/>
    <w:rsid w:val="00645F04"/>
    <w:rsid w:val="006509F1"/>
    <w:rsid w:val="006905C7"/>
    <w:rsid w:val="0069285B"/>
    <w:rsid w:val="006D3CDF"/>
    <w:rsid w:val="006D6EB5"/>
    <w:rsid w:val="006E3021"/>
    <w:rsid w:val="00702AFD"/>
    <w:rsid w:val="0071593E"/>
    <w:rsid w:val="00717B28"/>
    <w:rsid w:val="007316F1"/>
    <w:rsid w:val="007429C8"/>
    <w:rsid w:val="00744549"/>
    <w:rsid w:val="00752157"/>
    <w:rsid w:val="0075216F"/>
    <w:rsid w:val="00754715"/>
    <w:rsid w:val="00765011"/>
    <w:rsid w:val="00765B29"/>
    <w:rsid w:val="00773ED8"/>
    <w:rsid w:val="007815F9"/>
    <w:rsid w:val="0078292F"/>
    <w:rsid w:val="00782E6C"/>
    <w:rsid w:val="00793631"/>
    <w:rsid w:val="007A1062"/>
    <w:rsid w:val="007A5D90"/>
    <w:rsid w:val="007B7977"/>
    <w:rsid w:val="007C137B"/>
    <w:rsid w:val="00804352"/>
    <w:rsid w:val="0080552D"/>
    <w:rsid w:val="00811F15"/>
    <w:rsid w:val="0081786E"/>
    <w:rsid w:val="0083788B"/>
    <w:rsid w:val="008431CD"/>
    <w:rsid w:val="00845FFF"/>
    <w:rsid w:val="008460F7"/>
    <w:rsid w:val="00856AC9"/>
    <w:rsid w:val="008A7C1A"/>
    <w:rsid w:val="008B1A29"/>
    <w:rsid w:val="008D017B"/>
    <w:rsid w:val="008D2102"/>
    <w:rsid w:val="008E41F0"/>
    <w:rsid w:val="00901BD5"/>
    <w:rsid w:val="009021F7"/>
    <w:rsid w:val="00935FBC"/>
    <w:rsid w:val="00944D62"/>
    <w:rsid w:val="009546BE"/>
    <w:rsid w:val="00956D85"/>
    <w:rsid w:val="009639F3"/>
    <w:rsid w:val="00971D70"/>
    <w:rsid w:val="00973A62"/>
    <w:rsid w:val="009C0100"/>
    <w:rsid w:val="009D2F55"/>
    <w:rsid w:val="009D459F"/>
    <w:rsid w:val="009E382A"/>
    <w:rsid w:val="009E3A7F"/>
    <w:rsid w:val="00A17707"/>
    <w:rsid w:val="00A37082"/>
    <w:rsid w:val="00A370EB"/>
    <w:rsid w:val="00A375E0"/>
    <w:rsid w:val="00A65C3B"/>
    <w:rsid w:val="00A70AAB"/>
    <w:rsid w:val="00A72199"/>
    <w:rsid w:val="00A768C0"/>
    <w:rsid w:val="00AA6DEA"/>
    <w:rsid w:val="00AA743F"/>
    <w:rsid w:val="00AD0DC6"/>
    <w:rsid w:val="00AF58E4"/>
    <w:rsid w:val="00B01F9A"/>
    <w:rsid w:val="00B0419C"/>
    <w:rsid w:val="00B063EC"/>
    <w:rsid w:val="00B14F02"/>
    <w:rsid w:val="00B16EDB"/>
    <w:rsid w:val="00B246C6"/>
    <w:rsid w:val="00B27F1F"/>
    <w:rsid w:val="00B44353"/>
    <w:rsid w:val="00B57820"/>
    <w:rsid w:val="00B60D75"/>
    <w:rsid w:val="00B73AC2"/>
    <w:rsid w:val="00BA63AB"/>
    <w:rsid w:val="00BA6AEE"/>
    <w:rsid w:val="00BD07D4"/>
    <w:rsid w:val="00BD124C"/>
    <w:rsid w:val="00BE153A"/>
    <w:rsid w:val="00BF36DE"/>
    <w:rsid w:val="00C1627E"/>
    <w:rsid w:val="00C22618"/>
    <w:rsid w:val="00C31B6C"/>
    <w:rsid w:val="00C41C84"/>
    <w:rsid w:val="00C47217"/>
    <w:rsid w:val="00C47489"/>
    <w:rsid w:val="00C87FE5"/>
    <w:rsid w:val="00CC0A61"/>
    <w:rsid w:val="00CC7AEA"/>
    <w:rsid w:val="00CD5876"/>
    <w:rsid w:val="00D1144A"/>
    <w:rsid w:val="00D30306"/>
    <w:rsid w:val="00D413EA"/>
    <w:rsid w:val="00D43C35"/>
    <w:rsid w:val="00D44231"/>
    <w:rsid w:val="00D46F29"/>
    <w:rsid w:val="00D72828"/>
    <w:rsid w:val="00D92BDE"/>
    <w:rsid w:val="00DD0DEB"/>
    <w:rsid w:val="00DE3B9A"/>
    <w:rsid w:val="00DE4B46"/>
    <w:rsid w:val="00DE6D15"/>
    <w:rsid w:val="00DF738C"/>
    <w:rsid w:val="00E01661"/>
    <w:rsid w:val="00E1435D"/>
    <w:rsid w:val="00E91FB6"/>
    <w:rsid w:val="00E92E45"/>
    <w:rsid w:val="00E9516E"/>
    <w:rsid w:val="00EB1DEB"/>
    <w:rsid w:val="00EB302B"/>
    <w:rsid w:val="00EE02CB"/>
    <w:rsid w:val="00EE0380"/>
    <w:rsid w:val="00F06E98"/>
    <w:rsid w:val="00F31BEB"/>
    <w:rsid w:val="00F469E0"/>
    <w:rsid w:val="00F64645"/>
    <w:rsid w:val="00F67CF5"/>
    <w:rsid w:val="00F67DB1"/>
    <w:rsid w:val="00F72FC3"/>
    <w:rsid w:val="00FE4A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FF9FA8-11DC-4B84-A928-F8402B5A6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AAB"/>
  </w:style>
  <w:style w:type="paragraph" w:styleId="Ttulo1">
    <w:name w:val="heading 1"/>
    <w:basedOn w:val="Normal"/>
    <w:next w:val="Normal"/>
    <w:link w:val="Ttulo1Car"/>
    <w:uiPriority w:val="9"/>
    <w:qFormat/>
    <w:rsid w:val="008A7C1A"/>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semiHidden/>
    <w:unhideWhenUsed/>
    <w:qFormat/>
    <w:rsid w:val="008A7C1A"/>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semiHidden/>
    <w:unhideWhenUsed/>
    <w:qFormat/>
    <w:rsid w:val="008A7C1A"/>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semiHidden/>
    <w:unhideWhenUsed/>
    <w:qFormat/>
    <w:rsid w:val="008A7C1A"/>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semiHidden/>
    <w:unhideWhenUsed/>
    <w:qFormat/>
    <w:rsid w:val="008A7C1A"/>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semiHidden/>
    <w:unhideWhenUsed/>
    <w:qFormat/>
    <w:rsid w:val="008A7C1A"/>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semiHidden/>
    <w:unhideWhenUsed/>
    <w:qFormat/>
    <w:rsid w:val="008A7C1A"/>
    <w:pPr>
      <w:keepNext/>
      <w:keepLines/>
      <w:spacing w:before="120" w:after="0"/>
      <w:outlineLvl w:val="6"/>
    </w:pPr>
    <w:rPr>
      <w:i/>
      <w:iCs/>
    </w:rPr>
  </w:style>
  <w:style w:type="paragraph" w:styleId="Ttulo8">
    <w:name w:val="heading 8"/>
    <w:basedOn w:val="Normal"/>
    <w:next w:val="Normal"/>
    <w:link w:val="Ttulo8Car"/>
    <w:uiPriority w:val="9"/>
    <w:semiHidden/>
    <w:unhideWhenUsed/>
    <w:qFormat/>
    <w:rsid w:val="008A7C1A"/>
    <w:pPr>
      <w:keepNext/>
      <w:keepLines/>
      <w:spacing w:before="120" w:after="0"/>
      <w:outlineLvl w:val="7"/>
    </w:pPr>
    <w:rPr>
      <w:b/>
      <w:bCs/>
    </w:rPr>
  </w:style>
  <w:style w:type="paragraph" w:styleId="Ttulo9">
    <w:name w:val="heading 9"/>
    <w:basedOn w:val="Normal"/>
    <w:next w:val="Normal"/>
    <w:link w:val="Ttulo9Car"/>
    <w:uiPriority w:val="9"/>
    <w:semiHidden/>
    <w:unhideWhenUsed/>
    <w:qFormat/>
    <w:rsid w:val="008A7C1A"/>
    <w:pPr>
      <w:keepNext/>
      <w:keepLines/>
      <w:spacing w:before="120" w:after="0"/>
      <w:outlineLvl w:val="8"/>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A7C1A"/>
    <w:rPr>
      <w:rFonts w:asciiTheme="majorHAnsi" w:eastAsiaTheme="majorEastAsia" w:hAnsiTheme="majorHAnsi" w:cstheme="majorBidi"/>
      <w:b/>
      <w:bCs/>
      <w:caps/>
      <w:spacing w:val="4"/>
      <w:sz w:val="28"/>
      <w:szCs w:val="28"/>
    </w:rPr>
  </w:style>
  <w:style w:type="character" w:customStyle="1" w:styleId="Ttulo2Car">
    <w:name w:val="Título 2 Car"/>
    <w:basedOn w:val="Fuentedeprrafopredeter"/>
    <w:link w:val="Ttulo2"/>
    <w:uiPriority w:val="9"/>
    <w:semiHidden/>
    <w:rsid w:val="008A7C1A"/>
    <w:rPr>
      <w:rFonts w:asciiTheme="majorHAnsi" w:eastAsiaTheme="majorEastAsia" w:hAnsiTheme="majorHAnsi" w:cstheme="majorBidi"/>
      <w:b/>
      <w:bCs/>
      <w:sz w:val="28"/>
      <w:szCs w:val="28"/>
    </w:rPr>
  </w:style>
  <w:style w:type="character" w:customStyle="1" w:styleId="Ttulo3Car">
    <w:name w:val="Título 3 Car"/>
    <w:basedOn w:val="Fuentedeprrafopredeter"/>
    <w:link w:val="Ttulo3"/>
    <w:uiPriority w:val="9"/>
    <w:semiHidden/>
    <w:rsid w:val="008A7C1A"/>
    <w:rPr>
      <w:rFonts w:asciiTheme="majorHAnsi" w:eastAsiaTheme="majorEastAsia" w:hAnsiTheme="majorHAnsi" w:cstheme="majorBidi"/>
      <w:spacing w:val="4"/>
      <w:sz w:val="24"/>
      <w:szCs w:val="24"/>
    </w:rPr>
  </w:style>
  <w:style w:type="character" w:customStyle="1" w:styleId="Ttulo4Car">
    <w:name w:val="Título 4 Car"/>
    <w:basedOn w:val="Fuentedeprrafopredeter"/>
    <w:link w:val="Ttulo4"/>
    <w:uiPriority w:val="9"/>
    <w:semiHidden/>
    <w:rsid w:val="008A7C1A"/>
    <w:rPr>
      <w:rFonts w:asciiTheme="majorHAnsi" w:eastAsiaTheme="majorEastAsia" w:hAnsiTheme="majorHAnsi" w:cstheme="majorBidi"/>
      <w:i/>
      <w:iCs/>
      <w:sz w:val="24"/>
      <w:szCs w:val="24"/>
    </w:rPr>
  </w:style>
  <w:style w:type="character" w:customStyle="1" w:styleId="Ttulo5Car">
    <w:name w:val="Título 5 Car"/>
    <w:basedOn w:val="Fuentedeprrafopredeter"/>
    <w:link w:val="Ttulo5"/>
    <w:uiPriority w:val="9"/>
    <w:semiHidden/>
    <w:rsid w:val="008A7C1A"/>
    <w:rPr>
      <w:rFonts w:asciiTheme="majorHAnsi" w:eastAsiaTheme="majorEastAsia" w:hAnsiTheme="majorHAnsi" w:cstheme="majorBidi"/>
      <w:b/>
      <w:bCs/>
    </w:rPr>
  </w:style>
  <w:style w:type="character" w:customStyle="1" w:styleId="Ttulo6Car">
    <w:name w:val="Título 6 Car"/>
    <w:basedOn w:val="Fuentedeprrafopredeter"/>
    <w:link w:val="Ttulo6"/>
    <w:uiPriority w:val="9"/>
    <w:semiHidden/>
    <w:rsid w:val="008A7C1A"/>
    <w:rPr>
      <w:rFonts w:asciiTheme="majorHAnsi" w:eastAsiaTheme="majorEastAsia" w:hAnsiTheme="majorHAnsi" w:cstheme="majorBidi"/>
      <w:b/>
      <w:bCs/>
      <w:i/>
      <w:iCs/>
    </w:rPr>
  </w:style>
  <w:style w:type="character" w:customStyle="1" w:styleId="Ttulo7Car">
    <w:name w:val="Título 7 Car"/>
    <w:basedOn w:val="Fuentedeprrafopredeter"/>
    <w:link w:val="Ttulo7"/>
    <w:uiPriority w:val="9"/>
    <w:semiHidden/>
    <w:rsid w:val="008A7C1A"/>
    <w:rPr>
      <w:i/>
      <w:iCs/>
    </w:rPr>
  </w:style>
  <w:style w:type="character" w:customStyle="1" w:styleId="Ttulo8Car">
    <w:name w:val="Título 8 Car"/>
    <w:basedOn w:val="Fuentedeprrafopredeter"/>
    <w:link w:val="Ttulo8"/>
    <w:uiPriority w:val="9"/>
    <w:semiHidden/>
    <w:rsid w:val="008A7C1A"/>
    <w:rPr>
      <w:b/>
      <w:bCs/>
    </w:rPr>
  </w:style>
  <w:style w:type="character" w:customStyle="1" w:styleId="Ttulo9Car">
    <w:name w:val="Título 9 Car"/>
    <w:basedOn w:val="Fuentedeprrafopredeter"/>
    <w:link w:val="Ttulo9"/>
    <w:uiPriority w:val="9"/>
    <w:semiHidden/>
    <w:rsid w:val="008A7C1A"/>
    <w:rPr>
      <w:i/>
      <w:iCs/>
    </w:rPr>
  </w:style>
  <w:style w:type="paragraph" w:styleId="Prrafodelista">
    <w:name w:val="List Paragraph"/>
    <w:basedOn w:val="Normal"/>
    <w:uiPriority w:val="34"/>
    <w:qFormat/>
    <w:rsid w:val="00405F6A"/>
    <w:pPr>
      <w:ind w:left="720"/>
      <w:contextualSpacing/>
    </w:pPr>
  </w:style>
  <w:style w:type="paragraph" w:styleId="Encabezado">
    <w:name w:val="header"/>
    <w:basedOn w:val="Normal"/>
    <w:link w:val="EncabezadoCar"/>
    <w:uiPriority w:val="99"/>
    <w:unhideWhenUsed/>
    <w:rsid w:val="00A65C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5C3B"/>
  </w:style>
  <w:style w:type="paragraph" w:styleId="Piedepgina">
    <w:name w:val="footer"/>
    <w:basedOn w:val="Normal"/>
    <w:link w:val="PiedepginaCar"/>
    <w:uiPriority w:val="99"/>
    <w:unhideWhenUsed/>
    <w:rsid w:val="00A65C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5C3B"/>
  </w:style>
  <w:style w:type="paragraph" w:styleId="Descripcin">
    <w:name w:val="caption"/>
    <w:basedOn w:val="Normal"/>
    <w:next w:val="Normal"/>
    <w:uiPriority w:val="35"/>
    <w:semiHidden/>
    <w:unhideWhenUsed/>
    <w:qFormat/>
    <w:rsid w:val="008A7C1A"/>
    <w:rPr>
      <w:b/>
      <w:bCs/>
      <w:sz w:val="18"/>
      <w:szCs w:val="18"/>
    </w:rPr>
  </w:style>
  <w:style w:type="paragraph" w:styleId="Puesto">
    <w:name w:val="Title"/>
    <w:basedOn w:val="Normal"/>
    <w:next w:val="Normal"/>
    <w:link w:val="PuestoCar"/>
    <w:uiPriority w:val="10"/>
    <w:qFormat/>
    <w:rsid w:val="008A7C1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PuestoCar">
    <w:name w:val="Puesto Car"/>
    <w:basedOn w:val="Fuentedeprrafopredeter"/>
    <w:link w:val="Puesto"/>
    <w:uiPriority w:val="10"/>
    <w:rsid w:val="008A7C1A"/>
    <w:rPr>
      <w:rFonts w:asciiTheme="majorHAnsi" w:eastAsiaTheme="majorEastAsia" w:hAnsiTheme="majorHAnsi" w:cstheme="majorBidi"/>
      <w:b/>
      <w:bCs/>
      <w:spacing w:val="-7"/>
      <w:sz w:val="48"/>
      <w:szCs w:val="48"/>
    </w:rPr>
  </w:style>
  <w:style w:type="paragraph" w:styleId="Subttulo">
    <w:name w:val="Subtitle"/>
    <w:basedOn w:val="Normal"/>
    <w:next w:val="Normal"/>
    <w:link w:val="SubttuloCar"/>
    <w:uiPriority w:val="11"/>
    <w:qFormat/>
    <w:rsid w:val="008A7C1A"/>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8A7C1A"/>
    <w:rPr>
      <w:rFonts w:asciiTheme="majorHAnsi" w:eastAsiaTheme="majorEastAsia" w:hAnsiTheme="majorHAnsi" w:cstheme="majorBidi"/>
      <w:sz w:val="24"/>
      <w:szCs w:val="24"/>
    </w:rPr>
  </w:style>
  <w:style w:type="character" w:styleId="Textoennegrita">
    <w:name w:val="Strong"/>
    <w:basedOn w:val="Fuentedeprrafopredeter"/>
    <w:uiPriority w:val="22"/>
    <w:qFormat/>
    <w:rsid w:val="008A7C1A"/>
    <w:rPr>
      <w:b/>
      <w:bCs/>
      <w:color w:val="auto"/>
    </w:rPr>
  </w:style>
  <w:style w:type="character" w:styleId="nfasis">
    <w:name w:val="Emphasis"/>
    <w:basedOn w:val="Fuentedeprrafopredeter"/>
    <w:uiPriority w:val="20"/>
    <w:qFormat/>
    <w:rsid w:val="008A7C1A"/>
    <w:rPr>
      <w:i/>
      <w:iCs/>
      <w:color w:val="auto"/>
    </w:rPr>
  </w:style>
  <w:style w:type="paragraph" w:styleId="Sinespaciado">
    <w:name w:val="No Spacing"/>
    <w:uiPriority w:val="1"/>
    <w:qFormat/>
    <w:rsid w:val="008A7C1A"/>
    <w:pPr>
      <w:spacing w:after="0" w:line="240" w:lineRule="auto"/>
    </w:pPr>
  </w:style>
  <w:style w:type="paragraph" w:styleId="Cita">
    <w:name w:val="Quote"/>
    <w:basedOn w:val="Normal"/>
    <w:next w:val="Normal"/>
    <w:link w:val="CitaCar"/>
    <w:uiPriority w:val="29"/>
    <w:qFormat/>
    <w:rsid w:val="008A7C1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8A7C1A"/>
    <w:rPr>
      <w:rFonts w:asciiTheme="majorHAnsi" w:eastAsiaTheme="majorEastAsia" w:hAnsiTheme="majorHAnsi" w:cstheme="majorBidi"/>
      <w:i/>
      <w:iCs/>
      <w:sz w:val="24"/>
      <w:szCs w:val="24"/>
    </w:rPr>
  </w:style>
  <w:style w:type="paragraph" w:styleId="Citadestacada">
    <w:name w:val="Intense Quote"/>
    <w:basedOn w:val="Normal"/>
    <w:next w:val="Normal"/>
    <w:link w:val="CitadestacadaCar"/>
    <w:uiPriority w:val="30"/>
    <w:qFormat/>
    <w:rsid w:val="008A7C1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8A7C1A"/>
    <w:rPr>
      <w:rFonts w:asciiTheme="majorHAnsi" w:eastAsiaTheme="majorEastAsia" w:hAnsiTheme="majorHAnsi" w:cstheme="majorBidi"/>
      <w:sz w:val="26"/>
      <w:szCs w:val="26"/>
    </w:rPr>
  </w:style>
  <w:style w:type="character" w:styleId="nfasissutil">
    <w:name w:val="Subtle Emphasis"/>
    <w:basedOn w:val="Fuentedeprrafopredeter"/>
    <w:uiPriority w:val="19"/>
    <w:qFormat/>
    <w:rsid w:val="008A7C1A"/>
    <w:rPr>
      <w:i/>
      <w:iCs/>
      <w:color w:val="auto"/>
    </w:rPr>
  </w:style>
  <w:style w:type="character" w:styleId="nfasisintenso">
    <w:name w:val="Intense Emphasis"/>
    <w:basedOn w:val="Fuentedeprrafopredeter"/>
    <w:uiPriority w:val="21"/>
    <w:qFormat/>
    <w:rsid w:val="008A7C1A"/>
    <w:rPr>
      <w:b/>
      <w:bCs/>
      <w:i/>
      <w:iCs/>
      <w:color w:val="auto"/>
    </w:rPr>
  </w:style>
  <w:style w:type="character" w:styleId="Referenciasutil">
    <w:name w:val="Subtle Reference"/>
    <w:basedOn w:val="Fuentedeprrafopredeter"/>
    <w:uiPriority w:val="31"/>
    <w:qFormat/>
    <w:rsid w:val="008A7C1A"/>
    <w:rPr>
      <w:smallCaps/>
      <w:color w:val="auto"/>
      <w:u w:val="single" w:color="7F7F7F" w:themeColor="text1" w:themeTint="80"/>
    </w:rPr>
  </w:style>
  <w:style w:type="character" w:styleId="Referenciaintensa">
    <w:name w:val="Intense Reference"/>
    <w:basedOn w:val="Fuentedeprrafopredeter"/>
    <w:uiPriority w:val="32"/>
    <w:qFormat/>
    <w:rsid w:val="008A7C1A"/>
    <w:rPr>
      <w:b/>
      <w:bCs/>
      <w:smallCaps/>
      <w:color w:val="auto"/>
      <w:u w:val="single"/>
    </w:rPr>
  </w:style>
  <w:style w:type="character" w:styleId="Ttulodellibro">
    <w:name w:val="Book Title"/>
    <w:basedOn w:val="Fuentedeprrafopredeter"/>
    <w:uiPriority w:val="33"/>
    <w:qFormat/>
    <w:rsid w:val="008A7C1A"/>
    <w:rPr>
      <w:b/>
      <w:bCs/>
      <w:smallCaps/>
      <w:color w:val="auto"/>
    </w:rPr>
  </w:style>
  <w:style w:type="paragraph" w:styleId="TtulodeTDC">
    <w:name w:val="TOC Heading"/>
    <w:basedOn w:val="Ttulo1"/>
    <w:next w:val="Normal"/>
    <w:uiPriority w:val="39"/>
    <w:unhideWhenUsed/>
    <w:qFormat/>
    <w:rsid w:val="008A7C1A"/>
    <w:pPr>
      <w:outlineLvl w:val="9"/>
    </w:pPr>
  </w:style>
  <w:style w:type="paragraph" w:styleId="TDC1">
    <w:name w:val="toc 1"/>
    <w:basedOn w:val="Normal"/>
    <w:next w:val="Normal"/>
    <w:autoRedefine/>
    <w:uiPriority w:val="39"/>
    <w:unhideWhenUsed/>
    <w:rsid w:val="008A7C1A"/>
    <w:pPr>
      <w:spacing w:after="100"/>
    </w:pPr>
  </w:style>
  <w:style w:type="character" w:styleId="Hipervnculo">
    <w:name w:val="Hyperlink"/>
    <w:basedOn w:val="Fuentedeprrafopredeter"/>
    <w:uiPriority w:val="99"/>
    <w:unhideWhenUsed/>
    <w:rsid w:val="008A7C1A"/>
    <w:rPr>
      <w:color w:val="0563C1" w:themeColor="hyperlink"/>
      <w:u w:val="single"/>
    </w:rPr>
  </w:style>
  <w:style w:type="paragraph" w:styleId="Textodeglobo">
    <w:name w:val="Balloon Text"/>
    <w:basedOn w:val="Normal"/>
    <w:link w:val="TextodegloboCar"/>
    <w:uiPriority w:val="99"/>
    <w:semiHidden/>
    <w:rsid w:val="00DD0DEB"/>
    <w:pPr>
      <w:spacing w:after="0" w:line="240" w:lineRule="auto"/>
      <w:jc w:val="left"/>
    </w:pPr>
    <w:rPr>
      <w:rFonts w:ascii="Tahoma" w:eastAsia="Times New Roman" w:hAnsi="Tahoma" w:cs="Tahoma"/>
      <w:sz w:val="16"/>
      <w:szCs w:val="16"/>
      <w:lang w:val="en-US" w:eastAsia="es-ES"/>
    </w:rPr>
  </w:style>
  <w:style w:type="character" w:customStyle="1" w:styleId="TextodegloboCar">
    <w:name w:val="Texto de globo Car"/>
    <w:basedOn w:val="Fuentedeprrafopredeter"/>
    <w:link w:val="Textodeglobo"/>
    <w:uiPriority w:val="99"/>
    <w:semiHidden/>
    <w:rsid w:val="00DD0DEB"/>
    <w:rPr>
      <w:rFonts w:ascii="Tahoma" w:eastAsia="Times New Roman" w:hAnsi="Tahoma" w:cs="Tahoma"/>
      <w:sz w:val="16"/>
      <w:szCs w:val="16"/>
      <w:lang w:val="en-US" w:eastAsia="es-ES"/>
    </w:rPr>
  </w:style>
  <w:style w:type="table" w:styleId="Tablaconcuadrcula">
    <w:name w:val="Table Grid"/>
    <w:basedOn w:val="Tablanormal"/>
    <w:uiPriority w:val="39"/>
    <w:rsid w:val="007547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92488">
      <w:bodyDiv w:val="1"/>
      <w:marLeft w:val="0"/>
      <w:marRight w:val="0"/>
      <w:marTop w:val="0"/>
      <w:marBottom w:val="0"/>
      <w:divBdr>
        <w:top w:val="none" w:sz="0" w:space="0" w:color="auto"/>
        <w:left w:val="none" w:sz="0" w:space="0" w:color="auto"/>
        <w:bottom w:val="none" w:sz="0" w:space="0" w:color="auto"/>
        <w:right w:val="none" w:sz="0" w:space="0" w:color="auto"/>
      </w:divBdr>
    </w:div>
    <w:div w:id="121464427">
      <w:bodyDiv w:val="1"/>
      <w:marLeft w:val="0"/>
      <w:marRight w:val="0"/>
      <w:marTop w:val="0"/>
      <w:marBottom w:val="0"/>
      <w:divBdr>
        <w:top w:val="none" w:sz="0" w:space="0" w:color="auto"/>
        <w:left w:val="none" w:sz="0" w:space="0" w:color="auto"/>
        <w:bottom w:val="none" w:sz="0" w:space="0" w:color="auto"/>
        <w:right w:val="none" w:sz="0" w:space="0" w:color="auto"/>
      </w:divBdr>
    </w:div>
    <w:div w:id="129180009">
      <w:bodyDiv w:val="1"/>
      <w:marLeft w:val="0"/>
      <w:marRight w:val="0"/>
      <w:marTop w:val="0"/>
      <w:marBottom w:val="0"/>
      <w:divBdr>
        <w:top w:val="none" w:sz="0" w:space="0" w:color="auto"/>
        <w:left w:val="none" w:sz="0" w:space="0" w:color="auto"/>
        <w:bottom w:val="none" w:sz="0" w:space="0" w:color="auto"/>
        <w:right w:val="none" w:sz="0" w:space="0" w:color="auto"/>
      </w:divBdr>
    </w:div>
    <w:div w:id="215971988">
      <w:bodyDiv w:val="1"/>
      <w:marLeft w:val="0"/>
      <w:marRight w:val="0"/>
      <w:marTop w:val="0"/>
      <w:marBottom w:val="0"/>
      <w:divBdr>
        <w:top w:val="none" w:sz="0" w:space="0" w:color="auto"/>
        <w:left w:val="none" w:sz="0" w:space="0" w:color="auto"/>
        <w:bottom w:val="none" w:sz="0" w:space="0" w:color="auto"/>
        <w:right w:val="none" w:sz="0" w:space="0" w:color="auto"/>
      </w:divBdr>
    </w:div>
    <w:div w:id="254677129">
      <w:bodyDiv w:val="1"/>
      <w:marLeft w:val="0"/>
      <w:marRight w:val="0"/>
      <w:marTop w:val="0"/>
      <w:marBottom w:val="0"/>
      <w:divBdr>
        <w:top w:val="none" w:sz="0" w:space="0" w:color="auto"/>
        <w:left w:val="none" w:sz="0" w:space="0" w:color="auto"/>
        <w:bottom w:val="none" w:sz="0" w:space="0" w:color="auto"/>
        <w:right w:val="none" w:sz="0" w:space="0" w:color="auto"/>
      </w:divBdr>
    </w:div>
    <w:div w:id="337268794">
      <w:bodyDiv w:val="1"/>
      <w:marLeft w:val="0"/>
      <w:marRight w:val="0"/>
      <w:marTop w:val="0"/>
      <w:marBottom w:val="0"/>
      <w:divBdr>
        <w:top w:val="none" w:sz="0" w:space="0" w:color="auto"/>
        <w:left w:val="none" w:sz="0" w:space="0" w:color="auto"/>
        <w:bottom w:val="none" w:sz="0" w:space="0" w:color="auto"/>
        <w:right w:val="none" w:sz="0" w:space="0" w:color="auto"/>
      </w:divBdr>
    </w:div>
    <w:div w:id="366757092">
      <w:bodyDiv w:val="1"/>
      <w:marLeft w:val="0"/>
      <w:marRight w:val="0"/>
      <w:marTop w:val="0"/>
      <w:marBottom w:val="0"/>
      <w:divBdr>
        <w:top w:val="none" w:sz="0" w:space="0" w:color="auto"/>
        <w:left w:val="none" w:sz="0" w:space="0" w:color="auto"/>
        <w:bottom w:val="none" w:sz="0" w:space="0" w:color="auto"/>
        <w:right w:val="none" w:sz="0" w:space="0" w:color="auto"/>
      </w:divBdr>
    </w:div>
    <w:div w:id="377319861">
      <w:bodyDiv w:val="1"/>
      <w:marLeft w:val="0"/>
      <w:marRight w:val="0"/>
      <w:marTop w:val="0"/>
      <w:marBottom w:val="0"/>
      <w:divBdr>
        <w:top w:val="none" w:sz="0" w:space="0" w:color="auto"/>
        <w:left w:val="none" w:sz="0" w:space="0" w:color="auto"/>
        <w:bottom w:val="none" w:sz="0" w:space="0" w:color="auto"/>
        <w:right w:val="none" w:sz="0" w:space="0" w:color="auto"/>
      </w:divBdr>
    </w:div>
    <w:div w:id="457259165">
      <w:bodyDiv w:val="1"/>
      <w:marLeft w:val="0"/>
      <w:marRight w:val="0"/>
      <w:marTop w:val="0"/>
      <w:marBottom w:val="0"/>
      <w:divBdr>
        <w:top w:val="none" w:sz="0" w:space="0" w:color="auto"/>
        <w:left w:val="none" w:sz="0" w:space="0" w:color="auto"/>
        <w:bottom w:val="none" w:sz="0" w:space="0" w:color="auto"/>
        <w:right w:val="none" w:sz="0" w:space="0" w:color="auto"/>
      </w:divBdr>
    </w:div>
    <w:div w:id="499462894">
      <w:bodyDiv w:val="1"/>
      <w:marLeft w:val="0"/>
      <w:marRight w:val="0"/>
      <w:marTop w:val="0"/>
      <w:marBottom w:val="0"/>
      <w:divBdr>
        <w:top w:val="none" w:sz="0" w:space="0" w:color="auto"/>
        <w:left w:val="none" w:sz="0" w:space="0" w:color="auto"/>
        <w:bottom w:val="none" w:sz="0" w:space="0" w:color="auto"/>
        <w:right w:val="none" w:sz="0" w:space="0" w:color="auto"/>
      </w:divBdr>
    </w:div>
    <w:div w:id="638531583">
      <w:bodyDiv w:val="1"/>
      <w:marLeft w:val="0"/>
      <w:marRight w:val="0"/>
      <w:marTop w:val="0"/>
      <w:marBottom w:val="0"/>
      <w:divBdr>
        <w:top w:val="none" w:sz="0" w:space="0" w:color="auto"/>
        <w:left w:val="none" w:sz="0" w:space="0" w:color="auto"/>
        <w:bottom w:val="none" w:sz="0" w:space="0" w:color="auto"/>
        <w:right w:val="none" w:sz="0" w:space="0" w:color="auto"/>
      </w:divBdr>
    </w:div>
    <w:div w:id="689797779">
      <w:bodyDiv w:val="1"/>
      <w:marLeft w:val="0"/>
      <w:marRight w:val="0"/>
      <w:marTop w:val="0"/>
      <w:marBottom w:val="0"/>
      <w:divBdr>
        <w:top w:val="none" w:sz="0" w:space="0" w:color="auto"/>
        <w:left w:val="none" w:sz="0" w:space="0" w:color="auto"/>
        <w:bottom w:val="none" w:sz="0" w:space="0" w:color="auto"/>
        <w:right w:val="none" w:sz="0" w:space="0" w:color="auto"/>
      </w:divBdr>
    </w:div>
    <w:div w:id="695927142">
      <w:bodyDiv w:val="1"/>
      <w:marLeft w:val="0"/>
      <w:marRight w:val="0"/>
      <w:marTop w:val="0"/>
      <w:marBottom w:val="0"/>
      <w:divBdr>
        <w:top w:val="none" w:sz="0" w:space="0" w:color="auto"/>
        <w:left w:val="none" w:sz="0" w:space="0" w:color="auto"/>
        <w:bottom w:val="none" w:sz="0" w:space="0" w:color="auto"/>
        <w:right w:val="none" w:sz="0" w:space="0" w:color="auto"/>
      </w:divBdr>
    </w:div>
    <w:div w:id="714545573">
      <w:bodyDiv w:val="1"/>
      <w:marLeft w:val="0"/>
      <w:marRight w:val="0"/>
      <w:marTop w:val="0"/>
      <w:marBottom w:val="0"/>
      <w:divBdr>
        <w:top w:val="none" w:sz="0" w:space="0" w:color="auto"/>
        <w:left w:val="none" w:sz="0" w:space="0" w:color="auto"/>
        <w:bottom w:val="none" w:sz="0" w:space="0" w:color="auto"/>
        <w:right w:val="none" w:sz="0" w:space="0" w:color="auto"/>
      </w:divBdr>
    </w:div>
    <w:div w:id="714694260">
      <w:bodyDiv w:val="1"/>
      <w:marLeft w:val="0"/>
      <w:marRight w:val="0"/>
      <w:marTop w:val="0"/>
      <w:marBottom w:val="0"/>
      <w:divBdr>
        <w:top w:val="none" w:sz="0" w:space="0" w:color="auto"/>
        <w:left w:val="none" w:sz="0" w:space="0" w:color="auto"/>
        <w:bottom w:val="none" w:sz="0" w:space="0" w:color="auto"/>
        <w:right w:val="none" w:sz="0" w:space="0" w:color="auto"/>
      </w:divBdr>
    </w:div>
    <w:div w:id="773936379">
      <w:bodyDiv w:val="1"/>
      <w:marLeft w:val="0"/>
      <w:marRight w:val="0"/>
      <w:marTop w:val="0"/>
      <w:marBottom w:val="0"/>
      <w:divBdr>
        <w:top w:val="none" w:sz="0" w:space="0" w:color="auto"/>
        <w:left w:val="none" w:sz="0" w:space="0" w:color="auto"/>
        <w:bottom w:val="none" w:sz="0" w:space="0" w:color="auto"/>
        <w:right w:val="none" w:sz="0" w:space="0" w:color="auto"/>
      </w:divBdr>
    </w:div>
    <w:div w:id="1082216776">
      <w:bodyDiv w:val="1"/>
      <w:marLeft w:val="0"/>
      <w:marRight w:val="0"/>
      <w:marTop w:val="0"/>
      <w:marBottom w:val="0"/>
      <w:divBdr>
        <w:top w:val="none" w:sz="0" w:space="0" w:color="auto"/>
        <w:left w:val="none" w:sz="0" w:space="0" w:color="auto"/>
        <w:bottom w:val="none" w:sz="0" w:space="0" w:color="auto"/>
        <w:right w:val="none" w:sz="0" w:space="0" w:color="auto"/>
      </w:divBdr>
    </w:div>
    <w:div w:id="1164008638">
      <w:bodyDiv w:val="1"/>
      <w:marLeft w:val="0"/>
      <w:marRight w:val="0"/>
      <w:marTop w:val="0"/>
      <w:marBottom w:val="0"/>
      <w:divBdr>
        <w:top w:val="none" w:sz="0" w:space="0" w:color="auto"/>
        <w:left w:val="none" w:sz="0" w:space="0" w:color="auto"/>
        <w:bottom w:val="none" w:sz="0" w:space="0" w:color="auto"/>
        <w:right w:val="none" w:sz="0" w:space="0" w:color="auto"/>
      </w:divBdr>
    </w:div>
    <w:div w:id="1194726514">
      <w:bodyDiv w:val="1"/>
      <w:marLeft w:val="0"/>
      <w:marRight w:val="0"/>
      <w:marTop w:val="0"/>
      <w:marBottom w:val="0"/>
      <w:divBdr>
        <w:top w:val="none" w:sz="0" w:space="0" w:color="auto"/>
        <w:left w:val="none" w:sz="0" w:space="0" w:color="auto"/>
        <w:bottom w:val="none" w:sz="0" w:space="0" w:color="auto"/>
        <w:right w:val="none" w:sz="0" w:space="0" w:color="auto"/>
      </w:divBdr>
    </w:div>
    <w:div w:id="1305237522">
      <w:bodyDiv w:val="1"/>
      <w:marLeft w:val="0"/>
      <w:marRight w:val="0"/>
      <w:marTop w:val="0"/>
      <w:marBottom w:val="0"/>
      <w:divBdr>
        <w:top w:val="none" w:sz="0" w:space="0" w:color="auto"/>
        <w:left w:val="none" w:sz="0" w:space="0" w:color="auto"/>
        <w:bottom w:val="none" w:sz="0" w:space="0" w:color="auto"/>
        <w:right w:val="none" w:sz="0" w:space="0" w:color="auto"/>
      </w:divBdr>
    </w:div>
    <w:div w:id="1380089441">
      <w:bodyDiv w:val="1"/>
      <w:marLeft w:val="0"/>
      <w:marRight w:val="0"/>
      <w:marTop w:val="0"/>
      <w:marBottom w:val="0"/>
      <w:divBdr>
        <w:top w:val="none" w:sz="0" w:space="0" w:color="auto"/>
        <w:left w:val="none" w:sz="0" w:space="0" w:color="auto"/>
        <w:bottom w:val="none" w:sz="0" w:space="0" w:color="auto"/>
        <w:right w:val="none" w:sz="0" w:space="0" w:color="auto"/>
      </w:divBdr>
    </w:div>
    <w:div w:id="1444231944">
      <w:bodyDiv w:val="1"/>
      <w:marLeft w:val="0"/>
      <w:marRight w:val="0"/>
      <w:marTop w:val="0"/>
      <w:marBottom w:val="0"/>
      <w:divBdr>
        <w:top w:val="none" w:sz="0" w:space="0" w:color="auto"/>
        <w:left w:val="none" w:sz="0" w:space="0" w:color="auto"/>
        <w:bottom w:val="none" w:sz="0" w:space="0" w:color="auto"/>
        <w:right w:val="none" w:sz="0" w:space="0" w:color="auto"/>
      </w:divBdr>
    </w:div>
    <w:div w:id="1525629057">
      <w:bodyDiv w:val="1"/>
      <w:marLeft w:val="0"/>
      <w:marRight w:val="0"/>
      <w:marTop w:val="0"/>
      <w:marBottom w:val="0"/>
      <w:divBdr>
        <w:top w:val="none" w:sz="0" w:space="0" w:color="auto"/>
        <w:left w:val="none" w:sz="0" w:space="0" w:color="auto"/>
        <w:bottom w:val="none" w:sz="0" w:space="0" w:color="auto"/>
        <w:right w:val="none" w:sz="0" w:space="0" w:color="auto"/>
      </w:divBdr>
    </w:div>
    <w:div w:id="1711567954">
      <w:bodyDiv w:val="1"/>
      <w:marLeft w:val="0"/>
      <w:marRight w:val="0"/>
      <w:marTop w:val="0"/>
      <w:marBottom w:val="0"/>
      <w:divBdr>
        <w:top w:val="none" w:sz="0" w:space="0" w:color="auto"/>
        <w:left w:val="none" w:sz="0" w:space="0" w:color="auto"/>
        <w:bottom w:val="none" w:sz="0" w:space="0" w:color="auto"/>
        <w:right w:val="none" w:sz="0" w:space="0" w:color="auto"/>
      </w:divBdr>
    </w:div>
    <w:div w:id="1799374686">
      <w:bodyDiv w:val="1"/>
      <w:marLeft w:val="0"/>
      <w:marRight w:val="0"/>
      <w:marTop w:val="0"/>
      <w:marBottom w:val="0"/>
      <w:divBdr>
        <w:top w:val="none" w:sz="0" w:space="0" w:color="auto"/>
        <w:left w:val="none" w:sz="0" w:space="0" w:color="auto"/>
        <w:bottom w:val="none" w:sz="0" w:space="0" w:color="auto"/>
        <w:right w:val="none" w:sz="0" w:space="0" w:color="auto"/>
      </w:divBdr>
    </w:div>
    <w:div w:id="1889687867">
      <w:bodyDiv w:val="1"/>
      <w:marLeft w:val="0"/>
      <w:marRight w:val="0"/>
      <w:marTop w:val="0"/>
      <w:marBottom w:val="0"/>
      <w:divBdr>
        <w:top w:val="none" w:sz="0" w:space="0" w:color="auto"/>
        <w:left w:val="none" w:sz="0" w:space="0" w:color="auto"/>
        <w:bottom w:val="none" w:sz="0" w:space="0" w:color="auto"/>
        <w:right w:val="none" w:sz="0" w:space="0" w:color="auto"/>
      </w:divBdr>
    </w:div>
    <w:div w:id="1998260372">
      <w:bodyDiv w:val="1"/>
      <w:marLeft w:val="0"/>
      <w:marRight w:val="0"/>
      <w:marTop w:val="0"/>
      <w:marBottom w:val="0"/>
      <w:divBdr>
        <w:top w:val="none" w:sz="0" w:space="0" w:color="auto"/>
        <w:left w:val="none" w:sz="0" w:space="0" w:color="auto"/>
        <w:bottom w:val="none" w:sz="0" w:space="0" w:color="auto"/>
        <w:right w:val="none" w:sz="0" w:space="0" w:color="auto"/>
      </w:divBdr>
    </w:div>
    <w:div w:id="2070760948">
      <w:bodyDiv w:val="1"/>
      <w:marLeft w:val="0"/>
      <w:marRight w:val="0"/>
      <w:marTop w:val="0"/>
      <w:marBottom w:val="0"/>
      <w:divBdr>
        <w:top w:val="none" w:sz="0" w:space="0" w:color="auto"/>
        <w:left w:val="none" w:sz="0" w:space="0" w:color="auto"/>
        <w:bottom w:val="none" w:sz="0" w:space="0" w:color="auto"/>
        <w:right w:val="none" w:sz="0" w:space="0" w:color="auto"/>
      </w:divBdr>
    </w:div>
    <w:div w:id="2070765250">
      <w:bodyDiv w:val="1"/>
      <w:marLeft w:val="0"/>
      <w:marRight w:val="0"/>
      <w:marTop w:val="0"/>
      <w:marBottom w:val="0"/>
      <w:divBdr>
        <w:top w:val="none" w:sz="0" w:space="0" w:color="auto"/>
        <w:left w:val="none" w:sz="0" w:space="0" w:color="auto"/>
        <w:bottom w:val="none" w:sz="0" w:space="0" w:color="auto"/>
        <w:right w:val="none" w:sz="0" w:space="0" w:color="auto"/>
      </w:divBdr>
    </w:div>
    <w:div w:id="2123987981">
      <w:bodyDiv w:val="1"/>
      <w:marLeft w:val="0"/>
      <w:marRight w:val="0"/>
      <w:marTop w:val="0"/>
      <w:marBottom w:val="0"/>
      <w:divBdr>
        <w:top w:val="none" w:sz="0" w:space="0" w:color="auto"/>
        <w:left w:val="none" w:sz="0" w:space="0" w:color="auto"/>
        <w:bottom w:val="none" w:sz="0" w:space="0" w:color="auto"/>
        <w:right w:val="none" w:sz="0" w:space="0" w:color="auto"/>
      </w:divBdr>
    </w:div>
    <w:div w:id="214723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51158-B063-4CC0-B1C6-867938429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57</Pages>
  <Words>11425</Words>
  <Characters>62843</Characters>
  <Application>Microsoft Office Word</Application>
  <DocSecurity>0</DocSecurity>
  <Lines>523</Lines>
  <Paragraphs>148</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
    </vt:vector>
  </TitlesOfParts>
  <Company/>
  <LinksUpToDate>false</LinksUpToDate>
  <CharactersWithSpaces>74120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Almazan</dc:creator>
  <cp:keywords/>
  <dc:description/>
  <cp:lastModifiedBy>Amelia Carreón Cabrera</cp:lastModifiedBy>
  <cp:revision>15</cp:revision>
  <cp:lastPrinted>2022-05-24T16:10:00Z</cp:lastPrinted>
  <dcterms:created xsi:type="dcterms:W3CDTF">2023-01-31T17:19:00Z</dcterms:created>
  <dcterms:modified xsi:type="dcterms:W3CDTF">2023-02-03T19:30:00Z</dcterms:modified>
</cp:coreProperties>
</file>