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CFB" w:rsidRDefault="006D7CFB" w:rsidP="006D7CFB">
      <w:pPr>
        <w:tabs>
          <w:tab w:val="left" w:pos="4879"/>
        </w:tabs>
        <w:jc w:val="both"/>
        <w:rPr>
          <w:rFonts w:asciiTheme="minorHAnsi" w:hAnsiTheme="minorHAnsi" w:cstheme="minorHAnsi"/>
          <w:b/>
          <w:bCs/>
          <w:kern w:val="36"/>
          <w:sz w:val="28"/>
          <w:szCs w:val="28"/>
        </w:rPr>
      </w:pPr>
    </w:p>
    <w:p w:rsidR="006D7CFB" w:rsidRDefault="006D7CFB" w:rsidP="00F40CC3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CC7241">
        <w:rPr>
          <w:rFonts w:ascii="Literata 18pt Light" w:hAnsi="Literata 18pt Light"/>
          <w:sz w:val="24"/>
          <w:szCs w:val="24"/>
        </w:rPr>
        <w:t xml:space="preserve">Para </w:t>
      </w:r>
      <w:r w:rsidR="00C9789B">
        <w:rPr>
          <w:rFonts w:ascii="Literata 18pt Light" w:hAnsi="Literata 18pt Light"/>
          <w:sz w:val="24"/>
          <w:szCs w:val="24"/>
        </w:rPr>
        <w:t>más</w:t>
      </w:r>
      <w:r w:rsidR="00E71C50">
        <w:rPr>
          <w:rFonts w:ascii="Literata 18pt Light" w:hAnsi="Literata 18pt Light"/>
          <w:sz w:val="24"/>
          <w:szCs w:val="24"/>
        </w:rPr>
        <w:t xml:space="preserve"> </w:t>
      </w:r>
      <w:r w:rsidRPr="00CC7241">
        <w:rPr>
          <w:rFonts w:ascii="Literata 18pt Light" w:hAnsi="Literata 18pt Light"/>
          <w:sz w:val="24"/>
          <w:szCs w:val="24"/>
        </w:rPr>
        <w:t xml:space="preserve">información de los servicios que </w:t>
      </w:r>
      <w:r w:rsidR="000C6EBE">
        <w:rPr>
          <w:rFonts w:ascii="Literata 18pt Light" w:hAnsi="Literata 18pt Light"/>
          <w:sz w:val="24"/>
          <w:szCs w:val="24"/>
        </w:rPr>
        <w:t>ofrece</w:t>
      </w:r>
      <w:r w:rsidRPr="00CC7241">
        <w:rPr>
          <w:rFonts w:ascii="Literata 18pt Light" w:hAnsi="Literata 18pt Light"/>
          <w:sz w:val="24"/>
          <w:szCs w:val="24"/>
        </w:rPr>
        <w:t xml:space="preserve"> la dependencia, se pone a su disposición los siguientes contactos. </w:t>
      </w:r>
    </w:p>
    <w:p w:rsidR="009E66CD" w:rsidRDefault="009E66CD" w:rsidP="00F40CC3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</w:p>
    <w:tbl>
      <w:tblPr>
        <w:tblStyle w:val="Listaclara-nfasis3"/>
        <w:tblW w:w="9492" w:type="dxa"/>
        <w:tblBorders>
          <w:top w:val="single" w:sz="8" w:space="0" w:color="D9D9D9" w:themeColor="background1" w:themeShade="D9"/>
          <w:left w:val="single" w:sz="8" w:space="0" w:color="D9D9D9" w:themeColor="background1" w:themeShade="D9"/>
          <w:bottom w:val="single" w:sz="8" w:space="0" w:color="D9D9D9" w:themeColor="background1" w:themeShade="D9"/>
          <w:right w:val="single" w:sz="8" w:space="0" w:color="D9D9D9" w:themeColor="background1" w:themeShade="D9"/>
          <w:insideH w:val="single" w:sz="8" w:space="0" w:color="D9D9D9" w:themeColor="background1" w:themeShade="D9"/>
          <w:insideV w:val="single" w:sz="8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492"/>
        <w:gridCol w:w="6000"/>
      </w:tblGrid>
      <w:tr w:rsidR="006D7CFB" w:rsidRPr="00CC7241" w:rsidTr="007D16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  <w:hideMark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sz w:val="18"/>
                <w:szCs w:val="18"/>
              </w:rPr>
              <w:t>DIRECCIÓN DE LA DEFENSORÍA PÚBLICA SOCIAL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hideMark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b/>
                <w:bCs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sz w:val="18"/>
                <w:szCs w:val="18"/>
              </w:rPr>
              <w:t>Pedro Vázquez Guillén</w:t>
            </w:r>
          </w:p>
        </w:tc>
      </w:tr>
      <w:tr w:rsidR="006D7CFB" w:rsidRPr="00CC7241" w:rsidTr="007D160B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bCs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bCs/>
                <w:color w:val="000000"/>
                <w:sz w:val="18"/>
                <w:szCs w:val="18"/>
              </w:rPr>
              <w:t>Director de la Defensoría Pública Social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1C308F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hyperlink r:id="rId7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def.pub.dirsocial@slp.gob.mx</w:t>
              </w:r>
            </w:hyperlink>
            <w:r w:rsidR="006D7CFB" w:rsidRPr="00CC7241">
              <w:rPr>
                <w:rFonts w:ascii="Literata 18pt Light" w:hAnsi="Literata 18pt Light" w:cstheme="minorHAnsi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Blvd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. Antonio Rocha Cordero No. 507, Col. Simón Díaz,  C.P. 78380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  <w:hideMark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  <w:hideMark/>
          </w:tcPr>
          <w:p w:rsidR="006D7CFB" w:rsidRPr="00CC7241" w:rsidRDefault="00725DD6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sz w:val="18"/>
                <w:szCs w:val="18"/>
              </w:rPr>
            </w:pPr>
            <w:r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(444) 1 98 55 </w:t>
            </w:r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00, extensión 102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FFFFFF" w:themeColor="background1"/>
                <w:sz w:val="18"/>
                <w:szCs w:val="18"/>
              </w:rPr>
              <w:t>DIRECCIÓN DE LA DEENSORÍA PÚBLICA PENAL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Edgar Valdez Zavala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7D16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Encargado </w:t>
            </w:r>
            <w:r w:rsidR="00F338F7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de Despacho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de la Dirección de la Defensoría Pública Penal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1C308F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hyperlink r:id="rId8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defpub.dirpenal@slp.gob.mx</w:t>
              </w:r>
            </w:hyperlink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Km. 18.5, Carretera 57 México, Delegación La Pila, S.L.P., C.P. 78422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(444) 7 99 73 05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FFFFFF" w:themeColor="background1"/>
                <w:sz w:val="18"/>
                <w:szCs w:val="18"/>
              </w:rPr>
              <w:t>DIRECCIÓN DE LA DEFENSORÍA PÚBLICA DE PERSONAS Y COMUNIDADES INDÍGENAS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Gemima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Ortiz Martínez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7D16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Directora de la Defensoría Pública de Personas y Comunidades Indígenas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1C308F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hyperlink r:id="rId9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defpub.dirindigenas@slp.gob.mx</w:t>
              </w:r>
            </w:hyperlink>
            <w:r w:rsidR="006D7CFB" w:rsidRPr="00CC7241">
              <w:rPr>
                <w:rFonts w:ascii="Literata 18pt Light" w:hAnsi="Literata 18pt Light" w:cstheme="minorHAnsi"/>
                <w:sz w:val="18"/>
                <w:szCs w:val="18"/>
              </w:rPr>
              <w:t xml:space="preserve"> </w:t>
            </w:r>
            <w:hyperlink r:id="rId10" w:history="1"/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Calle Chapultepec numero 6 altos, interior 104, Zona Centro de </w:t>
            </w: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Tancanhuitz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, S.L.P., C.P. 79800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(482)</w:t>
            </w:r>
            <w:r w:rsidR="00725DD6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3</w:t>
            </w:r>
            <w:r w:rsidR="00725DD6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67</w:t>
            </w:r>
            <w:r w:rsidR="00725DD6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05</w:t>
            </w:r>
            <w:r w:rsidR="00725DD6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42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2" w:type="dxa"/>
            <w:gridSpan w:val="2"/>
            <w:shd w:val="clear" w:color="auto" w:fill="A6A6A6" w:themeFill="background1" w:themeFillShade="A6"/>
            <w:noWrap/>
          </w:tcPr>
          <w:p w:rsidR="006D7CFB" w:rsidRPr="00CC7241" w:rsidRDefault="006D7CFB" w:rsidP="00C439C0">
            <w:pPr>
              <w:jc w:val="center"/>
              <w:rPr>
                <w:rFonts w:ascii="Literata 18pt Light" w:hAnsi="Literata 18pt Light" w:cstheme="minorHAnsi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FFFFFF" w:themeColor="background1"/>
                <w:sz w:val="18"/>
                <w:szCs w:val="18"/>
              </w:rPr>
              <w:t>DIRECCIÓN ESPECIALIZADA EN EL SISTEMA INTEGRAL DE JUSTICIA PENAL PARA ADOLESCENTES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Verónica Miranda Nolasco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Cargo del responsable:</w:t>
            </w:r>
          </w:p>
        </w:tc>
        <w:tc>
          <w:tcPr>
            <w:tcW w:w="6000" w:type="dxa"/>
            <w:noWrap/>
          </w:tcPr>
          <w:p w:rsidR="006D7CFB" w:rsidRPr="00CC7241" w:rsidRDefault="006D7CFB" w:rsidP="007D160B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Directora del Área Especializada en el Sistema Integral de Justicia para Adolescentes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Email del responsable: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1C308F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hyperlink r:id="rId11" w:history="1">
              <w:r w:rsidR="006D7CFB" w:rsidRPr="00CC7241">
                <w:rPr>
                  <w:rStyle w:val="Hipervnculo"/>
                  <w:rFonts w:ascii="Literata 18pt Light" w:hAnsi="Literata 18pt Light" w:cstheme="minorHAnsi"/>
                  <w:sz w:val="18"/>
                  <w:szCs w:val="18"/>
                </w:rPr>
                <w:t>defpub.diradolescentes@slp.gob.mx</w:t>
              </w:r>
            </w:hyperlink>
            <w:r w:rsidR="006D7CFB"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6D7CFB" w:rsidRPr="00CC7241" w:rsidTr="007D160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Dirección:</w:t>
            </w:r>
          </w:p>
        </w:tc>
        <w:tc>
          <w:tcPr>
            <w:tcW w:w="6000" w:type="dxa"/>
            <w:noWrap/>
          </w:tcPr>
          <w:p w:rsidR="006D7CFB" w:rsidRPr="00CC7241" w:rsidRDefault="006D7CFB" w:rsidP="00C439C0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proofErr w:type="spellStart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Blvd</w:t>
            </w:r>
            <w:proofErr w:type="spellEnd"/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. Antonio Rocha Cordero No. 507, Col. Simón Díaz,  C.P. 78380</w:t>
            </w:r>
          </w:p>
        </w:tc>
      </w:tr>
      <w:tr w:rsidR="006D7CFB" w:rsidRPr="00CC7241" w:rsidTr="007D16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9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404040" w:themeColor="text1" w:themeTint="BF"/>
                <w:sz w:val="18"/>
                <w:szCs w:val="18"/>
              </w:rPr>
              <w:t>Teléfono(s):</w:t>
            </w:r>
          </w:p>
        </w:tc>
        <w:tc>
          <w:tcPr>
            <w:tcW w:w="6000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:rsidR="006D7CFB" w:rsidRPr="00CC7241" w:rsidRDefault="006D7CFB" w:rsidP="00C439C0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</w:pPr>
            <w:r w:rsidRPr="00CC7241">
              <w:rPr>
                <w:rFonts w:ascii="Literata 18pt Light" w:hAnsi="Literata 18pt Light" w:cstheme="minorHAnsi"/>
                <w:color w:val="000000"/>
                <w:sz w:val="18"/>
                <w:szCs w:val="18"/>
              </w:rPr>
              <w:t>(444) 1 98 55 00, extensión 104</w:t>
            </w:r>
          </w:p>
        </w:tc>
      </w:tr>
    </w:tbl>
    <w:p w:rsidR="006D7CFB" w:rsidRPr="00EE6FE2" w:rsidRDefault="006D7CFB" w:rsidP="00D67BFA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sectPr w:rsidR="006D7CFB" w:rsidRPr="00EE6FE2" w:rsidSect="00060A9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08F" w:rsidRDefault="001C308F">
      <w:pPr>
        <w:spacing w:after="0" w:line="240" w:lineRule="auto"/>
      </w:pPr>
      <w:r>
        <w:separator/>
      </w:r>
    </w:p>
  </w:endnote>
  <w:endnote w:type="continuationSeparator" w:id="0">
    <w:p w:rsidR="001C308F" w:rsidRDefault="001C3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CFAE689C-DCF8-49E5-A700-5C9393970C02}"/>
    <w:embedBold r:id="rId2" w:fontKey="{A588A64C-7C7D-47DD-BCA0-90A89F2E7A2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08F" w:rsidRDefault="001C308F">
      <w:pPr>
        <w:spacing w:after="0" w:line="240" w:lineRule="auto"/>
      </w:pPr>
      <w:r>
        <w:separator/>
      </w:r>
    </w:p>
  </w:footnote>
  <w:footnote w:type="continuationSeparator" w:id="0">
    <w:p w:rsidR="001C308F" w:rsidRDefault="001C30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F5CC5" w:rsidP="00857378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15F1" w:rsidRDefault="009415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5057"/>
    <w:rsid w:val="00027F81"/>
    <w:rsid w:val="00057967"/>
    <w:rsid w:val="00060A98"/>
    <w:rsid w:val="00070824"/>
    <w:rsid w:val="00074C49"/>
    <w:rsid w:val="000819F9"/>
    <w:rsid w:val="000B0A18"/>
    <w:rsid w:val="000B60BA"/>
    <w:rsid w:val="000C6EBE"/>
    <w:rsid w:val="00102EFC"/>
    <w:rsid w:val="001041E5"/>
    <w:rsid w:val="0018776A"/>
    <w:rsid w:val="001A6839"/>
    <w:rsid w:val="001C0BC9"/>
    <w:rsid w:val="001C308F"/>
    <w:rsid w:val="001C734A"/>
    <w:rsid w:val="001D0867"/>
    <w:rsid w:val="0022202D"/>
    <w:rsid w:val="00225961"/>
    <w:rsid w:val="002613AA"/>
    <w:rsid w:val="00265F21"/>
    <w:rsid w:val="00272A6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F5A9A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4F9A"/>
    <w:rsid w:val="004F5FA1"/>
    <w:rsid w:val="00517018"/>
    <w:rsid w:val="00525FAA"/>
    <w:rsid w:val="00531D38"/>
    <w:rsid w:val="00540020"/>
    <w:rsid w:val="005459B3"/>
    <w:rsid w:val="005847D5"/>
    <w:rsid w:val="00590018"/>
    <w:rsid w:val="00594BC6"/>
    <w:rsid w:val="005A2162"/>
    <w:rsid w:val="005A67A8"/>
    <w:rsid w:val="005C4F7A"/>
    <w:rsid w:val="005D7D68"/>
    <w:rsid w:val="00604DC3"/>
    <w:rsid w:val="00650F3F"/>
    <w:rsid w:val="006838AD"/>
    <w:rsid w:val="006B0EAE"/>
    <w:rsid w:val="006B5997"/>
    <w:rsid w:val="006D7CFB"/>
    <w:rsid w:val="006E26CB"/>
    <w:rsid w:val="00712F62"/>
    <w:rsid w:val="00725DD6"/>
    <w:rsid w:val="007305C1"/>
    <w:rsid w:val="00745870"/>
    <w:rsid w:val="00766EED"/>
    <w:rsid w:val="007734A0"/>
    <w:rsid w:val="0077629A"/>
    <w:rsid w:val="0077668A"/>
    <w:rsid w:val="0078691A"/>
    <w:rsid w:val="00790B6D"/>
    <w:rsid w:val="007A6773"/>
    <w:rsid w:val="007B4BC0"/>
    <w:rsid w:val="007B6D22"/>
    <w:rsid w:val="007D08C7"/>
    <w:rsid w:val="007D160B"/>
    <w:rsid w:val="007D1F0F"/>
    <w:rsid w:val="007F2F6D"/>
    <w:rsid w:val="0080077E"/>
    <w:rsid w:val="00800F0A"/>
    <w:rsid w:val="00811C0D"/>
    <w:rsid w:val="00812E26"/>
    <w:rsid w:val="00837B45"/>
    <w:rsid w:val="00853F4F"/>
    <w:rsid w:val="00855A4A"/>
    <w:rsid w:val="00857339"/>
    <w:rsid w:val="00857378"/>
    <w:rsid w:val="008602A3"/>
    <w:rsid w:val="00870AFA"/>
    <w:rsid w:val="00876B5A"/>
    <w:rsid w:val="008835F1"/>
    <w:rsid w:val="00896AF9"/>
    <w:rsid w:val="008A725B"/>
    <w:rsid w:val="008C45F0"/>
    <w:rsid w:val="008D5A62"/>
    <w:rsid w:val="008E3DD2"/>
    <w:rsid w:val="008F76EC"/>
    <w:rsid w:val="009013DC"/>
    <w:rsid w:val="009415F1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E66CD"/>
    <w:rsid w:val="009F3113"/>
    <w:rsid w:val="009F4174"/>
    <w:rsid w:val="00A43525"/>
    <w:rsid w:val="00A532D1"/>
    <w:rsid w:val="00AF5CC5"/>
    <w:rsid w:val="00B10459"/>
    <w:rsid w:val="00B14D35"/>
    <w:rsid w:val="00B2103E"/>
    <w:rsid w:val="00B26B33"/>
    <w:rsid w:val="00B50BC2"/>
    <w:rsid w:val="00B757A3"/>
    <w:rsid w:val="00BB039B"/>
    <w:rsid w:val="00BB161C"/>
    <w:rsid w:val="00BC030C"/>
    <w:rsid w:val="00BC1D5B"/>
    <w:rsid w:val="00BF44D6"/>
    <w:rsid w:val="00C21B2B"/>
    <w:rsid w:val="00C23393"/>
    <w:rsid w:val="00C240AB"/>
    <w:rsid w:val="00C37E81"/>
    <w:rsid w:val="00C55AFA"/>
    <w:rsid w:val="00C631C4"/>
    <w:rsid w:val="00C6748B"/>
    <w:rsid w:val="00C873E1"/>
    <w:rsid w:val="00C949B9"/>
    <w:rsid w:val="00C9789B"/>
    <w:rsid w:val="00CC07FE"/>
    <w:rsid w:val="00CC7241"/>
    <w:rsid w:val="00CC79B3"/>
    <w:rsid w:val="00CD390B"/>
    <w:rsid w:val="00CD3E9E"/>
    <w:rsid w:val="00CE10AD"/>
    <w:rsid w:val="00D17B10"/>
    <w:rsid w:val="00D23A7C"/>
    <w:rsid w:val="00D31B73"/>
    <w:rsid w:val="00D35719"/>
    <w:rsid w:val="00D35EC2"/>
    <w:rsid w:val="00D36F42"/>
    <w:rsid w:val="00D62397"/>
    <w:rsid w:val="00D63A61"/>
    <w:rsid w:val="00D63E11"/>
    <w:rsid w:val="00D67BFA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3B40"/>
    <w:rsid w:val="00DE6E6E"/>
    <w:rsid w:val="00E13938"/>
    <w:rsid w:val="00E14605"/>
    <w:rsid w:val="00E56766"/>
    <w:rsid w:val="00E600CB"/>
    <w:rsid w:val="00E71C50"/>
    <w:rsid w:val="00E750F8"/>
    <w:rsid w:val="00E86F92"/>
    <w:rsid w:val="00EA098E"/>
    <w:rsid w:val="00EC3C57"/>
    <w:rsid w:val="00ED3807"/>
    <w:rsid w:val="00EF6503"/>
    <w:rsid w:val="00F02E78"/>
    <w:rsid w:val="00F21CE6"/>
    <w:rsid w:val="00F24AC9"/>
    <w:rsid w:val="00F30188"/>
    <w:rsid w:val="00F338F7"/>
    <w:rsid w:val="00F40CC3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E331166C-C34E-4538-B0EA-9B0F39F1A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  <w:style w:type="table" w:styleId="Listaclara-nfasis3">
    <w:name w:val="Light List Accent 3"/>
    <w:basedOn w:val="Tablanormal"/>
    <w:uiPriority w:val="61"/>
    <w:rsid w:val="006D7CF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fpub.dirpenal@slp.gob.mx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ef.pub.dirsocial@slp.gob.mx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defpub.diradolescentes@slp.gob.mx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dp_indigenas@slp.gob.mx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defpub.dirindigenas@slp.gob.mx" TargetMode="Externa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C38CDE-598B-465E-A21A-C5B5BB243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284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37</cp:revision>
  <cp:lastPrinted>2021-10-05T15:00:00Z</cp:lastPrinted>
  <dcterms:created xsi:type="dcterms:W3CDTF">2021-10-19T18:08:00Z</dcterms:created>
  <dcterms:modified xsi:type="dcterms:W3CDTF">2023-01-06T18:59:00Z</dcterms:modified>
</cp:coreProperties>
</file>