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037DEF" w14:textId="6E6D11EF" w:rsidR="000B11E3" w:rsidRPr="00BD23D1" w:rsidRDefault="000B11E3" w:rsidP="00557036">
      <w:pPr>
        <w:pStyle w:val="Ttulo1"/>
        <w:tabs>
          <w:tab w:val="left" w:pos="5529"/>
        </w:tabs>
        <w:spacing w:line="492" w:lineRule="auto"/>
        <w:ind w:left="5529" w:hanging="5529"/>
      </w:pPr>
      <w:r w:rsidRPr="00BD23D1">
        <w:rPr>
          <w:b w:val="0"/>
        </w:rPr>
        <w:t>ACTA NÚMERO</w:t>
      </w:r>
      <w:r w:rsidR="008C68F7" w:rsidRPr="00BD23D1">
        <w:rPr>
          <w:b w:val="0"/>
        </w:rPr>
        <w:t xml:space="preserve"> </w:t>
      </w:r>
      <w:r w:rsidR="000E53B0">
        <w:rPr>
          <w:b w:val="0"/>
        </w:rPr>
        <w:t>QUINCE</w:t>
      </w:r>
      <w:r w:rsidRPr="00BD23D1">
        <w:rPr>
          <w:b w:val="0"/>
        </w:rPr>
        <w:t>.</w:t>
      </w:r>
    </w:p>
    <w:p w14:paraId="1143663B" w14:textId="2F7966C4" w:rsidR="008B5B05" w:rsidRPr="00D36A23" w:rsidRDefault="000B11E3" w:rsidP="00D36A23">
      <w:pPr>
        <w:spacing w:line="480" w:lineRule="auto"/>
        <w:jc w:val="both"/>
        <w:rPr>
          <w:rFonts w:ascii="Century Gothic" w:hAnsi="Century Gothic" w:cs="Tahoma"/>
          <w:lang w:val="es-ES_tradnl" w:eastAsia="en-US"/>
        </w:rPr>
      </w:pPr>
      <w:r w:rsidRPr="00F01DE5">
        <w:rPr>
          <w:rFonts w:ascii="Century Gothic" w:hAnsi="Century Gothic" w:cs="Century Gothic"/>
        </w:rPr>
        <w:t xml:space="preserve">En la ciudad de San Luis Potosí, capital del Estado del mismo nombre, siendo las </w:t>
      </w:r>
      <w:r w:rsidR="00FF739A" w:rsidRPr="00F01DE5">
        <w:rPr>
          <w:rFonts w:ascii="Century Gothic" w:hAnsi="Century Gothic" w:cs="Century Gothic"/>
        </w:rPr>
        <w:t>10</w:t>
      </w:r>
      <w:r w:rsidR="00BA6F7B" w:rsidRPr="00F01DE5">
        <w:rPr>
          <w:rFonts w:ascii="Century Gothic" w:hAnsi="Century Gothic" w:cs="Century Gothic"/>
        </w:rPr>
        <w:t>:</w:t>
      </w:r>
      <w:r w:rsidR="00FF739A" w:rsidRPr="00F01DE5">
        <w:rPr>
          <w:rFonts w:ascii="Century Gothic" w:hAnsi="Century Gothic" w:cs="Century Gothic"/>
        </w:rPr>
        <w:t>00</w:t>
      </w:r>
      <w:r w:rsidR="00516B33" w:rsidRPr="00F01DE5">
        <w:rPr>
          <w:rFonts w:ascii="Century Gothic" w:hAnsi="Century Gothic" w:cs="Century Gothic"/>
        </w:rPr>
        <w:t xml:space="preserve"> </w:t>
      </w:r>
      <w:r w:rsidR="00FF739A" w:rsidRPr="00F01DE5">
        <w:rPr>
          <w:rFonts w:ascii="Century Gothic" w:hAnsi="Century Gothic" w:cs="Century Gothic"/>
        </w:rPr>
        <w:t>diez</w:t>
      </w:r>
      <w:r w:rsidR="009960CF" w:rsidRPr="00F01DE5">
        <w:rPr>
          <w:rFonts w:ascii="Century Gothic" w:hAnsi="Century Gothic" w:cs="Century Gothic"/>
        </w:rPr>
        <w:t xml:space="preserve"> </w:t>
      </w:r>
      <w:r w:rsidR="007A10DB" w:rsidRPr="00F01DE5">
        <w:rPr>
          <w:rFonts w:ascii="Century Gothic" w:hAnsi="Century Gothic" w:cs="Century Gothic"/>
        </w:rPr>
        <w:t>horas</w:t>
      </w:r>
      <w:r w:rsidR="00B326CA" w:rsidRPr="00F01DE5">
        <w:rPr>
          <w:rFonts w:ascii="Century Gothic" w:hAnsi="Century Gothic" w:cs="Century Gothic"/>
        </w:rPr>
        <w:t xml:space="preserve"> </w:t>
      </w:r>
      <w:r w:rsidRPr="00F01DE5">
        <w:rPr>
          <w:rFonts w:ascii="Century Gothic" w:hAnsi="Century Gothic" w:cs="Century Gothic"/>
        </w:rPr>
        <w:t xml:space="preserve">del </w:t>
      </w:r>
      <w:r w:rsidR="000E53B0">
        <w:rPr>
          <w:rFonts w:ascii="Century Gothic" w:hAnsi="Century Gothic" w:cs="Century Gothic"/>
        </w:rPr>
        <w:t>30 treinta</w:t>
      </w:r>
      <w:r w:rsidR="00F01DE5" w:rsidRPr="00F01DE5">
        <w:rPr>
          <w:rFonts w:ascii="Century Gothic" w:hAnsi="Century Gothic" w:cs="Century Gothic"/>
        </w:rPr>
        <w:t xml:space="preserve"> de marzo</w:t>
      </w:r>
      <w:r w:rsidR="008B5B05" w:rsidRPr="00F01DE5">
        <w:rPr>
          <w:rFonts w:ascii="Century Gothic" w:hAnsi="Century Gothic" w:cs="Century Gothic"/>
        </w:rPr>
        <w:t xml:space="preserve"> de 2023 dos mil veintitrés</w:t>
      </w:r>
      <w:r w:rsidRPr="00F01DE5">
        <w:rPr>
          <w:rFonts w:ascii="Century Gothic" w:hAnsi="Century Gothic" w:cs="Century Gothic"/>
        </w:rPr>
        <w:t xml:space="preserve">, </w:t>
      </w:r>
      <w:r w:rsidR="008B5B05" w:rsidRPr="00F01DE5">
        <w:rPr>
          <w:rFonts w:ascii="Century Gothic" w:hAnsi="Century Gothic" w:cs="Century Gothic"/>
        </w:rPr>
        <w:t xml:space="preserve">se reunieron en la sede del Poder Judicial, las y los </w:t>
      </w:r>
      <w:r w:rsidR="008B5B05" w:rsidRPr="00F01DE5">
        <w:rPr>
          <w:rFonts w:ascii="Century Gothic" w:hAnsi="Century Gothic"/>
          <w:b/>
          <w:bCs/>
          <w:color w:val="000000"/>
        </w:rPr>
        <w:t>Magistrados María Manuela García Cázares</w:t>
      </w:r>
      <w:r w:rsidR="008B5B05" w:rsidRPr="00F01DE5">
        <w:rPr>
          <w:rFonts w:ascii="Century Gothic" w:hAnsi="Century Gothic"/>
          <w:b/>
          <w:bCs/>
        </w:rPr>
        <w:t xml:space="preserve">, Ma. Guadalupe Orozco Santiago, José Armando Martínez Vázquez, Carlos Alejandro Robledo Zapata, </w:t>
      </w:r>
      <w:r w:rsidR="00516B33" w:rsidRPr="00F01DE5">
        <w:rPr>
          <w:rFonts w:ascii="Century Gothic" w:hAnsi="Century Gothic"/>
          <w:b/>
          <w:bCs/>
        </w:rPr>
        <w:t xml:space="preserve">Luz María Enriqueta Cabrero Romero, </w:t>
      </w:r>
      <w:r w:rsidR="008B5B05" w:rsidRPr="00F01DE5">
        <w:rPr>
          <w:rFonts w:ascii="Century Gothic" w:hAnsi="Century Gothic"/>
          <w:b/>
          <w:bCs/>
        </w:rPr>
        <w:t>Olga Regina García López, Graciela González Centeno,</w:t>
      </w:r>
      <w:r w:rsidR="000E53B0">
        <w:rPr>
          <w:rFonts w:ascii="Century Gothic" w:hAnsi="Century Gothic"/>
          <w:b/>
          <w:bCs/>
        </w:rPr>
        <w:t xml:space="preserve"> </w:t>
      </w:r>
      <w:r w:rsidR="008B5B05" w:rsidRPr="00F01DE5">
        <w:rPr>
          <w:rFonts w:ascii="Century Gothic" w:hAnsi="Century Gothic"/>
          <w:b/>
          <w:bCs/>
        </w:rPr>
        <w:t xml:space="preserve">Arturo Morales Silva, </w:t>
      </w:r>
      <w:r w:rsidR="008B5B05" w:rsidRPr="00F01DE5">
        <w:rPr>
          <w:rFonts w:ascii="Century Gothic" w:hAnsi="Century Gothic"/>
          <w:b/>
        </w:rPr>
        <w:t>Armando Rafael Oviedo Abrego, Silvia Torres Sánchez, Abel Rodríguez Ramírez</w:t>
      </w:r>
      <w:r w:rsidR="006764F2">
        <w:rPr>
          <w:rFonts w:ascii="Century Gothic" w:hAnsi="Century Gothic"/>
          <w:b/>
        </w:rPr>
        <w:t>,</w:t>
      </w:r>
      <w:r w:rsidR="00F01DE5" w:rsidRPr="00F01DE5">
        <w:rPr>
          <w:rFonts w:ascii="Century Gothic" w:hAnsi="Century Gothic"/>
          <w:b/>
        </w:rPr>
        <w:t xml:space="preserve"> </w:t>
      </w:r>
      <w:r w:rsidR="008B5B05" w:rsidRPr="00F01DE5">
        <w:rPr>
          <w:rFonts w:ascii="Century Gothic" w:hAnsi="Century Gothic"/>
          <w:b/>
        </w:rPr>
        <w:t>Claudia Hernández Ib</w:t>
      </w:r>
      <w:r w:rsidR="006764F2">
        <w:rPr>
          <w:rFonts w:ascii="Century Gothic" w:hAnsi="Century Gothic"/>
          <w:b/>
        </w:rPr>
        <w:t>arra y Alma Delia González Centeno</w:t>
      </w:r>
      <w:r w:rsidR="00D67C9E" w:rsidRPr="00F01DE5">
        <w:rPr>
          <w:rFonts w:ascii="Century Gothic" w:hAnsi="Century Gothic"/>
          <w:b/>
        </w:rPr>
        <w:t xml:space="preserve">; </w:t>
      </w:r>
      <w:r w:rsidR="00D67C9E" w:rsidRPr="00F01DE5">
        <w:rPr>
          <w:rFonts w:ascii="Century Gothic" w:hAnsi="Century Gothic" w:cs="Century Gothic"/>
        </w:rPr>
        <w:t xml:space="preserve">para celebrar sesión privada de Pleno Ordinario, según convocatoria de </w:t>
      </w:r>
      <w:r w:rsidR="000E53B0">
        <w:rPr>
          <w:rFonts w:ascii="Century Gothic" w:hAnsi="Century Gothic" w:cs="Century Gothic"/>
        </w:rPr>
        <w:t>29 veintinueve</w:t>
      </w:r>
      <w:r w:rsidR="00F01DE5" w:rsidRPr="00F01DE5">
        <w:rPr>
          <w:rFonts w:ascii="Century Gothic" w:hAnsi="Century Gothic" w:cs="Century Gothic"/>
        </w:rPr>
        <w:t xml:space="preserve"> de marzo</w:t>
      </w:r>
      <w:r w:rsidR="008B5B05" w:rsidRPr="00F01DE5">
        <w:rPr>
          <w:rFonts w:ascii="Century Gothic" w:hAnsi="Century Gothic" w:cs="Century Gothic"/>
        </w:rPr>
        <w:t xml:space="preserve"> de 2023 dos mil veintitrés</w:t>
      </w:r>
      <w:r w:rsidR="00D67C9E" w:rsidRPr="00F01DE5">
        <w:rPr>
          <w:rFonts w:ascii="Century Gothic" w:hAnsi="Century Gothic" w:cs="Century Gothic"/>
        </w:rPr>
        <w:t>;</w:t>
      </w:r>
      <w:r w:rsidRPr="00F01DE5">
        <w:rPr>
          <w:rFonts w:ascii="Century Gothic" w:hAnsi="Century Gothic" w:cs="Century Gothic"/>
        </w:rPr>
        <w:t xml:space="preserve"> que la Presidenta del Supremo Tribunal de Justicia, </w:t>
      </w:r>
      <w:r w:rsidRPr="00F01DE5">
        <w:rPr>
          <w:rFonts w:ascii="Century Gothic" w:hAnsi="Century Gothic" w:cs="Century Gothic"/>
          <w:b/>
          <w:bCs/>
        </w:rPr>
        <w:t xml:space="preserve">Magistrada </w:t>
      </w:r>
      <w:r w:rsidR="008B5B05" w:rsidRPr="00F01DE5">
        <w:rPr>
          <w:rFonts w:ascii="Century Gothic" w:hAnsi="Century Gothic" w:cs="Century Gothic"/>
          <w:b/>
          <w:bCs/>
        </w:rPr>
        <w:t>María Manuela García Cázares</w:t>
      </w:r>
      <w:r w:rsidRPr="00F01DE5">
        <w:rPr>
          <w:rFonts w:ascii="Century Gothic" w:hAnsi="Century Gothic" w:cs="Century Gothic"/>
        </w:rPr>
        <w:t xml:space="preserve">, </w:t>
      </w:r>
      <w:r w:rsidR="00A67738" w:rsidRPr="00F01DE5">
        <w:rPr>
          <w:rFonts w:ascii="Century Gothic" w:hAnsi="Century Gothic"/>
        </w:rPr>
        <w:t>dirigió a la totalidad de las y los Magistrados sobre la base de la facultad que le confiere el artículo 17, fracción IV de la Ley Orgánica del Poder Judicial del Estado para el día de la fecha a las 10:00 diez horas, en forma presencial; comunicación en la cual se les hizo saber, de conformidad con lo dispuesto por el artículo 5</w:t>
      </w:r>
      <w:r w:rsidRPr="00F01DE5">
        <w:rPr>
          <w:rFonts w:ascii="Century Gothic" w:hAnsi="Century Gothic"/>
        </w:rPr>
        <w:t xml:space="preserve"> de su Reglamento Interior, la fecha, hora y lugar de su celebración, así como los asuntos a tratar al tenor del siguiente orden del día</w:t>
      </w:r>
      <w:r w:rsidRPr="00F01DE5">
        <w:rPr>
          <w:rFonts w:ascii="Century Gothic" w:hAnsi="Century Gothic" w:cs="Century Gothic"/>
          <w:lang w:val="es-MX"/>
        </w:rPr>
        <w:t xml:space="preserve">: </w:t>
      </w:r>
      <w:r w:rsidRPr="00F01DE5">
        <w:rPr>
          <w:rFonts w:ascii="Century Gothic" w:hAnsi="Century Gothic" w:cs="Century Gothic"/>
          <w:b/>
          <w:bCs/>
          <w:lang w:val="es-MX"/>
        </w:rPr>
        <w:t>Primero:</w:t>
      </w:r>
      <w:r w:rsidRPr="00F01DE5">
        <w:rPr>
          <w:rFonts w:ascii="Century Gothic" w:hAnsi="Century Gothic" w:cs="Century Gothic"/>
          <w:lang w:val="es-MX"/>
        </w:rPr>
        <w:t xml:space="preserve"> </w:t>
      </w:r>
      <w:r w:rsidRPr="00F01DE5">
        <w:rPr>
          <w:rFonts w:ascii="Century Gothic" w:hAnsi="Century Gothic"/>
        </w:rPr>
        <w:t xml:space="preserve">Lista de asistencia. </w:t>
      </w:r>
      <w:r w:rsidRPr="00F01DE5">
        <w:rPr>
          <w:rFonts w:ascii="Century Gothic" w:hAnsi="Century Gothic" w:cs="Century Gothic"/>
          <w:b/>
          <w:bCs/>
          <w:lang w:val="es-MX"/>
        </w:rPr>
        <w:t>Segundo:</w:t>
      </w:r>
      <w:r w:rsidR="00C743B9" w:rsidRPr="00F01DE5">
        <w:rPr>
          <w:rFonts w:ascii="Century Gothic" w:hAnsi="Century Gothic" w:cs="Century Gothic"/>
          <w:b/>
          <w:bCs/>
          <w:lang w:val="es-MX"/>
        </w:rPr>
        <w:t xml:space="preserve"> </w:t>
      </w:r>
      <w:r w:rsidR="008B5B05" w:rsidRPr="00F01DE5">
        <w:rPr>
          <w:rFonts w:ascii="Century Gothic" w:hAnsi="Century Gothic"/>
        </w:rPr>
        <w:t>Lectura, discusión y en su caso aprobación del orden del día</w:t>
      </w:r>
      <w:r w:rsidRPr="00F01DE5">
        <w:rPr>
          <w:rFonts w:ascii="Century Gothic" w:hAnsi="Century Gothic"/>
        </w:rPr>
        <w:t xml:space="preserve">. </w:t>
      </w:r>
      <w:r w:rsidRPr="00F01DE5">
        <w:rPr>
          <w:rFonts w:ascii="Century Gothic" w:hAnsi="Century Gothic"/>
          <w:b/>
          <w:lang w:val="es-MX"/>
        </w:rPr>
        <w:t>Tercero</w:t>
      </w:r>
      <w:r w:rsidRPr="00F01DE5">
        <w:rPr>
          <w:rFonts w:ascii="Century Gothic" w:hAnsi="Century Gothic"/>
          <w:lang w:val="es-MX"/>
        </w:rPr>
        <w:t>:</w:t>
      </w:r>
      <w:r w:rsidR="00155C07" w:rsidRPr="00F01DE5">
        <w:rPr>
          <w:rFonts w:ascii="Century Gothic" w:hAnsi="Century Gothic"/>
        </w:rPr>
        <w:t xml:space="preserve"> </w:t>
      </w:r>
      <w:r w:rsidR="000E53B0" w:rsidRPr="00D91D3C">
        <w:rPr>
          <w:rFonts w:ascii="Century Gothic" w:hAnsi="Century Gothic"/>
        </w:rPr>
        <w:t>Se somete a consideración del Honorable Pleno y en su caso aprobación el acta correspondiente a la sesión extraordinaria celebrada el 22 veintidós de marzo de 2023 dos mil veintitrés</w:t>
      </w:r>
      <w:r w:rsidR="008B5B05" w:rsidRPr="00F01DE5">
        <w:rPr>
          <w:rFonts w:ascii="Century Gothic" w:hAnsi="Century Gothic"/>
        </w:rPr>
        <w:t>.</w:t>
      </w:r>
      <w:r w:rsidR="00516B33" w:rsidRPr="00F01DE5">
        <w:rPr>
          <w:rFonts w:ascii="Century Gothic" w:hAnsi="Century Gothic"/>
        </w:rPr>
        <w:t xml:space="preserve"> </w:t>
      </w:r>
      <w:r w:rsidRPr="00F01DE5">
        <w:rPr>
          <w:rFonts w:ascii="Century Gothic" w:hAnsi="Century Gothic"/>
          <w:b/>
          <w:bCs/>
        </w:rPr>
        <w:t xml:space="preserve">Cuarto: </w:t>
      </w:r>
      <w:r w:rsidR="000E53B0" w:rsidRPr="00D91D3C">
        <w:rPr>
          <w:rFonts w:ascii="Century Gothic" w:hAnsi="Century Gothic" w:cs="Tahoma"/>
        </w:rPr>
        <w:t>Se someten a consideración, discusión y en su caso aprobación, las ponencias presentadas por las Magistradas y los Magistrados siguientes:</w:t>
      </w:r>
      <w:r w:rsidR="000E53B0">
        <w:rPr>
          <w:rFonts w:ascii="Century Gothic" w:hAnsi="Century Gothic"/>
        </w:rPr>
        <w:t xml:space="preserve"> </w:t>
      </w:r>
      <w:r w:rsidR="000E53B0" w:rsidRPr="00D91D3C">
        <w:rPr>
          <w:rFonts w:ascii="Century Gothic" w:hAnsi="Century Gothic" w:cs="Tahoma"/>
          <w:b/>
        </w:rPr>
        <w:t>A</w:t>
      </w:r>
      <w:r w:rsidR="000E53B0" w:rsidRPr="00D91D3C">
        <w:rPr>
          <w:rFonts w:ascii="Century Gothic" w:hAnsi="Century Gothic" w:cs="Tahoma"/>
        </w:rPr>
        <w:t>)</w:t>
      </w:r>
      <w:r w:rsidR="000E53B0" w:rsidRPr="00D91D3C">
        <w:rPr>
          <w:rFonts w:ascii="Century Gothic" w:hAnsi="Century Gothic" w:cs="Tahoma"/>
          <w:b/>
        </w:rPr>
        <w:t xml:space="preserve"> </w:t>
      </w:r>
      <w:r w:rsidR="000E53B0" w:rsidRPr="00D91D3C">
        <w:rPr>
          <w:rFonts w:ascii="Century Gothic" w:hAnsi="Century Gothic" w:cs="Tahoma"/>
        </w:rPr>
        <w:t xml:space="preserve">La </w:t>
      </w:r>
      <w:r w:rsidR="000E53B0" w:rsidRPr="00D91D3C">
        <w:rPr>
          <w:rFonts w:ascii="Century Gothic" w:hAnsi="Century Gothic" w:cs="Tahoma"/>
        </w:rPr>
        <w:lastRenderedPageBreak/>
        <w:t xml:space="preserve">que presenta la </w:t>
      </w:r>
      <w:r w:rsidR="000E53B0" w:rsidRPr="00D91D3C">
        <w:rPr>
          <w:rFonts w:ascii="Century Gothic" w:hAnsi="Century Gothic" w:cs="Tahoma"/>
          <w:b/>
        </w:rPr>
        <w:t xml:space="preserve">Magistrada Luz María Enriqueta Cabrero Romero, </w:t>
      </w:r>
      <w:r w:rsidR="000E53B0" w:rsidRPr="00D91D3C">
        <w:rPr>
          <w:rFonts w:ascii="Century Gothic" w:hAnsi="Century Gothic" w:cs="Tahoma"/>
        </w:rPr>
        <w:t>en el</w:t>
      </w:r>
      <w:r w:rsidR="000E53B0" w:rsidRPr="00D91D3C">
        <w:rPr>
          <w:rFonts w:ascii="Century Gothic" w:hAnsi="Century Gothic" w:cs="Tahoma"/>
          <w:b/>
        </w:rPr>
        <w:t xml:space="preserve"> </w:t>
      </w:r>
      <w:r w:rsidR="000E53B0" w:rsidRPr="00D91D3C">
        <w:rPr>
          <w:rFonts w:ascii="Century Gothic" w:hAnsi="Century Gothic" w:cs="Tahoma"/>
        </w:rPr>
        <w:t xml:space="preserve">Toca 228-22, formado con motivo del recurso de queja interpuesto por </w:t>
      </w:r>
      <w:r w:rsidR="0031128E" w:rsidRPr="0031128E">
        <w:rPr>
          <w:rFonts w:ascii="Century Gothic" w:hAnsi="Century Gothic" w:cs="Tahoma"/>
          <w:b/>
        </w:rPr>
        <w:t xml:space="preserve"> ELIMINADO</w:t>
      </w:r>
      <w:r w:rsidR="000E53B0" w:rsidRPr="00D91D3C">
        <w:rPr>
          <w:rFonts w:ascii="Century Gothic" w:hAnsi="Century Gothic" w:cs="Tahoma"/>
        </w:rPr>
        <w:t xml:space="preserve">, en contra del auto de veinticinco de noviembre de dos mil veintidós, pronunciado por la Juez Séptimo Familiar en Soledad de Graciano Sánchez, S.L.P., que negó la admisión del escrito de demanda, en el expediente 1247/2022 relativo a la controversia familiar promovida por el inconforme en </w:t>
      </w:r>
      <w:r w:rsidR="000E53B0" w:rsidRPr="000E53B0">
        <w:rPr>
          <w:rFonts w:ascii="Century Gothic" w:hAnsi="Century Gothic" w:cs="Tahoma"/>
        </w:rPr>
        <w:t xml:space="preserve">contra de </w:t>
      </w:r>
      <w:r w:rsidR="0031128E" w:rsidRPr="0031128E">
        <w:rPr>
          <w:rFonts w:ascii="Century Gothic" w:hAnsi="Century Gothic" w:cs="Tahoma"/>
          <w:b/>
        </w:rPr>
        <w:t xml:space="preserve"> ELIMINADO </w:t>
      </w:r>
      <w:r w:rsidR="000E53B0" w:rsidRPr="000E53B0">
        <w:rPr>
          <w:rFonts w:ascii="Century Gothic" w:hAnsi="Century Gothic" w:cs="Tahoma"/>
        </w:rPr>
        <w:t xml:space="preserve">. </w:t>
      </w:r>
      <w:r w:rsidR="000E53B0" w:rsidRPr="000E53B0">
        <w:rPr>
          <w:rFonts w:ascii="Century Gothic" w:hAnsi="Century Gothic" w:cs="Tahoma"/>
          <w:b/>
        </w:rPr>
        <w:t>B</w:t>
      </w:r>
      <w:r w:rsidR="000E53B0" w:rsidRPr="000E53B0">
        <w:rPr>
          <w:rFonts w:ascii="Century Gothic" w:hAnsi="Century Gothic" w:cs="Tahoma"/>
        </w:rPr>
        <w:t xml:space="preserve">)  La que formula el </w:t>
      </w:r>
      <w:r w:rsidR="000E53B0" w:rsidRPr="000E53B0">
        <w:rPr>
          <w:rFonts w:ascii="Century Gothic" w:hAnsi="Century Gothic" w:cs="Tahoma"/>
          <w:b/>
        </w:rPr>
        <w:t xml:space="preserve">Magistrado Abel Rodríguez Ramírez, </w:t>
      </w:r>
      <w:r w:rsidR="000E53B0" w:rsidRPr="000E53B0">
        <w:rPr>
          <w:rFonts w:ascii="Century Gothic" w:hAnsi="Century Gothic" w:cs="Tahoma"/>
        </w:rPr>
        <w:t>en el</w:t>
      </w:r>
      <w:r w:rsidR="000E53B0" w:rsidRPr="000E53B0">
        <w:rPr>
          <w:rFonts w:ascii="Century Gothic" w:hAnsi="Century Gothic" w:cs="Tahoma"/>
          <w:b/>
        </w:rPr>
        <w:t xml:space="preserve"> </w:t>
      </w:r>
      <w:r w:rsidR="000E53B0" w:rsidRPr="000E53B0">
        <w:rPr>
          <w:rFonts w:ascii="Century Gothic" w:hAnsi="Century Gothic" w:cs="Tahoma"/>
        </w:rPr>
        <w:t xml:space="preserve">Toca 1-23,  formado con motivo del recurso de queja interpuesto, por </w:t>
      </w:r>
      <w:r w:rsidR="0031128E" w:rsidRPr="0031128E">
        <w:rPr>
          <w:rFonts w:ascii="Century Gothic" w:hAnsi="Century Gothic" w:cs="Tahoma"/>
          <w:b/>
        </w:rPr>
        <w:t xml:space="preserve"> ELIMINADO </w:t>
      </w:r>
      <w:r w:rsidR="000E53B0" w:rsidRPr="000E53B0">
        <w:rPr>
          <w:rFonts w:ascii="Century Gothic" w:hAnsi="Century Gothic" w:cs="Tahoma"/>
        </w:rPr>
        <w:t>abogado autorizado de la parte actora, en contra de la interlocutoria pronuncia</w:t>
      </w:r>
      <w:r w:rsidR="005F26BA">
        <w:rPr>
          <w:rFonts w:ascii="Century Gothic" w:hAnsi="Century Gothic" w:cs="Tahoma"/>
        </w:rPr>
        <w:t xml:space="preserve">da </w:t>
      </w:r>
      <w:r w:rsidR="000E53B0" w:rsidRPr="000E53B0">
        <w:rPr>
          <w:rFonts w:ascii="Century Gothic" w:hAnsi="Century Gothic" w:cs="Tahoma"/>
        </w:rPr>
        <w:t xml:space="preserve">el 16 dieciséis de diciembre de 2022 dos mil veintidós, que resolvió la liquidación de intereses ordinarios y moratorios, por el Juez Segundo del Ramo Civil de esta Ciudad, dentro del expediente 1242/2010, relativo al Juicio Extraordinario Civil Hipotecario promovido inicialmente por el Licenciado </w:t>
      </w:r>
      <w:r w:rsidR="0031128E" w:rsidRPr="0031128E">
        <w:rPr>
          <w:rFonts w:ascii="Century Gothic" w:hAnsi="Century Gothic" w:cs="Tahoma"/>
          <w:b/>
        </w:rPr>
        <w:t xml:space="preserve"> ELIMINADO</w:t>
      </w:r>
      <w:r w:rsidR="000E53B0" w:rsidRPr="000E53B0">
        <w:rPr>
          <w:rFonts w:ascii="Century Gothic" w:hAnsi="Century Gothic" w:cs="Tahoma"/>
        </w:rPr>
        <w:t xml:space="preserve">, en su carácter de apoderado general para pleitos y cobranzas de </w:t>
      </w:r>
      <w:r w:rsidR="0031128E" w:rsidRPr="0031128E">
        <w:rPr>
          <w:rFonts w:ascii="Century Gothic" w:hAnsi="Century Gothic" w:cs="Tahoma"/>
          <w:b/>
        </w:rPr>
        <w:t xml:space="preserve"> ELIMINADO</w:t>
      </w:r>
      <w:r w:rsidR="000E53B0" w:rsidRPr="000E53B0">
        <w:rPr>
          <w:rFonts w:ascii="Century Gothic" w:hAnsi="Century Gothic" w:cs="Tahoma"/>
        </w:rPr>
        <w:t xml:space="preserve">, y actualmente por </w:t>
      </w:r>
      <w:r w:rsidR="0031128E" w:rsidRPr="0031128E">
        <w:rPr>
          <w:rFonts w:ascii="Century Gothic" w:hAnsi="Century Gothic" w:cs="Tahoma"/>
          <w:b/>
        </w:rPr>
        <w:t xml:space="preserve"> ELIMINADO</w:t>
      </w:r>
      <w:r w:rsidR="000E53B0" w:rsidRPr="000E53B0">
        <w:rPr>
          <w:rFonts w:ascii="Century Gothic" w:hAnsi="Century Gothic" w:cs="Tahoma"/>
        </w:rPr>
        <w:t xml:space="preserve">, como cesionario, en contra de </w:t>
      </w:r>
      <w:r w:rsidR="0031128E" w:rsidRPr="0031128E">
        <w:rPr>
          <w:rFonts w:ascii="Century Gothic" w:hAnsi="Century Gothic" w:cs="Tahoma"/>
          <w:b/>
        </w:rPr>
        <w:t xml:space="preserve"> ELIMINADO</w:t>
      </w:r>
      <w:r w:rsidR="000E53B0" w:rsidRPr="000E53B0">
        <w:rPr>
          <w:rFonts w:ascii="Century Gothic" w:hAnsi="Century Gothic" w:cs="Tahoma"/>
        </w:rPr>
        <w:t xml:space="preserve"> y </w:t>
      </w:r>
      <w:r w:rsidR="0031128E" w:rsidRPr="0031128E">
        <w:rPr>
          <w:rFonts w:ascii="Century Gothic" w:hAnsi="Century Gothic" w:cs="Tahoma"/>
          <w:b/>
        </w:rPr>
        <w:t xml:space="preserve"> ELIMINADO </w:t>
      </w:r>
      <w:r w:rsidR="000E53B0" w:rsidRPr="000E53B0">
        <w:rPr>
          <w:rFonts w:ascii="Century Gothic" w:hAnsi="Century Gothic" w:cs="Tahoma"/>
        </w:rPr>
        <w:t xml:space="preserve">. </w:t>
      </w:r>
      <w:r w:rsidR="000E53B0" w:rsidRPr="000E53B0">
        <w:rPr>
          <w:rFonts w:ascii="Century Gothic" w:hAnsi="Century Gothic" w:cs="Tahoma"/>
          <w:b/>
        </w:rPr>
        <w:t>C</w:t>
      </w:r>
      <w:r w:rsidR="000E53B0" w:rsidRPr="000E53B0">
        <w:rPr>
          <w:rFonts w:ascii="Century Gothic" w:hAnsi="Century Gothic" w:cs="Tahoma"/>
        </w:rPr>
        <w:t xml:space="preserve">)  La que propone la </w:t>
      </w:r>
      <w:r w:rsidR="000E53B0" w:rsidRPr="000E53B0">
        <w:rPr>
          <w:rFonts w:ascii="Century Gothic" w:hAnsi="Century Gothic" w:cs="Tahoma"/>
          <w:b/>
        </w:rPr>
        <w:t xml:space="preserve">Magistrada Olga Regina García López, </w:t>
      </w:r>
      <w:r w:rsidR="000E53B0" w:rsidRPr="000E53B0">
        <w:rPr>
          <w:rFonts w:ascii="Century Gothic" w:hAnsi="Century Gothic" w:cs="Tahoma"/>
        </w:rPr>
        <w:t>en el</w:t>
      </w:r>
      <w:r w:rsidR="000E53B0" w:rsidRPr="000E53B0">
        <w:rPr>
          <w:rFonts w:ascii="Century Gothic" w:hAnsi="Century Gothic" w:cs="Tahoma"/>
          <w:b/>
        </w:rPr>
        <w:t xml:space="preserve">  </w:t>
      </w:r>
      <w:r w:rsidR="000E53B0" w:rsidRPr="000E53B0">
        <w:rPr>
          <w:rFonts w:ascii="Century Gothic" w:hAnsi="Century Gothic" w:cs="Tahoma"/>
        </w:rPr>
        <w:t xml:space="preserve">Toca 177-22, formado con motivo del recurso de queja interpuesto por </w:t>
      </w:r>
      <w:r w:rsidR="0031128E" w:rsidRPr="0031128E">
        <w:rPr>
          <w:rFonts w:ascii="Century Gothic" w:hAnsi="Century Gothic" w:cs="Tahoma"/>
          <w:b/>
        </w:rPr>
        <w:t xml:space="preserve"> ELIMINADO</w:t>
      </w:r>
      <w:bookmarkStart w:id="0" w:name="_GoBack"/>
      <w:bookmarkEnd w:id="0"/>
      <w:r w:rsidR="000E53B0" w:rsidRPr="000E53B0">
        <w:rPr>
          <w:rFonts w:ascii="Century Gothic" w:hAnsi="Century Gothic" w:cs="Tahoma"/>
        </w:rPr>
        <w:t xml:space="preserve">, en su carácter de albacea testamentaria, en contra del auto de 23 veintitrés de septiembre de 2022 dos mil veintidós que negó la admisión del recurso de apelación interpuesto a su vez en contra del proveído de 30 treinta de agosto del mismo año, dictado por el Juez Mixto de Primera Instancia del Cuarto Distrito Judicial con residencia en el Municipio de Cárdenas, San Luis Potosí, en los autos del expediente 160/2019, relativo al Juicio Sucesorio Testamentario a </w:t>
      </w:r>
      <w:r w:rsidR="000E53B0" w:rsidRPr="000E53B0">
        <w:rPr>
          <w:rFonts w:ascii="Century Gothic" w:hAnsi="Century Gothic" w:cs="Tahoma"/>
        </w:rPr>
        <w:lastRenderedPageBreak/>
        <w:t xml:space="preserve">bienes de </w:t>
      </w:r>
      <w:r w:rsidR="0031128E" w:rsidRPr="0031128E">
        <w:rPr>
          <w:rFonts w:ascii="Century Gothic" w:hAnsi="Century Gothic" w:cs="Tahoma"/>
          <w:b/>
        </w:rPr>
        <w:t xml:space="preserve"> ELIMINADO </w:t>
      </w:r>
      <w:r w:rsidR="000E53B0" w:rsidRPr="000E53B0">
        <w:rPr>
          <w:rFonts w:ascii="Century Gothic" w:hAnsi="Century Gothic" w:cs="Tahoma"/>
        </w:rPr>
        <w:t xml:space="preserve">, denunciado por </w:t>
      </w:r>
      <w:r w:rsidR="0031128E" w:rsidRPr="0031128E">
        <w:rPr>
          <w:rFonts w:ascii="Century Gothic" w:hAnsi="Century Gothic" w:cs="Tahoma"/>
          <w:b/>
        </w:rPr>
        <w:t xml:space="preserve"> ELIMINADO </w:t>
      </w:r>
      <w:r w:rsidR="000E53B0" w:rsidRPr="000E53B0">
        <w:rPr>
          <w:rFonts w:ascii="Century Gothic" w:hAnsi="Century Gothic" w:cs="Tahoma"/>
        </w:rPr>
        <w:t>y</w:t>
      </w:r>
      <w:r w:rsidR="0031128E" w:rsidRPr="0031128E">
        <w:rPr>
          <w:rFonts w:ascii="Century Gothic" w:hAnsi="Century Gothic" w:cs="Tahoma"/>
          <w:b/>
        </w:rPr>
        <w:t xml:space="preserve"> ELIMINADO </w:t>
      </w:r>
      <w:r w:rsidR="000E53B0" w:rsidRPr="000E53B0">
        <w:rPr>
          <w:rFonts w:ascii="Century Gothic" w:hAnsi="Century Gothic" w:cs="Tahoma"/>
        </w:rPr>
        <w:t xml:space="preserve">, ambos de apellidos </w:t>
      </w:r>
      <w:r w:rsidR="0031128E" w:rsidRPr="0031128E">
        <w:rPr>
          <w:rFonts w:ascii="Century Gothic" w:hAnsi="Century Gothic" w:cs="Tahoma"/>
          <w:b/>
          <w:iCs/>
        </w:rPr>
        <w:t xml:space="preserve"> ELIMINADO </w:t>
      </w:r>
      <w:r w:rsidR="000E53B0" w:rsidRPr="000E53B0">
        <w:rPr>
          <w:rFonts w:ascii="Century Gothic" w:hAnsi="Century Gothic" w:cs="Tahoma"/>
        </w:rPr>
        <w:t xml:space="preserve">. </w:t>
      </w:r>
      <w:r w:rsidR="000E53B0" w:rsidRPr="000E53B0">
        <w:rPr>
          <w:rFonts w:ascii="Century Gothic" w:hAnsi="Century Gothic" w:cs="Tahoma"/>
          <w:b/>
        </w:rPr>
        <w:t>D</w:t>
      </w:r>
      <w:r w:rsidR="000E53B0" w:rsidRPr="000E53B0">
        <w:rPr>
          <w:rFonts w:ascii="Century Gothic" w:hAnsi="Century Gothic" w:cs="Tahoma"/>
        </w:rPr>
        <w:t xml:space="preserve">) La que plantea el </w:t>
      </w:r>
      <w:r w:rsidR="000E53B0" w:rsidRPr="000E53B0">
        <w:rPr>
          <w:rFonts w:ascii="Century Gothic" w:hAnsi="Century Gothic" w:cs="Tahoma"/>
          <w:b/>
        </w:rPr>
        <w:t xml:space="preserve">Magistrado José Armando Martínez Vázquez, </w:t>
      </w:r>
      <w:r w:rsidR="000E53B0" w:rsidRPr="000E53B0">
        <w:rPr>
          <w:rFonts w:ascii="Century Gothic" w:hAnsi="Century Gothic" w:cs="Tahoma"/>
        </w:rPr>
        <w:t>en el</w:t>
      </w:r>
      <w:r w:rsidR="000E53B0" w:rsidRPr="000E53B0">
        <w:rPr>
          <w:rFonts w:ascii="Century Gothic" w:hAnsi="Century Gothic" w:cs="Tahoma"/>
          <w:b/>
        </w:rPr>
        <w:t xml:space="preserve"> </w:t>
      </w:r>
      <w:r w:rsidR="000E53B0" w:rsidRPr="000E53B0">
        <w:rPr>
          <w:rFonts w:ascii="Century Gothic" w:hAnsi="Century Gothic" w:cs="Tahoma"/>
        </w:rPr>
        <w:t xml:space="preserve">Toca 16-23, formado con motivo del recurso de queja interpuesto por </w:t>
      </w:r>
      <w:r w:rsidR="0031128E" w:rsidRPr="0031128E">
        <w:rPr>
          <w:rFonts w:ascii="Century Gothic" w:hAnsi="Century Gothic" w:cs="Tahoma"/>
          <w:b/>
        </w:rPr>
        <w:t xml:space="preserve"> ELIMINADO </w:t>
      </w:r>
      <w:r w:rsidR="000E53B0" w:rsidRPr="000E53B0">
        <w:rPr>
          <w:rFonts w:ascii="Century Gothic" w:hAnsi="Century Gothic" w:cs="Tahoma"/>
        </w:rPr>
        <w:t xml:space="preserve">, en su carácter de apoderado legal de </w:t>
      </w:r>
      <w:r w:rsidR="0031128E" w:rsidRPr="0031128E">
        <w:rPr>
          <w:rFonts w:ascii="Century Gothic" w:hAnsi="Century Gothic" w:cs="Tahoma"/>
          <w:b/>
        </w:rPr>
        <w:t xml:space="preserve"> ELIMINADO </w:t>
      </w:r>
      <w:r w:rsidR="000E53B0" w:rsidRPr="000E53B0">
        <w:rPr>
          <w:rFonts w:ascii="Century Gothic" w:hAnsi="Century Gothic" w:cs="Tahoma"/>
        </w:rPr>
        <w:t xml:space="preserve">, en contra de la interlocutoria pronunciada el 13 trece de enero de 2023 dos mil veintitrés, por el Juez Primero de lo Familiar del Primer Distrito Judicial del Estado, que resolvió fundado el incidente de oposición a la planilla de liquidación de pensiones alimenticias, e improcedente la planilla de liquidación de pensiones alimenticias adeudadas; dentro del expediente 1131/2011, relativo al Juicio de Tramitación Especial de Divorcio por Mutuo Consentimiento, promovido </w:t>
      </w:r>
      <w:r w:rsidR="0031128E" w:rsidRPr="0031128E">
        <w:rPr>
          <w:rFonts w:ascii="Century Gothic" w:hAnsi="Century Gothic" w:cs="Tahoma"/>
          <w:b/>
        </w:rPr>
        <w:t xml:space="preserve"> ELIMINADO </w:t>
      </w:r>
      <w:r w:rsidR="000E53B0" w:rsidRPr="000E53B0">
        <w:rPr>
          <w:rFonts w:ascii="Century Gothic" w:hAnsi="Century Gothic" w:cs="Tahoma"/>
        </w:rPr>
        <w:t xml:space="preserve"> y </w:t>
      </w:r>
      <w:r w:rsidR="0031128E" w:rsidRPr="0031128E">
        <w:rPr>
          <w:rFonts w:ascii="Century Gothic" w:hAnsi="Century Gothic" w:cs="Tahoma"/>
          <w:b/>
        </w:rPr>
        <w:t xml:space="preserve"> ELIMINADO </w:t>
      </w:r>
      <w:r w:rsidR="000E53B0" w:rsidRPr="000E53B0">
        <w:rPr>
          <w:rFonts w:ascii="Century Gothic" w:hAnsi="Century Gothic" w:cs="Tahoma"/>
        </w:rPr>
        <w:t xml:space="preserve">. </w:t>
      </w:r>
      <w:r w:rsidR="000E53B0" w:rsidRPr="000E53B0">
        <w:rPr>
          <w:rFonts w:ascii="Century Gothic" w:hAnsi="Century Gothic" w:cs="Tahoma"/>
          <w:b/>
        </w:rPr>
        <w:t>E</w:t>
      </w:r>
      <w:r w:rsidR="000E53B0" w:rsidRPr="000E53B0">
        <w:rPr>
          <w:rFonts w:ascii="Century Gothic" w:hAnsi="Century Gothic" w:cs="Tahoma"/>
        </w:rPr>
        <w:t xml:space="preserve">) La que elabora el </w:t>
      </w:r>
      <w:r w:rsidR="000E53B0" w:rsidRPr="000E53B0">
        <w:rPr>
          <w:rFonts w:ascii="Century Gothic" w:hAnsi="Century Gothic" w:cs="Tahoma"/>
          <w:b/>
        </w:rPr>
        <w:t xml:space="preserve">Magistrado Carlos Alejandro Robledo Zapata, </w:t>
      </w:r>
      <w:r w:rsidR="000E53B0" w:rsidRPr="000E53B0">
        <w:rPr>
          <w:rFonts w:ascii="Century Gothic" w:hAnsi="Century Gothic" w:cs="Tahoma"/>
        </w:rPr>
        <w:t>en el</w:t>
      </w:r>
      <w:r w:rsidR="000E53B0" w:rsidRPr="000E53B0">
        <w:rPr>
          <w:rFonts w:ascii="Century Gothic" w:hAnsi="Century Gothic" w:cs="Tahoma"/>
          <w:b/>
        </w:rPr>
        <w:t xml:space="preserve"> </w:t>
      </w:r>
      <w:r w:rsidR="000E53B0" w:rsidRPr="000E53B0">
        <w:rPr>
          <w:rFonts w:ascii="Century Gothic" w:hAnsi="Century Gothic" w:cs="Tahoma"/>
        </w:rPr>
        <w:t xml:space="preserve">Toca 230-22, formado con motivo del recurso de queja interpuesto por el apoderado de </w:t>
      </w:r>
      <w:r w:rsidR="0031128E" w:rsidRPr="0031128E">
        <w:rPr>
          <w:rFonts w:ascii="Century Gothic" w:hAnsi="Century Gothic" w:cs="Tahoma"/>
          <w:b/>
        </w:rPr>
        <w:t xml:space="preserve"> ELIMINADO </w:t>
      </w:r>
      <w:r w:rsidR="000E53B0" w:rsidRPr="000E53B0">
        <w:rPr>
          <w:rFonts w:ascii="Century Gothic" w:hAnsi="Century Gothic" w:cs="Tahoma"/>
        </w:rPr>
        <w:t xml:space="preserve">, contra el auto del 01 uno de diciembre del 2022 dos mil veintidós que inadmitió una sucesión testamentaria, pronunciado por el Juez Primero Familiar del Sexto Distrito Judicial, con residencia en Ciudad Valles, San Luis Potosí, expediente 1000/2022, juicio sucesorio testamentario a bienes de </w:t>
      </w:r>
      <w:r w:rsidR="0031128E" w:rsidRPr="0031128E">
        <w:rPr>
          <w:rFonts w:ascii="Century Gothic" w:hAnsi="Century Gothic" w:cs="Tahoma"/>
          <w:b/>
        </w:rPr>
        <w:t xml:space="preserve"> ELIMINADO </w:t>
      </w:r>
      <w:r w:rsidR="000E53B0" w:rsidRPr="000E53B0">
        <w:rPr>
          <w:rFonts w:ascii="Century Gothic" w:hAnsi="Century Gothic" w:cs="Tahoma"/>
        </w:rPr>
        <w:t xml:space="preserve">, denunciado por la citada quejosa. </w:t>
      </w:r>
      <w:r w:rsidR="000E53B0" w:rsidRPr="000E53B0">
        <w:rPr>
          <w:rFonts w:ascii="Century Gothic" w:hAnsi="Century Gothic" w:cs="Tahoma"/>
          <w:b/>
        </w:rPr>
        <w:t>F</w:t>
      </w:r>
      <w:r w:rsidR="000E53B0" w:rsidRPr="000E53B0">
        <w:rPr>
          <w:rFonts w:ascii="Century Gothic" w:hAnsi="Century Gothic" w:cs="Tahoma"/>
        </w:rPr>
        <w:t xml:space="preserve">) La que enuncia la </w:t>
      </w:r>
      <w:r w:rsidR="000E53B0" w:rsidRPr="000E53B0">
        <w:rPr>
          <w:rFonts w:ascii="Century Gothic" w:hAnsi="Century Gothic" w:cs="Tahoma"/>
          <w:b/>
        </w:rPr>
        <w:t xml:space="preserve">Magistrada Claudia Hernández Ibarra, </w:t>
      </w:r>
      <w:r w:rsidR="000E53B0" w:rsidRPr="000E53B0">
        <w:rPr>
          <w:rFonts w:ascii="Century Gothic" w:hAnsi="Century Gothic" w:cs="Tahoma"/>
        </w:rPr>
        <w:t>en el</w:t>
      </w:r>
      <w:r w:rsidR="000E53B0" w:rsidRPr="000E53B0">
        <w:rPr>
          <w:rFonts w:ascii="Century Gothic" w:hAnsi="Century Gothic" w:cs="Tahoma"/>
          <w:b/>
        </w:rPr>
        <w:t xml:space="preserve"> </w:t>
      </w:r>
      <w:r w:rsidR="000E53B0" w:rsidRPr="000E53B0">
        <w:rPr>
          <w:rFonts w:ascii="Century Gothic" w:hAnsi="Century Gothic" w:cs="Tahoma"/>
        </w:rPr>
        <w:t xml:space="preserve">Toca 232-22, formado con motivo del recurso de queja interpuesto por el Licenciado </w:t>
      </w:r>
      <w:r w:rsidR="0031128E" w:rsidRPr="0031128E">
        <w:rPr>
          <w:rFonts w:ascii="Century Gothic" w:hAnsi="Century Gothic" w:cs="Tahoma"/>
          <w:b/>
        </w:rPr>
        <w:t xml:space="preserve"> ELIMINADO </w:t>
      </w:r>
      <w:r w:rsidR="000E53B0" w:rsidRPr="000E53B0">
        <w:rPr>
          <w:rFonts w:ascii="Century Gothic" w:hAnsi="Century Gothic" w:cs="Tahoma"/>
        </w:rPr>
        <w:t xml:space="preserve">, en su carácter de abogado autorizado de </w:t>
      </w:r>
      <w:r w:rsidR="0031128E" w:rsidRPr="0031128E">
        <w:rPr>
          <w:rFonts w:ascii="Century Gothic" w:hAnsi="Century Gothic" w:cs="Tahoma"/>
          <w:b/>
        </w:rPr>
        <w:t xml:space="preserve"> ELIMINADO </w:t>
      </w:r>
      <w:r w:rsidR="000E53B0" w:rsidRPr="000E53B0">
        <w:rPr>
          <w:rFonts w:ascii="Century Gothic" w:hAnsi="Century Gothic" w:cs="Tahoma"/>
        </w:rPr>
        <w:t xml:space="preserve">, en contra del auto emitido el 05 cinco de diciembre de 2022 dos mil veintidós, por el Juez Primero Civil del Sexto Distrito Judicial del Estado, en Ciudad Valles, S.L.P., dentro del expediente 721/2022, relativo al juicio extraordinario civil por otorgamiento y </w:t>
      </w:r>
      <w:r w:rsidR="000E53B0" w:rsidRPr="000E53B0">
        <w:rPr>
          <w:rFonts w:ascii="Century Gothic" w:hAnsi="Century Gothic" w:cs="Tahoma"/>
        </w:rPr>
        <w:lastRenderedPageBreak/>
        <w:t xml:space="preserve">firma de escritura, promovido por </w:t>
      </w:r>
      <w:r w:rsidR="0031128E" w:rsidRPr="0031128E">
        <w:rPr>
          <w:rFonts w:ascii="Century Gothic" w:hAnsi="Century Gothic" w:cs="Tahoma"/>
          <w:b/>
        </w:rPr>
        <w:t xml:space="preserve"> ELIMINADO </w:t>
      </w:r>
      <w:r w:rsidR="000E53B0" w:rsidRPr="000E53B0">
        <w:rPr>
          <w:rFonts w:ascii="Century Gothic" w:hAnsi="Century Gothic" w:cs="Tahoma"/>
        </w:rPr>
        <w:t xml:space="preserve"> </w:t>
      </w:r>
      <w:r w:rsidR="0031128E" w:rsidRPr="0031128E">
        <w:rPr>
          <w:rFonts w:ascii="Century Gothic" w:hAnsi="Century Gothic" w:cs="Tahoma"/>
          <w:b/>
        </w:rPr>
        <w:t xml:space="preserve"> ELIMINADO </w:t>
      </w:r>
      <w:r w:rsidR="000E53B0" w:rsidRPr="000E53B0">
        <w:rPr>
          <w:rFonts w:ascii="Century Gothic" w:hAnsi="Century Gothic" w:cs="Tahoma"/>
        </w:rPr>
        <w:t xml:space="preserve">, en contra de </w:t>
      </w:r>
      <w:r w:rsidR="0031128E" w:rsidRPr="0031128E">
        <w:rPr>
          <w:rFonts w:ascii="Century Gothic" w:hAnsi="Century Gothic" w:cs="Tahoma"/>
          <w:b/>
        </w:rPr>
        <w:t xml:space="preserve"> ELIMINADO </w:t>
      </w:r>
      <w:r w:rsidR="000E53B0" w:rsidRPr="000E53B0">
        <w:rPr>
          <w:rFonts w:ascii="Century Gothic" w:hAnsi="Century Gothic" w:cs="Tahoma"/>
        </w:rPr>
        <w:t xml:space="preserve">.  </w:t>
      </w:r>
      <w:r w:rsidR="000E53B0" w:rsidRPr="000E53B0">
        <w:rPr>
          <w:rFonts w:ascii="Century Gothic" w:hAnsi="Century Gothic" w:cs="Tahoma"/>
          <w:b/>
        </w:rPr>
        <w:t>G</w:t>
      </w:r>
      <w:r w:rsidR="000E53B0" w:rsidRPr="000E53B0">
        <w:rPr>
          <w:rFonts w:ascii="Century Gothic" w:hAnsi="Century Gothic" w:cs="Tahoma"/>
        </w:rPr>
        <w:t xml:space="preserve">) La que presenta la </w:t>
      </w:r>
      <w:r w:rsidR="000E53B0" w:rsidRPr="000E53B0">
        <w:rPr>
          <w:rFonts w:ascii="Century Gothic" w:hAnsi="Century Gothic" w:cs="Tahoma"/>
          <w:b/>
        </w:rPr>
        <w:t xml:space="preserve">Magistrada Alma Delia González Centeno, </w:t>
      </w:r>
      <w:r w:rsidR="000E53B0" w:rsidRPr="000E53B0">
        <w:rPr>
          <w:rFonts w:ascii="Century Gothic" w:hAnsi="Century Gothic" w:cs="Tahoma"/>
        </w:rPr>
        <w:t>en el</w:t>
      </w:r>
      <w:r w:rsidR="000E53B0" w:rsidRPr="000E53B0">
        <w:rPr>
          <w:rFonts w:ascii="Century Gothic" w:hAnsi="Century Gothic" w:cs="Tahoma"/>
          <w:b/>
        </w:rPr>
        <w:t xml:space="preserve"> </w:t>
      </w:r>
      <w:r w:rsidR="000E53B0" w:rsidRPr="000E53B0">
        <w:rPr>
          <w:rFonts w:ascii="Century Gothic" w:hAnsi="Century Gothic" w:cs="Tahoma"/>
        </w:rPr>
        <w:t xml:space="preserve">Toca 229-22, formado con motivo del recurso de queja interpuesto por la actora, a través de su abogada autorizada Licenciada </w:t>
      </w:r>
      <w:r w:rsidR="0031128E" w:rsidRPr="0031128E">
        <w:rPr>
          <w:rFonts w:ascii="Century Gothic" w:hAnsi="Century Gothic" w:cs="Tahoma"/>
          <w:b/>
        </w:rPr>
        <w:t xml:space="preserve"> ELIMINADO </w:t>
      </w:r>
      <w:r w:rsidR="000E53B0" w:rsidRPr="000E53B0">
        <w:rPr>
          <w:rFonts w:ascii="Century Gothic" w:hAnsi="Century Gothic" w:cs="Tahoma"/>
        </w:rPr>
        <w:t xml:space="preserve">, en contra de la sentencia interlocutoria de 28 veintiocho de noviembre del 2022 dos mil veintidós, dictada por el Juez Cuarto del Ramo Familiar de esta Capital, mediante la cual resolvió un incidente de liquidación de pensiones alimenticias, dentro del expediente número 83/2022, relativo al Juicio de Controversia Familiar por Alimentos, promovido por </w:t>
      </w:r>
      <w:r w:rsidR="0031128E" w:rsidRPr="0031128E">
        <w:rPr>
          <w:rFonts w:ascii="Century Gothic" w:hAnsi="Century Gothic" w:cs="Tahoma"/>
          <w:b/>
        </w:rPr>
        <w:t xml:space="preserve"> ELIMINADO </w:t>
      </w:r>
      <w:r w:rsidR="000E53B0" w:rsidRPr="000E53B0">
        <w:rPr>
          <w:rFonts w:ascii="Century Gothic" w:hAnsi="Century Gothic" w:cs="Tahoma"/>
        </w:rPr>
        <w:t xml:space="preserve">, en contra de </w:t>
      </w:r>
      <w:r w:rsidR="0031128E" w:rsidRPr="0031128E">
        <w:rPr>
          <w:rFonts w:ascii="Century Gothic" w:hAnsi="Century Gothic" w:cs="Tahoma"/>
          <w:b/>
        </w:rPr>
        <w:t xml:space="preserve"> ELIMINADO </w:t>
      </w:r>
      <w:r w:rsidR="000E53B0" w:rsidRPr="000E53B0">
        <w:rPr>
          <w:rFonts w:ascii="Century Gothic" w:hAnsi="Century Gothic" w:cs="Tahoma"/>
        </w:rPr>
        <w:t>.</w:t>
      </w:r>
      <w:r w:rsidR="00F01DE5" w:rsidRPr="000E53B0">
        <w:rPr>
          <w:rFonts w:ascii="Century Gothic" w:hAnsi="Century Gothic" w:cs="Tahoma"/>
        </w:rPr>
        <w:t xml:space="preserve"> </w:t>
      </w:r>
      <w:r w:rsidRPr="000E53B0">
        <w:rPr>
          <w:rFonts w:ascii="Century Gothic" w:hAnsi="Century Gothic"/>
          <w:b/>
          <w:bCs/>
        </w:rPr>
        <w:t>Quinto</w:t>
      </w:r>
      <w:r w:rsidRPr="000E53B0">
        <w:rPr>
          <w:rFonts w:ascii="Century Gothic" w:hAnsi="Century Gothic"/>
        </w:rPr>
        <w:t>:</w:t>
      </w:r>
      <w:r w:rsidR="00576CB4" w:rsidRPr="000E53B0">
        <w:rPr>
          <w:rFonts w:ascii="Century Gothic" w:hAnsi="Century Gothic" w:cs="Tahoma"/>
        </w:rPr>
        <w:t xml:space="preserve"> </w:t>
      </w:r>
      <w:r w:rsidR="000E53B0" w:rsidRPr="00D91D3C">
        <w:rPr>
          <w:rFonts w:ascii="Century Gothic" w:hAnsi="Century Gothic" w:cs="Tahoma"/>
          <w:lang w:val="es-ES_tradnl" w:eastAsia="en-US"/>
        </w:rPr>
        <w:t xml:space="preserve">Se informa al Honorable Pleno de la entrega por parte de la Presidencia de los siguientes documentos: </w:t>
      </w:r>
      <w:r w:rsidR="000E53B0">
        <w:rPr>
          <w:rFonts w:ascii="Century Gothic" w:hAnsi="Century Gothic" w:cs="Tahoma"/>
          <w:lang w:val="es-ES_tradnl" w:eastAsia="en-US"/>
        </w:rPr>
        <w:t xml:space="preserve"> </w:t>
      </w:r>
      <w:r w:rsidR="000E53B0" w:rsidRPr="00D91D3C">
        <w:rPr>
          <w:rFonts w:ascii="Century Gothic" w:hAnsi="Century Gothic"/>
          <w:b/>
          <w:bCs/>
        </w:rPr>
        <w:t>1</w:t>
      </w:r>
      <w:r w:rsidR="000E53B0" w:rsidRPr="00D91D3C">
        <w:rPr>
          <w:rFonts w:ascii="Century Gothic" w:hAnsi="Century Gothic"/>
          <w:bCs/>
        </w:rPr>
        <w:t>)</w:t>
      </w:r>
      <w:r w:rsidR="000E53B0" w:rsidRPr="00D91D3C">
        <w:rPr>
          <w:rFonts w:ascii="Century Gothic" w:hAnsi="Century Gothic"/>
          <w:b/>
          <w:bCs/>
        </w:rPr>
        <w:t xml:space="preserve"> </w:t>
      </w:r>
      <w:r w:rsidR="000E53B0" w:rsidRPr="00D91D3C">
        <w:rPr>
          <w:rFonts w:ascii="Century Gothic" w:hAnsi="Century Gothic"/>
          <w:bCs/>
        </w:rPr>
        <w:t>O</w:t>
      </w:r>
      <w:r w:rsidR="000E53B0" w:rsidRPr="00D91D3C">
        <w:rPr>
          <w:rFonts w:ascii="Century Gothic" w:hAnsi="Century Gothic"/>
        </w:rPr>
        <w:t xml:space="preserve">ficio 2734/2023, enviado por el Presidente del Segundo Tribunal Colegiado en Materias Civil y Administrativa del Noveno Circuito, comunicando haber aceptado la competencia declinada en su favor para conocer del juicio de amparo directo civil 727/2022, promovido por </w:t>
      </w:r>
      <w:r w:rsidR="0031128E" w:rsidRPr="0031128E">
        <w:rPr>
          <w:rFonts w:ascii="Century Gothic" w:hAnsi="Century Gothic"/>
          <w:b/>
          <w:iCs/>
        </w:rPr>
        <w:t xml:space="preserve"> ELIMINADO </w:t>
      </w:r>
      <w:r w:rsidR="000E53B0" w:rsidRPr="00D91D3C">
        <w:rPr>
          <w:rFonts w:ascii="Century Gothic" w:hAnsi="Century Gothic"/>
        </w:rPr>
        <w:t xml:space="preserve"> advirtiendo que existe litispendencia, al promover dos juicios de amparo contra el mismo acto impugnado, actualizándose por tanto la causal de improcedencia prevista en el artículo 61 fracción X de la Ley de Amparo, procediendo desechar la misma. (Este asunto deriva de la emisión de la resolución dictada por el Pleno del Supremo Tribunal de Justicia del Estado, el 7 de julio de 2022 dos mil veintidós,  en el Toca 75-22, formado con motivo del recurso de queja interpuesto por el </w:t>
      </w:r>
      <w:r w:rsidR="0031128E" w:rsidRPr="0031128E">
        <w:rPr>
          <w:rFonts w:ascii="Century Gothic" w:hAnsi="Century Gothic"/>
          <w:b/>
          <w:iCs/>
        </w:rPr>
        <w:t xml:space="preserve"> ELIMINADO </w:t>
      </w:r>
      <w:r w:rsidR="000E53B0" w:rsidRPr="00D91D3C">
        <w:rPr>
          <w:rFonts w:ascii="Century Gothic" w:hAnsi="Century Gothic"/>
        </w:rPr>
        <w:t xml:space="preserve">, abogado autorizado de </w:t>
      </w:r>
      <w:r w:rsidR="0031128E" w:rsidRPr="0031128E">
        <w:rPr>
          <w:rFonts w:ascii="Century Gothic" w:hAnsi="Century Gothic"/>
          <w:b/>
          <w:iCs/>
        </w:rPr>
        <w:t xml:space="preserve"> ELIMINADO </w:t>
      </w:r>
      <w:r w:rsidR="000E53B0" w:rsidRPr="00D91D3C">
        <w:rPr>
          <w:rFonts w:ascii="Century Gothic" w:hAnsi="Century Gothic"/>
        </w:rPr>
        <w:t>, albacea</w:t>
      </w:r>
      <w:r w:rsidR="000E53B0" w:rsidRPr="00D91D3C">
        <w:rPr>
          <w:rFonts w:ascii="Century Gothic" w:hAnsi="Century Gothic" w:cs="Tahoma"/>
          <w:bCs/>
        </w:rPr>
        <w:t xml:space="preserve"> definitivo de la sucesión intestamentaria a bienes de </w:t>
      </w:r>
      <w:r w:rsidR="0031128E" w:rsidRPr="0031128E">
        <w:rPr>
          <w:rFonts w:ascii="Century Gothic" w:hAnsi="Century Gothic" w:cs="Tahoma"/>
          <w:b/>
          <w:bCs/>
        </w:rPr>
        <w:t xml:space="preserve"> ELIMINADO </w:t>
      </w:r>
      <w:r w:rsidR="000E53B0" w:rsidRPr="00D91D3C">
        <w:rPr>
          <w:rFonts w:ascii="Century Gothic" w:hAnsi="Century Gothic" w:cs="Tahoma"/>
          <w:bCs/>
        </w:rPr>
        <w:t xml:space="preserve"> y/</w:t>
      </w:r>
      <w:r w:rsidR="0031128E" w:rsidRPr="0031128E">
        <w:rPr>
          <w:rFonts w:ascii="Century Gothic" w:hAnsi="Century Gothic" w:cs="Tahoma"/>
          <w:b/>
          <w:bCs/>
        </w:rPr>
        <w:t xml:space="preserve"> ELIMINADO </w:t>
      </w:r>
      <w:r w:rsidR="000E53B0" w:rsidRPr="00D91D3C">
        <w:rPr>
          <w:rFonts w:ascii="Century Gothic" w:hAnsi="Century Gothic" w:cs="Tahoma"/>
          <w:bCs/>
        </w:rPr>
        <w:t xml:space="preserve">, contra del auto dictado por la Juez </w:t>
      </w:r>
      <w:r w:rsidR="000E53B0" w:rsidRPr="00D91D3C">
        <w:rPr>
          <w:rFonts w:ascii="Century Gothic" w:hAnsi="Century Gothic" w:cs="Tahoma"/>
          <w:bCs/>
        </w:rPr>
        <w:lastRenderedPageBreak/>
        <w:t xml:space="preserve">Primero de lo Familiar, el once de abril de dos mil veintidós, que le negó la admisión de un recurso de apelación, dentro del expediente 975/2020, relativo al juicio sucesorio intestamentario a bienes de </w:t>
      </w:r>
      <w:r w:rsidR="0031128E" w:rsidRPr="0031128E">
        <w:rPr>
          <w:rFonts w:ascii="Century Gothic" w:hAnsi="Century Gothic" w:cs="Tahoma"/>
          <w:b/>
          <w:bCs/>
        </w:rPr>
        <w:t xml:space="preserve"> ELIMINADO </w:t>
      </w:r>
      <w:r w:rsidR="000E53B0" w:rsidRPr="00D91D3C">
        <w:rPr>
          <w:rFonts w:ascii="Century Gothic" w:hAnsi="Century Gothic" w:cs="Tahoma"/>
          <w:bCs/>
        </w:rPr>
        <w:t xml:space="preserve"> y/o </w:t>
      </w:r>
      <w:r w:rsidR="0031128E" w:rsidRPr="0031128E">
        <w:rPr>
          <w:rFonts w:ascii="Century Gothic" w:hAnsi="Century Gothic" w:cs="Tahoma"/>
          <w:b/>
          <w:bCs/>
        </w:rPr>
        <w:t xml:space="preserve"> ELIMINADO </w:t>
      </w:r>
      <w:r w:rsidR="000E53B0" w:rsidRPr="00D91D3C">
        <w:rPr>
          <w:rFonts w:ascii="Century Gothic" w:hAnsi="Century Gothic" w:cs="Tahoma"/>
          <w:bCs/>
        </w:rPr>
        <w:t xml:space="preserve">y/o </w:t>
      </w:r>
      <w:r w:rsidR="0031128E" w:rsidRPr="0031128E">
        <w:rPr>
          <w:rFonts w:ascii="Century Gothic" w:hAnsi="Century Gothic" w:cs="Tahoma"/>
          <w:b/>
          <w:bCs/>
        </w:rPr>
        <w:t xml:space="preserve"> ELIMINADO </w:t>
      </w:r>
      <w:r w:rsidR="000E53B0" w:rsidRPr="00D91D3C">
        <w:rPr>
          <w:rFonts w:ascii="Century Gothic" w:hAnsi="Century Gothic" w:cs="Tahoma"/>
          <w:bCs/>
        </w:rPr>
        <w:t>).</w:t>
      </w:r>
      <w:r w:rsidR="000E53B0">
        <w:rPr>
          <w:rFonts w:ascii="Century Gothic" w:hAnsi="Century Gothic" w:cs="Tahoma"/>
          <w:bCs/>
        </w:rPr>
        <w:t xml:space="preserve"> </w:t>
      </w:r>
      <w:r w:rsidR="000E53B0" w:rsidRPr="00D91D3C">
        <w:rPr>
          <w:rFonts w:ascii="Century Gothic" w:hAnsi="Century Gothic"/>
          <w:b/>
          <w:bCs/>
        </w:rPr>
        <w:t>2</w:t>
      </w:r>
      <w:r w:rsidR="000E53B0" w:rsidRPr="00D91D3C">
        <w:rPr>
          <w:rFonts w:ascii="Century Gothic" w:hAnsi="Century Gothic"/>
          <w:bCs/>
        </w:rPr>
        <w:t>)</w:t>
      </w:r>
      <w:r w:rsidR="000E53B0" w:rsidRPr="00D91D3C">
        <w:rPr>
          <w:rFonts w:ascii="Century Gothic" w:hAnsi="Century Gothic"/>
          <w:b/>
          <w:bCs/>
        </w:rPr>
        <w:t xml:space="preserve"> </w:t>
      </w:r>
      <w:r w:rsidR="000E53B0" w:rsidRPr="00D91D3C">
        <w:rPr>
          <w:rFonts w:ascii="Century Gothic" w:hAnsi="Century Gothic"/>
          <w:bCs/>
        </w:rPr>
        <w:t>O</w:t>
      </w:r>
      <w:r w:rsidR="000E53B0" w:rsidRPr="00D91D3C">
        <w:rPr>
          <w:rFonts w:ascii="Century Gothic" w:hAnsi="Century Gothic"/>
        </w:rPr>
        <w:t>ficio</w:t>
      </w:r>
      <w:r w:rsidR="000E53B0" w:rsidRPr="00D91D3C">
        <w:rPr>
          <w:rFonts w:ascii="Century Gothic" w:hAnsi="Century Gothic" w:cs="Tahoma"/>
        </w:rPr>
        <w:t xml:space="preserve"> 8870/2023, </w:t>
      </w:r>
      <w:r w:rsidR="000E53B0" w:rsidRPr="00D91D3C">
        <w:rPr>
          <w:rFonts w:ascii="Century Gothic" w:hAnsi="Century Gothic"/>
        </w:rPr>
        <w:t xml:space="preserve">enviado por el Secretario en funciones de Juez Octavo de Distrito en el Estado, conjuntamente con copia simple de la demanda de amparo promovido por </w:t>
      </w:r>
      <w:r w:rsidR="0031128E" w:rsidRPr="0031128E">
        <w:rPr>
          <w:rFonts w:ascii="Century Gothic" w:hAnsi="Century Gothic"/>
          <w:b/>
          <w:iCs/>
        </w:rPr>
        <w:t xml:space="preserve"> ELIMINADO </w:t>
      </w:r>
      <w:r w:rsidR="000E53B0" w:rsidRPr="00D91D3C">
        <w:rPr>
          <w:rFonts w:ascii="Century Gothic" w:hAnsi="Century Gothic"/>
        </w:rPr>
        <w:t xml:space="preserve"> contra actos del Pleno del Supremo Tribunal de Justicia del Estado y otra autoridad, por la emisión de la resolución dictada el 16 dieciséis de febrero de 2023 dos mil veintitrés, </w:t>
      </w:r>
      <w:r w:rsidR="000E53B0" w:rsidRPr="00D91D3C">
        <w:rPr>
          <w:rFonts w:ascii="Century Gothic" w:hAnsi="Century Gothic" w:cs="Tahoma"/>
        </w:rPr>
        <w:t xml:space="preserve">en el Toca 129-22, formado con motivo del recurso de queja interpuesto por </w:t>
      </w:r>
      <w:r w:rsidR="0031128E" w:rsidRPr="0031128E">
        <w:rPr>
          <w:rFonts w:ascii="Century Gothic" w:hAnsi="Century Gothic" w:cs="Tahoma"/>
          <w:b/>
        </w:rPr>
        <w:t xml:space="preserve"> ELIMINADO </w:t>
      </w:r>
      <w:r w:rsidR="000E53B0" w:rsidRPr="00D91D3C">
        <w:rPr>
          <w:rFonts w:ascii="Century Gothic" w:hAnsi="Century Gothic" w:cs="Tahoma"/>
        </w:rPr>
        <w:t xml:space="preserve">por su propio derecho y </w:t>
      </w:r>
      <w:r w:rsidR="0031128E" w:rsidRPr="0031128E">
        <w:rPr>
          <w:rFonts w:ascii="Century Gothic" w:hAnsi="Century Gothic" w:cs="Tahoma"/>
          <w:b/>
        </w:rPr>
        <w:t xml:space="preserve"> ELIMINADO </w:t>
      </w:r>
      <w:r w:rsidR="000E53B0" w:rsidRPr="00D91D3C">
        <w:rPr>
          <w:rFonts w:ascii="Century Gothic" w:hAnsi="Century Gothic" w:cs="Tahoma"/>
        </w:rPr>
        <w:t xml:space="preserve">, en representación de su menor hija de identidad reservada, de iniciales </w:t>
      </w:r>
      <w:r w:rsidR="0031128E" w:rsidRPr="0031128E">
        <w:rPr>
          <w:rFonts w:ascii="Century Gothic" w:hAnsi="Century Gothic" w:cs="Tahoma"/>
          <w:b/>
        </w:rPr>
        <w:t xml:space="preserve"> ELIMINADO </w:t>
      </w:r>
      <w:r w:rsidR="000E53B0" w:rsidRPr="00D91D3C">
        <w:rPr>
          <w:rFonts w:ascii="Century Gothic" w:hAnsi="Century Gothic" w:cs="Tahoma"/>
        </w:rPr>
        <w:t xml:space="preserve">; en contra de la interlocutoria emitida el 06 seis de julio de 2022 dos mil veintidós, por el Juez Cuarto del Ramo Familiar de esta Capital, en la cual resolvió la planilla de liquidación de pensiones alimenticias adeudadas y no pagadas, en el expediente 814/2016, relativo al Juicio de divorcio necesario y otras prestaciones, promovido por </w:t>
      </w:r>
      <w:r w:rsidR="0031128E" w:rsidRPr="0031128E">
        <w:rPr>
          <w:rFonts w:ascii="Century Gothic" w:hAnsi="Century Gothic" w:cs="Tahoma"/>
          <w:b/>
        </w:rPr>
        <w:t xml:space="preserve"> ELIMINADO </w:t>
      </w:r>
      <w:r w:rsidR="000E53B0" w:rsidRPr="00D91D3C">
        <w:rPr>
          <w:rFonts w:ascii="Century Gothic" w:hAnsi="Century Gothic" w:cs="Tahoma"/>
        </w:rPr>
        <w:t>.</w:t>
      </w:r>
      <w:r w:rsidR="000E53B0">
        <w:rPr>
          <w:rFonts w:ascii="Century Gothic" w:hAnsi="Century Gothic" w:cs="Tahoma"/>
        </w:rPr>
        <w:t xml:space="preserve"> </w:t>
      </w:r>
      <w:r w:rsidR="000E53B0" w:rsidRPr="00D91D3C">
        <w:rPr>
          <w:rFonts w:ascii="Century Gothic" w:hAnsi="Century Gothic"/>
          <w:b/>
          <w:bCs/>
        </w:rPr>
        <w:t>3</w:t>
      </w:r>
      <w:r w:rsidR="000E53B0" w:rsidRPr="00D91D3C">
        <w:rPr>
          <w:rFonts w:ascii="Century Gothic" w:hAnsi="Century Gothic"/>
          <w:bCs/>
        </w:rPr>
        <w:t>)</w:t>
      </w:r>
      <w:r w:rsidR="000E53B0" w:rsidRPr="00D91D3C">
        <w:rPr>
          <w:rFonts w:ascii="Century Gothic" w:hAnsi="Century Gothic"/>
          <w:b/>
          <w:bCs/>
        </w:rPr>
        <w:t xml:space="preserve"> </w:t>
      </w:r>
      <w:r w:rsidR="000E53B0" w:rsidRPr="00D91D3C">
        <w:rPr>
          <w:rFonts w:ascii="Century Gothic" w:hAnsi="Century Gothic"/>
        </w:rPr>
        <w:t xml:space="preserve">Escrito presentado por </w:t>
      </w:r>
      <w:r w:rsidR="0031128E" w:rsidRPr="0031128E">
        <w:rPr>
          <w:rFonts w:ascii="Century Gothic" w:hAnsi="Century Gothic"/>
          <w:b/>
          <w:iCs/>
        </w:rPr>
        <w:t xml:space="preserve"> ELIMINADO </w:t>
      </w:r>
      <w:r w:rsidR="000E53B0" w:rsidRPr="00D91D3C">
        <w:rPr>
          <w:rFonts w:ascii="Century Gothic" w:hAnsi="Century Gothic"/>
        </w:rPr>
        <w:t xml:space="preserve">, conjuntamente con original de la demanda de amparo directo contra actos del Pleno del Supremo Tribunal de Justicia del Estado, derivados de la resolución pronunciada el 22 veintidós de febrero de 2023 dos mil veintitrés, en </w:t>
      </w:r>
      <w:r w:rsidR="000E53B0" w:rsidRPr="00D91D3C">
        <w:rPr>
          <w:rFonts w:ascii="Century Gothic" w:hAnsi="Century Gothic" w:cs="Tahoma"/>
        </w:rPr>
        <w:t>el</w:t>
      </w:r>
      <w:r w:rsidR="000E53B0" w:rsidRPr="00D91D3C">
        <w:rPr>
          <w:rFonts w:ascii="Century Gothic" w:hAnsi="Century Gothic" w:cs="Tahoma"/>
          <w:b/>
        </w:rPr>
        <w:t xml:space="preserve"> </w:t>
      </w:r>
      <w:r w:rsidR="000E53B0" w:rsidRPr="00D91D3C">
        <w:rPr>
          <w:rFonts w:ascii="Century Gothic" w:hAnsi="Century Gothic" w:cs="Tahoma"/>
        </w:rPr>
        <w:t xml:space="preserve">Toca 2-23, formado con motivo del recurso de queja interpuesto por </w:t>
      </w:r>
      <w:r w:rsidR="0031128E" w:rsidRPr="0031128E">
        <w:rPr>
          <w:rFonts w:ascii="Century Gothic" w:hAnsi="Century Gothic" w:cs="Tahoma"/>
          <w:b/>
        </w:rPr>
        <w:t xml:space="preserve"> ELIMINADO </w:t>
      </w:r>
      <w:r w:rsidR="000E53B0" w:rsidRPr="00D91D3C">
        <w:rPr>
          <w:rFonts w:ascii="Century Gothic" w:hAnsi="Century Gothic" w:cs="Tahoma"/>
        </w:rPr>
        <w:t xml:space="preserve">en contra del auto de 13 trece de diciembre del 2022 dos mil veintidós, que negó la admisión del recurso de apelación que se hizo valer en contra de la interlocutoria, que resolvió el incidente de liquidación de pensión alimenticia, emitida el 23 veintitrés de </w:t>
      </w:r>
      <w:r w:rsidR="000E53B0" w:rsidRPr="00D91D3C">
        <w:rPr>
          <w:rFonts w:ascii="Century Gothic" w:hAnsi="Century Gothic" w:cs="Tahoma"/>
        </w:rPr>
        <w:lastRenderedPageBreak/>
        <w:t xml:space="preserve">noviembre del mismo año, por el Juez Quinto de lo Familiar de esta capital, en el expediente 1835/2021, correspondiente al Juicio de Divorcio por Mutuo Consentimiento, promovido por el ahora quejoso y </w:t>
      </w:r>
      <w:r w:rsidR="0031128E" w:rsidRPr="0031128E">
        <w:rPr>
          <w:rFonts w:ascii="Century Gothic" w:hAnsi="Century Gothic" w:cs="Tahoma"/>
          <w:b/>
        </w:rPr>
        <w:t xml:space="preserve"> ELIMINADO </w:t>
      </w:r>
      <w:r w:rsidR="000E53B0" w:rsidRPr="00D91D3C">
        <w:rPr>
          <w:rFonts w:ascii="Century Gothic" w:hAnsi="Century Gothic" w:cs="Tahoma"/>
        </w:rPr>
        <w:t xml:space="preserve">.  </w:t>
      </w:r>
      <w:r w:rsidR="000E53B0" w:rsidRPr="00D91D3C">
        <w:rPr>
          <w:rFonts w:ascii="Century Gothic" w:hAnsi="Century Gothic"/>
          <w:b/>
          <w:bCs/>
        </w:rPr>
        <w:t>4</w:t>
      </w:r>
      <w:r w:rsidR="000E53B0" w:rsidRPr="00D91D3C">
        <w:rPr>
          <w:rFonts w:ascii="Century Gothic" w:hAnsi="Century Gothic"/>
          <w:bCs/>
        </w:rPr>
        <w:t>)</w:t>
      </w:r>
      <w:r w:rsidR="000E53B0" w:rsidRPr="00D91D3C">
        <w:rPr>
          <w:rFonts w:ascii="Century Gothic" w:hAnsi="Century Gothic"/>
          <w:b/>
          <w:bCs/>
        </w:rPr>
        <w:t xml:space="preserve"> </w:t>
      </w:r>
      <w:r w:rsidR="000E53B0" w:rsidRPr="00D91D3C">
        <w:rPr>
          <w:rFonts w:ascii="Century Gothic" w:hAnsi="Century Gothic"/>
          <w:bCs/>
        </w:rPr>
        <w:t>O</w:t>
      </w:r>
      <w:r w:rsidR="000E53B0" w:rsidRPr="00D91D3C">
        <w:rPr>
          <w:rFonts w:ascii="Century Gothic" w:hAnsi="Century Gothic"/>
        </w:rPr>
        <w:t xml:space="preserve">ficio 9926/2023, enviado por el Secretario adscrito al Juzgado Primero de Distrito en el Estado, comunicando el nombramiento de Claudio González Silva, en su carácter de albacea testamentario del tercero interesado </w:t>
      </w:r>
      <w:r w:rsidR="0031128E" w:rsidRPr="0031128E">
        <w:rPr>
          <w:rFonts w:ascii="Century Gothic" w:hAnsi="Century Gothic"/>
          <w:b/>
          <w:iCs/>
        </w:rPr>
        <w:t xml:space="preserve"> ELIMINADO </w:t>
      </w:r>
      <w:r w:rsidR="000E53B0" w:rsidRPr="00D91D3C">
        <w:rPr>
          <w:rFonts w:ascii="Century Gothic" w:hAnsi="Century Gothic"/>
        </w:rPr>
        <w:t xml:space="preserve">; ordenando por tanto levantar la suspensión del procedimiento, procediendo señalar fecha y hora para la celebración de la audiencia constitucional, en el juicio de amparo 1454/2022, promovido por </w:t>
      </w:r>
      <w:r w:rsidR="0031128E" w:rsidRPr="0031128E">
        <w:rPr>
          <w:rFonts w:ascii="Century Gothic" w:hAnsi="Century Gothic"/>
          <w:b/>
          <w:iCs/>
        </w:rPr>
        <w:t xml:space="preserve"> ELIMINADO </w:t>
      </w:r>
      <w:r w:rsidR="000E53B0" w:rsidRPr="00D91D3C">
        <w:rPr>
          <w:rFonts w:ascii="Century Gothic" w:hAnsi="Century Gothic"/>
        </w:rPr>
        <w:t>. (Este asunto deriva de</w:t>
      </w:r>
      <w:r w:rsidR="000E53B0" w:rsidRPr="00D91D3C">
        <w:rPr>
          <w:rFonts w:ascii="Century Gothic" w:hAnsi="Century Gothic" w:cs="Tahoma"/>
          <w:bCs/>
        </w:rPr>
        <w:t xml:space="preserve"> la resolución</w:t>
      </w:r>
      <w:r w:rsidR="000E53B0" w:rsidRPr="00D91D3C">
        <w:rPr>
          <w:rFonts w:ascii="Century Gothic" w:hAnsi="Century Gothic"/>
        </w:rPr>
        <w:t xml:space="preserve"> emitida por el Pleno del Supremo Tribunal de Justicia del Estado, por la emisión de la resolución de 18 dieciocho de agosto de 2022 dos mil veintidós, </w:t>
      </w:r>
      <w:r w:rsidR="000E53B0" w:rsidRPr="00D91D3C">
        <w:rPr>
          <w:rFonts w:ascii="Century Gothic" w:hAnsi="Century Gothic" w:cs="Tahoma"/>
          <w:lang w:val="es-ES_tradnl" w:eastAsia="en-US"/>
        </w:rPr>
        <w:t>en el</w:t>
      </w:r>
      <w:r w:rsidR="000E53B0" w:rsidRPr="00D91D3C">
        <w:rPr>
          <w:rFonts w:ascii="Century Gothic" w:hAnsi="Century Gothic" w:cs="Tahoma"/>
          <w:b/>
          <w:lang w:val="es-ES_tradnl" w:eastAsia="en-US"/>
        </w:rPr>
        <w:t xml:space="preserve"> </w:t>
      </w:r>
      <w:r w:rsidR="000E53B0" w:rsidRPr="00D91D3C">
        <w:rPr>
          <w:rFonts w:ascii="Century Gothic" w:hAnsi="Century Gothic" w:cs="Tahoma"/>
          <w:lang w:val="es-ES_tradnl" w:eastAsia="en-US"/>
        </w:rPr>
        <w:t>Toca 4-22, formado</w:t>
      </w:r>
      <w:r w:rsidR="000E53B0" w:rsidRPr="00D91D3C">
        <w:rPr>
          <w:rFonts w:ascii="Century Gothic" w:hAnsi="Century Gothic" w:cs="Tahoma"/>
          <w:bCs/>
          <w:lang w:val="es-ES_tradnl" w:eastAsia="en-US"/>
        </w:rPr>
        <w:t xml:space="preserve"> con motivo del recurso de queja interpuesto por </w:t>
      </w:r>
      <w:r w:rsidR="0031128E" w:rsidRPr="0031128E">
        <w:rPr>
          <w:rFonts w:ascii="Century Gothic" w:hAnsi="Century Gothic" w:cs="Tahoma"/>
          <w:b/>
          <w:bCs/>
          <w:lang w:val="es-ES_tradnl" w:eastAsia="en-US"/>
        </w:rPr>
        <w:t xml:space="preserve"> ELIMINADO </w:t>
      </w:r>
      <w:r w:rsidR="000E53B0" w:rsidRPr="00D91D3C">
        <w:rPr>
          <w:rFonts w:ascii="Century Gothic" w:hAnsi="Century Gothic" w:cs="Tahoma"/>
          <w:bCs/>
          <w:lang w:val="es-ES_tradnl" w:eastAsia="en-US"/>
        </w:rPr>
        <w:t xml:space="preserve"> en su carácter de apoderado general para pleitos y cobranzas de </w:t>
      </w:r>
      <w:r w:rsidR="0031128E" w:rsidRPr="0031128E">
        <w:rPr>
          <w:rFonts w:ascii="Century Gothic" w:hAnsi="Century Gothic" w:cs="Tahoma"/>
          <w:b/>
          <w:bCs/>
          <w:lang w:val="es-ES_tradnl" w:eastAsia="en-US"/>
        </w:rPr>
        <w:t xml:space="preserve"> ELIMINADO </w:t>
      </w:r>
      <w:r w:rsidR="000E53B0" w:rsidRPr="00D91D3C">
        <w:rPr>
          <w:rFonts w:ascii="Century Gothic" w:hAnsi="Century Gothic" w:cs="Tahoma"/>
          <w:bCs/>
          <w:lang w:val="es-ES_tradnl" w:eastAsia="en-US"/>
        </w:rPr>
        <w:t xml:space="preserve">, contra el auto pronunciado el 13 trece de diciembre de 2021 dos mil veintiuno, por la Juez Segundo del Ramo Mercantil de esta capital, relativo al Incidente de prescripción de ejecución de sentencia, dentro del expediente 540/2002, derivado del Juicio Ordinario Civil promovido por </w:t>
      </w:r>
      <w:r w:rsidR="0031128E" w:rsidRPr="0031128E">
        <w:rPr>
          <w:rFonts w:ascii="Century Gothic" w:hAnsi="Century Gothic" w:cs="Tahoma"/>
          <w:b/>
          <w:bCs/>
          <w:lang w:val="es-ES_tradnl" w:eastAsia="en-US"/>
        </w:rPr>
        <w:t xml:space="preserve"> ELIMINADO </w:t>
      </w:r>
      <w:r w:rsidR="000E53B0" w:rsidRPr="00D91D3C">
        <w:rPr>
          <w:rFonts w:ascii="Century Gothic" w:hAnsi="Century Gothic" w:cs="Tahoma"/>
          <w:bCs/>
          <w:lang w:val="es-ES_tradnl" w:eastAsia="en-US"/>
        </w:rPr>
        <w:t>, apoderado legal de</w:t>
      </w:r>
      <w:r w:rsidR="0031128E" w:rsidRPr="0031128E">
        <w:rPr>
          <w:rFonts w:ascii="Century Gothic" w:hAnsi="Century Gothic" w:cs="Tahoma"/>
          <w:b/>
          <w:bCs/>
          <w:lang w:val="es-ES_tradnl" w:eastAsia="en-US"/>
        </w:rPr>
        <w:t xml:space="preserve"> ELIMINADO </w:t>
      </w:r>
      <w:r w:rsidR="000E53B0" w:rsidRPr="00D91D3C">
        <w:rPr>
          <w:rFonts w:ascii="Century Gothic" w:hAnsi="Century Gothic" w:cs="Tahoma"/>
          <w:bCs/>
          <w:lang w:val="es-ES_tradnl" w:eastAsia="en-US"/>
        </w:rPr>
        <w:t xml:space="preserve">., seguido actualmente por </w:t>
      </w:r>
      <w:r w:rsidR="0031128E" w:rsidRPr="0031128E">
        <w:rPr>
          <w:rFonts w:ascii="Century Gothic" w:hAnsi="Century Gothic" w:cs="Tahoma"/>
          <w:b/>
          <w:bCs/>
          <w:lang w:val="es-ES_tradnl" w:eastAsia="en-US"/>
        </w:rPr>
        <w:t xml:space="preserve"> ELIMINADO </w:t>
      </w:r>
      <w:r w:rsidR="000E53B0" w:rsidRPr="00D91D3C">
        <w:rPr>
          <w:rFonts w:ascii="Century Gothic" w:hAnsi="Century Gothic" w:cs="Tahoma"/>
          <w:bCs/>
          <w:lang w:val="es-ES_tradnl" w:eastAsia="en-US"/>
        </w:rPr>
        <w:t xml:space="preserve"> como apoderada legal, en contra del aquí quejoso).</w:t>
      </w:r>
      <w:r w:rsidR="000E53B0">
        <w:rPr>
          <w:rFonts w:ascii="Century Gothic" w:hAnsi="Century Gothic" w:cs="Tahoma"/>
          <w:lang w:val="es-ES_tradnl" w:eastAsia="en-US"/>
        </w:rPr>
        <w:t xml:space="preserve"> </w:t>
      </w:r>
      <w:r w:rsidR="000E53B0" w:rsidRPr="00D91D3C">
        <w:rPr>
          <w:rFonts w:ascii="Century Gothic" w:hAnsi="Century Gothic"/>
          <w:b/>
          <w:bCs/>
        </w:rPr>
        <w:t>5</w:t>
      </w:r>
      <w:r w:rsidR="000E53B0" w:rsidRPr="00D91D3C">
        <w:rPr>
          <w:rFonts w:ascii="Century Gothic" w:hAnsi="Century Gothic"/>
          <w:bCs/>
        </w:rPr>
        <w:t>)</w:t>
      </w:r>
      <w:r w:rsidR="000E53B0" w:rsidRPr="00D91D3C">
        <w:rPr>
          <w:rFonts w:ascii="Century Gothic" w:hAnsi="Century Gothic"/>
          <w:b/>
          <w:bCs/>
        </w:rPr>
        <w:t xml:space="preserve"> </w:t>
      </w:r>
      <w:r w:rsidR="000E53B0" w:rsidRPr="00D91D3C">
        <w:rPr>
          <w:rFonts w:ascii="Century Gothic" w:hAnsi="Century Gothic"/>
          <w:bCs/>
        </w:rPr>
        <w:t>O</w:t>
      </w:r>
      <w:r w:rsidR="000E53B0" w:rsidRPr="00D91D3C">
        <w:rPr>
          <w:rFonts w:ascii="Century Gothic" w:hAnsi="Century Gothic"/>
        </w:rPr>
        <w:t>ficio 11442/2023, enviado por la Juez Sexto de Distrito en el Estado, conjuntamente con copia autorizada de la resolución emitida el 27 veintisiete de marzo de 2023 dos mil veintitrés, en el juicio de amparo 8/2023-VII, promovido por Querubín Jerónimo de la Cruz, que determinó:</w:t>
      </w:r>
      <w:r w:rsidR="00E82FA5">
        <w:rPr>
          <w:rFonts w:ascii="Century Gothic" w:hAnsi="Century Gothic"/>
        </w:rPr>
        <w:t xml:space="preserve"> “</w:t>
      </w:r>
      <w:r w:rsidR="000E53B0" w:rsidRPr="00D91D3C">
        <w:rPr>
          <w:rFonts w:ascii="Century Gothic" w:hAnsi="Century Gothic"/>
        </w:rPr>
        <w:t>…</w:t>
      </w:r>
      <w:r w:rsidR="000E53B0" w:rsidRPr="00D91D3C">
        <w:rPr>
          <w:rFonts w:ascii="Century Gothic" w:hAnsi="Century Gothic"/>
          <w:b/>
        </w:rPr>
        <w:t>ÚNICO</w:t>
      </w:r>
      <w:r w:rsidR="000E53B0" w:rsidRPr="00D91D3C">
        <w:rPr>
          <w:rFonts w:ascii="Century Gothic" w:hAnsi="Century Gothic"/>
        </w:rPr>
        <w:t xml:space="preserve">. La Justicia de la Unión NO </w:t>
      </w:r>
      <w:r w:rsidR="000E53B0" w:rsidRPr="00D91D3C">
        <w:rPr>
          <w:rFonts w:ascii="Century Gothic" w:hAnsi="Century Gothic"/>
        </w:rPr>
        <w:lastRenderedPageBreak/>
        <w:t xml:space="preserve">ampara ni protege a Querubín </w:t>
      </w:r>
      <w:r w:rsidR="0031128E" w:rsidRPr="0031128E">
        <w:rPr>
          <w:rFonts w:ascii="Century Gothic" w:hAnsi="Century Gothic"/>
          <w:b/>
          <w:iCs/>
        </w:rPr>
        <w:t xml:space="preserve"> ELIMINADO </w:t>
      </w:r>
      <w:r w:rsidR="000E53B0" w:rsidRPr="00D91D3C">
        <w:rPr>
          <w:rFonts w:ascii="Century Gothic" w:hAnsi="Century Gothic"/>
        </w:rPr>
        <w:t>, contra el acto del Supremo Tribunal de Justicia del Estado de San Luis Potosí, precisado en el considerando tercero, por las razones jurídicas expuestas en el último considerando de este fallo…”. (Este asunto deriva de</w:t>
      </w:r>
      <w:r w:rsidR="000E53B0" w:rsidRPr="00D91D3C">
        <w:rPr>
          <w:rFonts w:ascii="Century Gothic" w:hAnsi="Century Gothic" w:cs="Tahoma"/>
          <w:bCs/>
        </w:rPr>
        <w:t xml:space="preserve"> la resolución</w:t>
      </w:r>
      <w:r w:rsidR="000E53B0" w:rsidRPr="00D91D3C">
        <w:rPr>
          <w:rFonts w:ascii="Century Gothic" w:hAnsi="Century Gothic"/>
        </w:rPr>
        <w:t xml:space="preserve"> emitida el 1 uno de diciembre de 2022 dos mil veintidós, por el Pleno del Supremo Tribunal de Justicia del Estado</w:t>
      </w:r>
      <w:r w:rsidR="000E53B0" w:rsidRPr="00D91D3C">
        <w:rPr>
          <w:rFonts w:ascii="Century Gothic" w:hAnsi="Century Gothic" w:cs="Tahoma"/>
        </w:rPr>
        <w:t xml:space="preserve"> en el Toca 173-22, formado con motivo del recurso de queja interpuesto por la </w:t>
      </w:r>
      <w:r w:rsidR="0031128E" w:rsidRPr="0031128E">
        <w:rPr>
          <w:rFonts w:ascii="Century Gothic" w:hAnsi="Century Gothic" w:cs="Tahoma"/>
          <w:b/>
          <w:iCs/>
        </w:rPr>
        <w:t xml:space="preserve"> ELIMINADO </w:t>
      </w:r>
      <w:r w:rsidR="000E53B0" w:rsidRPr="00D91D3C">
        <w:rPr>
          <w:rFonts w:ascii="Century Gothic" w:hAnsi="Century Gothic" w:cs="Tahoma"/>
        </w:rPr>
        <w:t xml:space="preserve"> </w:t>
      </w:r>
      <w:r w:rsidR="0031128E" w:rsidRPr="0031128E">
        <w:rPr>
          <w:rFonts w:ascii="Century Gothic" w:hAnsi="Century Gothic" w:cs="Tahoma"/>
          <w:b/>
        </w:rPr>
        <w:t xml:space="preserve"> ELIMINADO </w:t>
      </w:r>
      <w:r w:rsidR="000E53B0" w:rsidRPr="00D91D3C">
        <w:rPr>
          <w:rFonts w:ascii="Century Gothic" w:hAnsi="Century Gothic" w:cs="Tahoma"/>
        </w:rPr>
        <w:t xml:space="preserve">, en su carácter de abogada autorizada en términos del artículo 118 del Código Procesal Civil en el Estado de </w:t>
      </w:r>
      <w:r w:rsidR="0031128E" w:rsidRPr="0031128E">
        <w:rPr>
          <w:rFonts w:ascii="Century Gothic" w:hAnsi="Century Gothic" w:cs="Tahoma"/>
          <w:b/>
        </w:rPr>
        <w:t xml:space="preserve"> ELIMINADO </w:t>
      </w:r>
      <w:r w:rsidR="000E53B0" w:rsidRPr="00D91D3C">
        <w:rPr>
          <w:rFonts w:ascii="Century Gothic" w:hAnsi="Century Gothic" w:cs="Tahoma"/>
        </w:rPr>
        <w:t>, contra el proveído de fecha 12 doce de septiembre de 2022 dos mil veintidós, que resolvió no admitir a trámite el Recurso de Apelación pretendido, dictado por la Jueza Primera de lo Familiar del Primer Distrito Judicial, con residencia en esta Capital, concerniente al expediente17/2005, relativo al Juicio Ordinario Civil por divorcio necesario)</w:t>
      </w:r>
      <w:r w:rsidR="000E53B0" w:rsidRPr="00D91D3C">
        <w:rPr>
          <w:rFonts w:ascii="Century Gothic" w:hAnsi="Century Gothic"/>
        </w:rPr>
        <w:t>.</w:t>
      </w:r>
      <w:r w:rsidR="00F01DE5">
        <w:rPr>
          <w:rFonts w:ascii="Century Gothic" w:hAnsi="Century Gothic" w:cs="Tahoma"/>
        </w:rPr>
        <w:t xml:space="preserve"> </w:t>
      </w:r>
      <w:r w:rsidR="009D2C5A" w:rsidRPr="00F01DE5">
        <w:rPr>
          <w:rFonts w:ascii="Century Gothic" w:hAnsi="Century Gothic"/>
          <w:b/>
        </w:rPr>
        <w:t>Sexto</w:t>
      </w:r>
      <w:r w:rsidR="009D2C5A">
        <w:rPr>
          <w:rFonts w:ascii="Century Gothic" w:hAnsi="Century Gothic"/>
          <w:b/>
        </w:rPr>
        <w:t>:</w:t>
      </w:r>
      <w:r w:rsidR="00D36A23">
        <w:rPr>
          <w:rFonts w:ascii="Century Gothic" w:hAnsi="Century Gothic"/>
          <w:b/>
        </w:rPr>
        <w:t xml:space="preserve"> </w:t>
      </w:r>
      <w:r w:rsidR="00D36A23" w:rsidRPr="00D91D3C">
        <w:rPr>
          <w:rFonts w:ascii="Century Gothic" w:hAnsi="Century Gothic"/>
          <w:lang w:val="es-ES_tradnl" w:eastAsia="en-US"/>
        </w:rPr>
        <w:t>Asuntos Generales, los que hagan mención tanto la Magistrada María Manuela García Cázares, Presidenta de este Supremo Tribunal de Justicia y del Consejo de la Judicatura del Estado, como las y los Magistrados que integran este Cuerpo Colegiado</w:t>
      </w:r>
      <w:r w:rsidR="00D36A23">
        <w:rPr>
          <w:rFonts w:ascii="Century Gothic" w:hAnsi="Century Gothic"/>
          <w:lang w:val="es-ES_tradnl" w:eastAsia="en-US"/>
        </w:rPr>
        <w:t>.</w:t>
      </w:r>
      <w:r w:rsidR="006764F2">
        <w:rPr>
          <w:rFonts w:ascii="Century Gothic" w:hAnsi="Century Gothic"/>
        </w:rPr>
        <w:t xml:space="preserve"> </w:t>
      </w:r>
      <w:r w:rsidR="00B42D74">
        <w:rPr>
          <w:rFonts w:ascii="Century Gothic" w:hAnsi="Century Gothic"/>
        </w:rPr>
        <w:t xml:space="preserve">- </w:t>
      </w:r>
      <w:r w:rsidR="009B1DB3">
        <w:rPr>
          <w:rFonts w:ascii="Century Gothic" w:hAnsi="Century Gothic"/>
        </w:rPr>
        <w:t xml:space="preserve">- - - - - - - - - - - - - </w:t>
      </w:r>
    </w:p>
    <w:p w14:paraId="3442C40C" w14:textId="6ABA786B" w:rsidR="00A67F5A" w:rsidRPr="00026B78" w:rsidRDefault="00345A0F" w:rsidP="00BC0190">
      <w:pPr>
        <w:pStyle w:val="Textoindependiente3"/>
        <w:spacing w:line="492" w:lineRule="auto"/>
        <w:rPr>
          <w:rFonts w:ascii="Century Gothic" w:hAnsi="Century Gothic"/>
          <w:sz w:val="24"/>
          <w:szCs w:val="24"/>
          <w:lang w:val="es-MX"/>
        </w:rPr>
      </w:pPr>
      <w:r w:rsidRPr="00026B78">
        <w:rPr>
          <w:rFonts w:ascii="Century Gothic" w:hAnsi="Century Gothic"/>
          <w:sz w:val="24"/>
          <w:szCs w:val="24"/>
        </w:rPr>
        <w:t xml:space="preserve">Acto continuo, atento a lo dispuesto por el artículo 5, fracción I del Reglamento Interior del Poder Judicial del Estado, la </w:t>
      </w:r>
      <w:r w:rsidRPr="00026B78">
        <w:rPr>
          <w:rFonts w:ascii="Century Gothic" w:hAnsi="Century Gothic"/>
          <w:b/>
          <w:bCs/>
          <w:sz w:val="24"/>
          <w:szCs w:val="24"/>
        </w:rPr>
        <w:t>Magistrada Presidenta</w:t>
      </w:r>
      <w:r w:rsidRPr="00026B78">
        <w:rPr>
          <w:rFonts w:ascii="Century Gothic" w:hAnsi="Century Gothic"/>
          <w:sz w:val="24"/>
          <w:szCs w:val="24"/>
        </w:rPr>
        <w:t xml:space="preserve">, solicita a la Secretaria de Acuerdos que agote el </w:t>
      </w:r>
      <w:r w:rsidRPr="00026B78">
        <w:rPr>
          <w:rFonts w:ascii="Century Gothic" w:hAnsi="Century Gothic"/>
          <w:b/>
          <w:bCs/>
          <w:sz w:val="24"/>
          <w:szCs w:val="24"/>
        </w:rPr>
        <w:t>primer punto</w:t>
      </w:r>
      <w:r w:rsidRPr="00026B78">
        <w:rPr>
          <w:rFonts w:ascii="Century Gothic" w:hAnsi="Century Gothic"/>
          <w:sz w:val="24"/>
          <w:szCs w:val="24"/>
        </w:rPr>
        <w:t xml:space="preserve"> del orden del día. Enseguida, procede la </w:t>
      </w:r>
      <w:r w:rsidRPr="00026B78">
        <w:rPr>
          <w:rFonts w:ascii="Century Gothic" w:hAnsi="Century Gothic"/>
          <w:b/>
          <w:sz w:val="24"/>
          <w:szCs w:val="24"/>
        </w:rPr>
        <w:t>Secretaria</w:t>
      </w:r>
      <w:r w:rsidRPr="00026B78">
        <w:rPr>
          <w:rFonts w:ascii="Century Gothic" w:hAnsi="Century Gothic"/>
          <w:sz w:val="24"/>
          <w:szCs w:val="24"/>
        </w:rPr>
        <w:t xml:space="preserve"> a tomar lista de asistencia a los presentes, </w:t>
      </w:r>
      <w:r w:rsidR="00DD7C72" w:rsidRPr="00026B78">
        <w:rPr>
          <w:rFonts w:ascii="Century Gothic" w:hAnsi="Century Gothic"/>
          <w:sz w:val="24"/>
          <w:szCs w:val="24"/>
        </w:rPr>
        <w:t>una vez cumplida la instrucción la Presidencia da cuent</w:t>
      </w:r>
      <w:r w:rsidR="00B53672" w:rsidRPr="00026B78">
        <w:rPr>
          <w:rFonts w:ascii="Century Gothic" w:hAnsi="Century Gothic"/>
          <w:sz w:val="24"/>
          <w:szCs w:val="24"/>
        </w:rPr>
        <w:t xml:space="preserve">a que se encuentran presentes las Magistradas y </w:t>
      </w:r>
      <w:r w:rsidR="00CB279A">
        <w:rPr>
          <w:rFonts w:ascii="Century Gothic" w:hAnsi="Century Gothic"/>
          <w:sz w:val="24"/>
          <w:szCs w:val="24"/>
        </w:rPr>
        <w:t xml:space="preserve">los </w:t>
      </w:r>
      <w:r w:rsidR="00B53672" w:rsidRPr="00026B78">
        <w:rPr>
          <w:rFonts w:ascii="Century Gothic" w:hAnsi="Century Gothic"/>
          <w:sz w:val="24"/>
          <w:szCs w:val="24"/>
        </w:rPr>
        <w:t>Magistrado</w:t>
      </w:r>
      <w:r w:rsidR="00DD7C72" w:rsidRPr="00026B78">
        <w:rPr>
          <w:rFonts w:ascii="Century Gothic" w:hAnsi="Century Gothic"/>
          <w:sz w:val="24"/>
          <w:szCs w:val="24"/>
        </w:rPr>
        <w:t>s que conforman este Honorable Pleno</w:t>
      </w:r>
      <w:r w:rsidR="00F01DE5" w:rsidRPr="00026B78">
        <w:rPr>
          <w:rFonts w:ascii="Century Gothic" w:hAnsi="Century Gothic"/>
          <w:sz w:val="24"/>
          <w:szCs w:val="24"/>
        </w:rPr>
        <w:t>, con ausencia justificada de</w:t>
      </w:r>
      <w:r w:rsidR="00A141A4">
        <w:rPr>
          <w:rFonts w:ascii="Century Gothic" w:hAnsi="Century Gothic"/>
          <w:sz w:val="24"/>
          <w:szCs w:val="24"/>
        </w:rPr>
        <w:t xml:space="preserve"> </w:t>
      </w:r>
      <w:r w:rsidR="00D36A23">
        <w:rPr>
          <w:rFonts w:ascii="Century Gothic" w:hAnsi="Century Gothic"/>
          <w:sz w:val="24"/>
          <w:szCs w:val="24"/>
        </w:rPr>
        <w:t>l</w:t>
      </w:r>
      <w:r w:rsidR="00A141A4">
        <w:rPr>
          <w:rFonts w:ascii="Century Gothic" w:hAnsi="Century Gothic"/>
          <w:sz w:val="24"/>
          <w:szCs w:val="24"/>
        </w:rPr>
        <w:t xml:space="preserve">a Magistrada </w:t>
      </w:r>
      <w:r w:rsidR="00A141A4" w:rsidRPr="00026B78">
        <w:rPr>
          <w:rFonts w:ascii="Century Gothic" w:hAnsi="Century Gothic"/>
          <w:sz w:val="24"/>
          <w:szCs w:val="24"/>
        </w:rPr>
        <w:t xml:space="preserve">Rebeca Anastacia Medina </w:t>
      </w:r>
      <w:r w:rsidR="00A141A4" w:rsidRPr="00026B78">
        <w:rPr>
          <w:rFonts w:ascii="Century Gothic" w:hAnsi="Century Gothic"/>
          <w:sz w:val="24"/>
          <w:szCs w:val="24"/>
        </w:rPr>
        <w:lastRenderedPageBreak/>
        <w:t>García</w:t>
      </w:r>
      <w:r w:rsidR="00A141A4">
        <w:rPr>
          <w:rFonts w:ascii="Century Gothic" w:hAnsi="Century Gothic"/>
          <w:sz w:val="24"/>
          <w:szCs w:val="24"/>
        </w:rPr>
        <w:t xml:space="preserve">, </w:t>
      </w:r>
      <w:r w:rsidR="00D36A23">
        <w:rPr>
          <w:rFonts w:ascii="Century Gothic" w:hAnsi="Century Gothic"/>
          <w:sz w:val="24"/>
          <w:szCs w:val="24"/>
        </w:rPr>
        <w:t>Magistrado Juan Paulo Almazán Cue y de l</w:t>
      </w:r>
      <w:r w:rsidR="00A141A4">
        <w:rPr>
          <w:rFonts w:ascii="Century Gothic" w:hAnsi="Century Gothic"/>
          <w:sz w:val="24"/>
          <w:szCs w:val="24"/>
        </w:rPr>
        <w:t>a</w:t>
      </w:r>
      <w:r w:rsidR="00D36A23">
        <w:rPr>
          <w:rFonts w:ascii="Century Gothic" w:hAnsi="Century Gothic"/>
          <w:sz w:val="24"/>
          <w:szCs w:val="24"/>
        </w:rPr>
        <w:t xml:space="preserve"> Magistrada María América Onofre Díaz</w:t>
      </w:r>
      <w:r w:rsidR="00DD7C72" w:rsidRPr="00026B78">
        <w:rPr>
          <w:rFonts w:ascii="Century Gothic" w:hAnsi="Century Gothic"/>
          <w:sz w:val="24"/>
          <w:szCs w:val="24"/>
        </w:rPr>
        <w:t>. Atento a ello, existiendo quórum para celebrar esta sesión, la Magistrada Presidenta, la declara válida, al igual que los acuerdos que en ella se tomen</w:t>
      </w:r>
      <w:r w:rsidR="00A67F5A" w:rsidRPr="00026B78">
        <w:rPr>
          <w:rFonts w:ascii="Century Gothic" w:hAnsi="Century Gothic"/>
          <w:sz w:val="24"/>
          <w:szCs w:val="24"/>
          <w:lang w:val="es-MX"/>
        </w:rPr>
        <w:t xml:space="preserve">. </w:t>
      </w:r>
      <w:r w:rsidR="00A67F5A" w:rsidRPr="00026B78">
        <w:rPr>
          <w:rFonts w:ascii="Century Gothic" w:hAnsi="Century Gothic"/>
          <w:sz w:val="24"/>
          <w:szCs w:val="24"/>
        </w:rPr>
        <w:t xml:space="preserve">- - - - </w:t>
      </w:r>
      <w:r w:rsidR="00DD7C72" w:rsidRPr="00026B78">
        <w:rPr>
          <w:rFonts w:ascii="Century Gothic" w:hAnsi="Century Gothic"/>
          <w:sz w:val="24"/>
          <w:szCs w:val="24"/>
        </w:rPr>
        <w:t xml:space="preserve">- - - - - - - </w:t>
      </w:r>
      <w:r w:rsidR="00CB279A">
        <w:rPr>
          <w:rFonts w:ascii="Century Gothic" w:hAnsi="Century Gothic"/>
          <w:sz w:val="24"/>
          <w:szCs w:val="24"/>
        </w:rPr>
        <w:t xml:space="preserve">- - - - - - - - </w:t>
      </w:r>
    </w:p>
    <w:p w14:paraId="2D070DFE" w14:textId="02FFA67E" w:rsidR="00E73BCD" w:rsidRPr="008676B7" w:rsidRDefault="000B11E3" w:rsidP="00585D0A">
      <w:pPr>
        <w:spacing w:line="492" w:lineRule="auto"/>
        <w:jc w:val="both"/>
        <w:rPr>
          <w:rFonts w:ascii="Century Gothic" w:hAnsi="Century Gothic"/>
        </w:rPr>
      </w:pPr>
      <w:r w:rsidRPr="00026B78">
        <w:rPr>
          <w:rFonts w:ascii="Century Gothic" w:hAnsi="Century Gothic"/>
        </w:rPr>
        <w:t xml:space="preserve">Posteriormente, la </w:t>
      </w:r>
      <w:r w:rsidRPr="00026B78">
        <w:rPr>
          <w:rFonts w:ascii="Century Gothic" w:hAnsi="Century Gothic"/>
          <w:b/>
          <w:bCs/>
        </w:rPr>
        <w:t xml:space="preserve">Magistrada </w:t>
      </w:r>
      <w:r w:rsidR="00F70D0F" w:rsidRPr="00026B78">
        <w:rPr>
          <w:rFonts w:ascii="Century Gothic" w:hAnsi="Century Gothic"/>
          <w:b/>
          <w:bCs/>
        </w:rPr>
        <w:t>María Manuela García Cázares</w:t>
      </w:r>
      <w:r w:rsidRPr="00026B78">
        <w:rPr>
          <w:rFonts w:ascii="Century Gothic" w:hAnsi="Century Gothic"/>
          <w:b/>
          <w:bCs/>
        </w:rPr>
        <w:t xml:space="preserve"> </w:t>
      </w:r>
      <w:r w:rsidRPr="00026B78">
        <w:rPr>
          <w:rFonts w:ascii="Century Gothic" w:hAnsi="Century Gothic"/>
        </w:rPr>
        <w:t xml:space="preserve">pide a la Secretaria de Acuerdos dé lectura al </w:t>
      </w:r>
      <w:r w:rsidRPr="00026B78">
        <w:rPr>
          <w:rFonts w:ascii="Century Gothic" w:hAnsi="Century Gothic"/>
          <w:b/>
          <w:bCs/>
        </w:rPr>
        <w:t>segundo punto</w:t>
      </w:r>
      <w:r w:rsidRPr="00026B78">
        <w:rPr>
          <w:rFonts w:ascii="Century Gothic" w:hAnsi="Century Gothic"/>
        </w:rPr>
        <w:t xml:space="preserve">. Atento a ello, la </w:t>
      </w:r>
      <w:r w:rsidRPr="00026B78">
        <w:rPr>
          <w:rFonts w:ascii="Century Gothic" w:hAnsi="Century Gothic"/>
          <w:b/>
        </w:rPr>
        <w:t xml:space="preserve">licenciada </w:t>
      </w:r>
      <w:r w:rsidR="0013411E" w:rsidRPr="00026B78">
        <w:rPr>
          <w:rFonts w:ascii="Century Gothic" w:hAnsi="Century Gothic"/>
          <w:b/>
        </w:rPr>
        <w:t>Graciela Treviño Rodríguez</w:t>
      </w:r>
      <w:r w:rsidRPr="00026B78">
        <w:rPr>
          <w:rFonts w:ascii="Century Gothic" w:hAnsi="Century Gothic"/>
        </w:rPr>
        <w:t>, leyó: “</w:t>
      </w:r>
      <w:r w:rsidRPr="00026B78">
        <w:rPr>
          <w:rFonts w:ascii="Century Gothic" w:hAnsi="Century Gothic"/>
          <w:b/>
        </w:rPr>
        <w:t>Lectura, discusión y en su caso aprobación del orden del día</w:t>
      </w:r>
      <w:r w:rsidR="00F63BAA" w:rsidRPr="00026B78">
        <w:rPr>
          <w:rFonts w:ascii="Century Gothic" w:hAnsi="Century Gothic"/>
        </w:rPr>
        <w:t>”</w:t>
      </w:r>
      <w:r w:rsidR="00E04DA2" w:rsidRPr="00026B78">
        <w:rPr>
          <w:rFonts w:ascii="Century Gothic" w:hAnsi="Century Gothic"/>
        </w:rPr>
        <w:t>.</w:t>
      </w:r>
      <w:r w:rsidRPr="00026B78">
        <w:rPr>
          <w:rFonts w:ascii="Century Gothic" w:hAnsi="Century Gothic"/>
        </w:rPr>
        <w:t xml:space="preserve"> </w:t>
      </w:r>
      <w:r w:rsidR="00EC1AED" w:rsidRPr="00026B78">
        <w:rPr>
          <w:rFonts w:ascii="Century Gothic" w:hAnsi="Century Gothic"/>
        </w:rPr>
        <w:t xml:space="preserve">La </w:t>
      </w:r>
      <w:r w:rsidR="00EC1AED" w:rsidRPr="00026B78">
        <w:rPr>
          <w:rFonts w:ascii="Century Gothic" w:hAnsi="Century Gothic"/>
          <w:b/>
          <w:bCs/>
        </w:rPr>
        <w:t xml:space="preserve">Magistrada </w:t>
      </w:r>
      <w:r w:rsidR="004716CD" w:rsidRPr="00026B78">
        <w:rPr>
          <w:rFonts w:ascii="Century Gothic" w:hAnsi="Century Gothic"/>
          <w:b/>
          <w:bCs/>
        </w:rPr>
        <w:t>María Manuela García Cázares</w:t>
      </w:r>
      <w:r w:rsidR="00EC1AED" w:rsidRPr="00026B78">
        <w:rPr>
          <w:rFonts w:ascii="Century Gothic" w:hAnsi="Century Gothic"/>
        </w:rPr>
        <w:t>, refiere: “</w:t>
      </w:r>
      <w:r w:rsidR="00D36A23">
        <w:rPr>
          <w:rFonts w:ascii="Century Gothic" w:hAnsi="Century Gothic"/>
        </w:rPr>
        <w:t xml:space="preserve">Se encuentra a su consideración, el </w:t>
      </w:r>
      <w:r w:rsidR="00D36A23" w:rsidRPr="00D36A23">
        <w:rPr>
          <w:rFonts w:ascii="Century Gothic" w:hAnsi="Century Gothic"/>
        </w:rPr>
        <w:t xml:space="preserve">orden </w:t>
      </w:r>
      <w:r w:rsidR="00F01DE5" w:rsidRPr="00D36A23">
        <w:rPr>
          <w:rFonts w:ascii="Century Gothic" w:hAnsi="Century Gothic"/>
        </w:rPr>
        <w:t>del día, si hubiera alguna intervención es el momento para hacerlo</w:t>
      </w:r>
      <w:r w:rsidR="00026B78" w:rsidRPr="00D36A23">
        <w:rPr>
          <w:rFonts w:ascii="Century Gothic" w:hAnsi="Century Gothic"/>
        </w:rPr>
        <w:t xml:space="preserve">. </w:t>
      </w:r>
      <w:r w:rsidR="00D36A23">
        <w:rPr>
          <w:rFonts w:ascii="Century Gothic" w:hAnsi="Century Gothic"/>
        </w:rPr>
        <w:t>De lo contrario, quien est</w:t>
      </w:r>
      <w:r w:rsidR="00C44821">
        <w:rPr>
          <w:rFonts w:ascii="Century Gothic" w:hAnsi="Century Gothic"/>
        </w:rPr>
        <w:t>é</w:t>
      </w:r>
      <w:r w:rsidR="00D36A23">
        <w:rPr>
          <w:rFonts w:ascii="Century Gothic" w:hAnsi="Century Gothic"/>
        </w:rPr>
        <w:t xml:space="preserve"> a favor del mismo</w:t>
      </w:r>
      <w:r w:rsidR="00026B78">
        <w:rPr>
          <w:rFonts w:ascii="Century Gothic" w:hAnsi="Century Gothic"/>
        </w:rPr>
        <w:t>,</w:t>
      </w:r>
      <w:r w:rsidR="00D36A23">
        <w:rPr>
          <w:rFonts w:ascii="Century Gothic" w:hAnsi="Century Gothic"/>
        </w:rPr>
        <w:t xml:space="preserve"> sírvanse manifestarlo en la </w:t>
      </w:r>
      <w:r w:rsidR="00026B78">
        <w:rPr>
          <w:rFonts w:ascii="Century Gothic" w:hAnsi="Century Gothic"/>
        </w:rPr>
        <w:t>forma acostumbrada</w:t>
      </w:r>
      <w:r w:rsidR="00AC1FD6" w:rsidRPr="00026B78">
        <w:rPr>
          <w:rFonts w:ascii="Century Gothic" w:hAnsi="Century Gothic"/>
        </w:rPr>
        <w:t>.</w:t>
      </w:r>
      <w:r w:rsidR="00026B78">
        <w:rPr>
          <w:rFonts w:ascii="Century Gothic" w:hAnsi="Century Gothic"/>
        </w:rPr>
        <w:t xml:space="preserve"> </w:t>
      </w:r>
      <w:r w:rsidR="00AC1FD6" w:rsidRPr="00026B78">
        <w:rPr>
          <w:rFonts w:ascii="Century Gothic" w:hAnsi="Century Gothic"/>
        </w:rPr>
        <w:t>Aprobado por unanimidad</w:t>
      </w:r>
      <w:r w:rsidR="008676B7">
        <w:rPr>
          <w:rFonts w:ascii="Century Gothic" w:hAnsi="Century Gothic"/>
        </w:rPr>
        <w:t xml:space="preserve"> de votos</w:t>
      </w:r>
      <w:r w:rsidR="00AC1FD6" w:rsidRPr="00026B78">
        <w:rPr>
          <w:rFonts w:ascii="Century Gothic" w:hAnsi="Century Gothic"/>
        </w:rPr>
        <w:t>”</w:t>
      </w:r>
      <w:r w:rsidR="006764F2">
        <w:rPr>
          <w:rFonts w:ascii="Century Gothic" w:hAnsi="Century Gothic"/>
        </w:rPr>
        <w:t xml:space="preserve">, refiere la </w:t>
      </w:r>
      <w:r w:rsidR="006764F2">
        <w:rPr>
          <w:rFonts w:ascii="Century Gothic" w:hAnsi="Century Gothic"/>
          <w:b/>
        </w:rPr>
        <w:t>Magistrada María Manuela García Cázares</w:t>
      </w:r>
      <w:r w:rsidR="00F01DE5" w:rsidRPr="00026B78">
        <w:rPr>
          <w:rFonts w:ascii="Century Gothic" w:hAnsi="Century Gothic"/>
        </w:rPr>
        <w:t xml:space="preserve">. </w:t>
      </w:r>
      <w:r w:rsidR="00F01DE5" w:rsidRPr="00026B78">
        <w:rPr>
          <w:rFonts w:ascii="Century Gothic" w:hAnsi="Century Gothic"/>
          <w:b/>
        </w:rPr>
        <w:t xml:space="preserve">Atento a lo cual, </w:t>
      </w:r>
      <w:r w:rsidR="008676B7" w:rsidRPr="00D9663A">
        <w:rPr>
          <w:rFonts w:ascii="Century Gothic" w:hAnsi="Century Gothic"/>
          <w:b/>
        </w:rPr>
        <w:t>con la precisión antes mencionada</w:t>
      </w:r>
      <w:r w:rsidR="008676B7">
        <w:rPr>
          <w:rFonts w:ascii="Century Gothic" w:hAnsi="Century Gothic"/>
          <w:b/>
        </w:rPr>
        <w:t xml:space="preserve">, </w:t>
      </w:r>
      <w:r w:rsidR="00F01DE5" w:rsidRPr="00026B78">
        <w:rPr>
          <w:rFonts w:ascii="Century Gothic" w:hAnsi="Century Gothic"/>
          <w:b/>
        </w:rPr>
        <w:t xml:space="preserve">el </w:t>
      </w:r>
      <w:r w:rsidR="00F01DE5" w:rsidRPr="00026B78">
        <w:rPr>
          <w:rFonts w:ascii="Century Gothic" w:hAnsi="Century Gothic"/>
          <w:b/>
          <w:bCs/>
        </w:rPr>
        <w:t>orden del día es aprobado en sus términos</w:t>
      </w:r>
      <w:r w:rsidR="00F01DE5" w:rsidRPr="008676B7">
        <w:rPr>
          <w:rFonts w:ascii="Century Gothic" w:hAnsi="Century Gothic"/>
          <w:b/>
          <w:bCs/>
        </w:rPr>
        <w:t xml:space="preserve">, por unanimidad de votos de los </w:t>
      </w:r>
      <w:r w:rsidR="00FD3224" w:rsidRPr="008676B7">
        <w:rPr>
          <w:rFonts w:ascii="Century Gothic" w:hAnsi="Century Gothic"/>
          <w:b/>
          <w:bCs/>
        </w:rPr>
        <w:t>presentes.</w:t>
      </w:r>
      <w:r w:rsidR="00FD3224" w:rsidRPr="008676B7">
        <w:rPr>
          <w:rFonts w:ascii="Century Gothic" w:hAnsi="Century Gothic"/>
        </w:rPr>
        <w:t xml:space="preserve"> -</w:t>
      </w:r>
      <w:r w:rsidR="00AC1FD6" w:rsidRPr="008676B7">
        <w:rPr>
          <w:rFonts w:ascii="Century Gothic" w:hAnsi="Century Gothic"/>
          <w:b/>
          <w:bCs/>
        </w:rPr>
        <w:t xml:space="preserve"> </w:t>
      </w:r>
      <w:r w:rsidR="00AC1FD6" w:rsidRPr="008676B7">
        <w:rPr>
          <w:rFonts w:ascii="Century Gothic" w:hAnsi="Century Gothic"/>
        </w:rPr>
        <w:t xml:space="preserve">- - - - - - - - - - - - </w:t>
      </w:r>
      <w:r w:rsidR="008676B7">
        <w:rPr>
          <w:rFonts w:ascii="Century Gothic" w:hAnsi="Century Gothic"/>
        </w:rPr>
        <w:t>- - - - - - - - - - - - - - - - - - - - - - - - - - - -</w:t>
      </w:r>
      <w:r w:rsidR="00C44821">
        <w:rPr>
          <w:rFonts w:ascii="Century Gothic" w:hAnsi="Century Gothic"/>
        </w:rPr>
        <w:t xml:space="preserve"> - - - - -</w:t>
      </w:r>
      <w:r w:rsidR="008676B7">
        <w:rPr>
          <w:rFonts w:ascii="Century Gothic" w:hAnsi="Century Gothic"/>
        </w:rPr>
        <w:t xml:space="preserve"> </w:t>
      </w:r>
    </w:p>
    <w:p w14:paraId="41BB66F2" w14:textId="52A60E43" w:rsidR="00BF7F60" w:rsidRPr="00E1068B" w:rsidRDefault="000B11E3" w:rsidP="00780456">
      <w:pPr>
        <w:spacing w:line="492" w:lineRule="auto"/>
        <w:jc w:val="both"/>
        <w:rPr>
          <w:rFonts w:ascii="Century Gothic" w:hAnsi="Century Gothic"/>
        </w:rPr>
      </w:pPr>
      <w:r w:rsidRPr="008676B7">
        <w:rPr>
          <w:rFonts w:ascii="Century Gothic" w:hAnsi="Century Gothic"/>
        </w:rPr>
        <w:t xml:space="preserve">A continuación, la </w:t>
      </w:r>
      <w:r w:rsidRPr="008676B7">
        <w:rPr>
          <w:rFonts w:ascii="Century Gothic" w:hAnsi="Century Gothic"/>
          <w:b/>
          <w:bCs/>
        </w:rPr>
        <w:t>Magistrada Presidenta</w:t>
      </w:r>
      <w:r w:rsidRPr="008676B7">
        <w:rPr>
          <w:rFonts w:ascii="Century Gothic" w:hAnsi="Century Gothic"/>
        </w:rPr>
        <w:t xml:space="preserve"> pide a la Secretaria de Acuerdos dé lectura al </w:t>
      </w:r>
      <w:r w:rsidRPr="008676B7">
        <w:rPr>
          <w:rFonts w:ascii="Century Gothic" w:hAnsi="Century Gothic"/>
          <w:b/>
          <w:bCs/>
        </w:rPr>
        <w:t>tercer punto</w:t>
      </w:r>
      <w:r w:rsidRPr="008676B7">
        <w:rPr>
          <w:rFonts w:ascii="Century Gothic" w:hAnsi="Century Gothic"/>
        </w:rPr>
        <w:t xml:space="preserve">; </w:t>
      </w:r>
      <w:r w:rsidR="00CE0104" w:rsidRPr="008676B7">
        <w:rPr>
          <w:rFonts w:ascii="Century Gothic" w:hAnsi="Century Gothic"/>
        </w:rPr>
        <w:t>quien,</w:t>
      </w:r>
      <w:r w:rsidRPr="008676B7">
        <w:rPr>
          <w:rFonts w:ascii="Century Gothic" w:hAnsi="Century Gothic"/>
        </w:rPr>
        <w:t xml:space="preserve"> atendiendo la instrucción, procedió a leer: </w:t>
      </w:r>
      <w:r w:rsidR="00FC4231" w:rsidRPr="008676B7">
        <w:rPr>
          <w:rFonts w:ascii="Century Gothic" w:hAnsi="Century Gothic"/>
        </w:rPr>
        <w:t>“</w:t>
      </w:r>
      <w:r w:rsidR="00F01DE5" w:rsidRPr="008676B7">
        <w:rPr>
          <w:rFonts w:ascii="Century Gothic" w:hAnsi="Century Gothic"/>
          <w:b/>
        </w:rPr>
        <w:t xml:space="preserve">Se somete a consideración del Honorable Pleno y en su caso aprobación el acta correspondiente a la sesión extraordinaria celebrada el </w:t>
      </w:r>
      <w:r w:rsidR="00780456">
        <w:rPr>
          <w:rFonts w:ascii="Century Gothic" w:hAnsi="Century Gothic"/>
          <w:b/>
        </w:rPr>
        <w:t>22 veintidós</w:t>
      </w:r>
      <w:r w:rsidR="008676B7">
        <w:rPr>
          <w:rFonts w:ascii="Century Gothic" w:hAnsi="Century Gothic"/>
          <w:b/>
        </w:rPr>
        <w:t xml:space="preserve"> de marzo</w:t>
      </w:r>
      <w:r w:rsidR="00F01DE5" w:rsidRPr="008676B7">
        <w:rPr>
          <w:rFonts w:ascii="Century Gothic" w:hAnsi="Century Gothic"/>
          <w:b/>
        </w:rPr>
        <w:t xml:space="preserve"> de 2023 dos mil veintitrés</w:t>
      </w:r>
      <w:r w:rsidR="00BF552F" w:rsidRPr="008676B7">
        <w:rPr>
          <w:rFonts w:ascii="Century Gothic" w:hAnsi="Century Gothic"/>
        </w:rPr>
        <w:t>”.</w:t>
      </w:r>
      <w:r w:rsidR="00780456">
        <w:rPr>
          <w:rFonts w:ascii="Century Gothic" w:hAnsi="Century Gothic"/>
        </w:rPr>
        <w:t xml:space="preserve"> “Me permito informar que en esta sesión tuvo ausencia justificada la Magistrada Luz María Enriqueta Cabrero Romero”, refiere la </w:t>
      </w:r>
      <w:r w:rsidR="00780456">
        <w:rPr>
          <w:rFonts w:ascii="Century Gothic" w:hAnsi="Century Gothic"/>
          <w:b/>
          <w:bCs/>
        </w:rPr>
        <w:t>licenciada Graciela Treviño Rodríguez.</w:t>
      </w:r>
      <w:r w:rsidR="00BF552F" w:rsidRPr="008676B7">
        <w:rPr>
          <w:rFonts w:ascii="Century Gothic" w:hAnsi="Century Gothic"/>
        </w:rPr>
        <w:t xml:space="preserve"> La </w:t>
      </w:r>
      <w:r w:rsidR="00BF552F" w:rsidRPr="008676B7">
        <w:rPr>
          <w:rFonts w:ascii="Century Gothic" w:hAnsi="Century Gothic"/>
          <w:b/>
        </w:rPr>
        <w:t xml:space="preserve">Magistrada </w:t>
      </w:r>
      <w:r w:rsidR="00F70D0F" w:rsidRPr="008676B7">
        <w:rPr>
          <w:rFonts w:ascii="Century Gothic" w:hAnsi="Century Gothic"/>
          <w:b/>
        </w:rPr>
        <w:t>María Manuela García Cázares</w:t>
      </w:r>
      <w:r w:rsidR="00BF552F" w:rsidRPr="008676B7">
        <w:rPr>
          <w:rFonts w:ascii="Century Gothic" w:hAnsi="Century Gothic"/>
        </w:rPr>
        <w:t>, manifiesta: “</w:t>
      </w:r>
      <w:r w:rsidR="00780456">
        <w:rPr>
          <w:rFonts w:ascii="Century Gothic" w:hAnsi="Century Gothic"/>
        </w:rPr>
        <w:t xml:space="preserve">A </w:t>
      </w:r>
      <w:r w:rsidR="00FA050F">
        <w:rPr>
          <w:rFonts w:ascii="Century Gothic" w:hAnsi="Century Gothic"/>
        </w:rPr>
        <w:t>su consideración</w:t>
      </w:r>
      <w:r w:rsidR="008676B7">
        <w:rPr>
          <w:rFonts w:ascii="Century Gothic" w:hAnsi="Century Gothic"/>
        </w:rPr>
        <w:t xml:space="preserve"> </w:t>
      </w:r>
      <w:r w:rsidR="00341905" w:rsidRPr="008676B7">
        <w:rPr>
          <w:rFonts w:ascii="Century Gothic" w:hAnsi="Century Gothic"/>
        </w:rPr>
        <w:t xml:space="preserve">el </w:t>
      </w:r>
      <w:r w:rsidR="008F5336" w:rsidRPr="008676B7">
        <w:rPr>
          <w:rFonts w:ascii="Century Gothic" w:hAnsi="Century Gothic"/>
        </w:rPr>
        <w:t>acta</w:t>
      </w:r>
      <w:r w:rsidR="00780456">
        <w:rPr>
          <w:rFonts w:ascii="Century Gothic" w:hAnsi="Century Gothic"/>
        </w:rPr>
        <w:t xml:space="preserve"> número catorce, de fecha 22 veintidós de marzo</w:t>
      </w:r>
      <w:r w:rsidR="00341905" w:rsidRPr="008676B7">
        <w:rPr>
          <w:rFonts w:ascii="Century Gothic" w:hAnsi="Century Gothic"/>
        </w:rPr>
        <w:t xml:space="preserve"> </w:t>
      </w:r>
      <w:r w:rsidR="00913C13" w:rsidRPr="008676B7">
        <w:rPr>
          <w:rFonts w:ascii="Century Gothic" w:hAnsi="Century Gothic"/>
        </w:rPr>
        <w:t>de 2023</w:t>
      </w:r>
      <w:r w:rsidR="009D118E" w:rsidRPr="008676B7">
        <w:rPr>
          <w:rFonts w:ascii="Century Gothic" w:hAnsi="Century Gothic"/>
        </w:rPr>
        <w:t xml:space="preserve"> dos mil </w:t>
      </w:r>
      <w:r w:rsidR="009D118E" w:rsidRPr="008676B7">
        <w:rPr>
          <w:rFonts w:ascii="Century Gothic" w:hAnsi="Century Gothic"/>
        </w:rPr>
        <w:lastRenderedPageBreak/>
        <w:t>veintitrés</w:t>
      </w:r>
      <w:r w:rsidR="00913C13" w:rsidRPr="008676B7">
        <w:rPr>
          <w:rFonts w:ascii="Century Gothic" w:hAnsi="Century Gothic"/>
        </w:rPr>
        <w:t>,</w:t>
      </w:r>
      <w:r w:rsidR="008676B7" w:rsidRPr="008676B7">
        <w:rPr>
          <w:rFonts w:ascii="Century Gothic" w:hAnsi="Century Gothic"/>
        </w:rPr>
        <w:t xml:space="preserve"> </w:t>
      </w:r>
      <w:r w:rsidR="00780456">
        <w:rPr>
          <w:rFonts w:ascii="Century Gothic" w:hAnsi="Century Gothic"/>
        </w:rPr>
        <w:t xml:space="preserve">¿algún comentario sobre el contenido de la misma, </w:t>
      </w:r>
      <w:r w:rsidR="00C44821">
        <w:rPr>
          <w:rFonts w:ascii="Century Gothic" w:hAnsi="Century Gothic"/>
        </w:rPr>
        <w:t xml:space="preserve">bien </w:t>
      </w:r>
      <w:r w:rsidR="00780456">
        <w:rPr>
          <w:rFonts w:ascii="Century Gothic" w:hAnsi="Century Gothic"/>
        </w:rPr>
        <w:t>procedemos a someterla a votación, si Magistrada</w:t>
      </w:r>
      <w:r w:rsidR="008676B7" w:rsidRPr="008676B7">
        <w:rPr>
          <w:rFonts w:ascii="Century Gothic" w:hAnsi="Century Gothic"/>
        </w:rPr>
        <w:t xml:space="preserve">”. “Nada más con mi abstención </w:t>
      </w:r>
      <w:r w:rsidR="00780456">
        <w:rPr>
          <w:rFonts w:ascii="Century Gothic" w:hAnsi="Century Gothic"/>
        </w:rPr>
        <w:t>porque no estuve presente</w:t>
      </w:r>
      <w:r w:rsidR="008676B7" w:rsidRPr="008676B7">
        <w:rPr>
          <w:rFonts w:ascii="Century Gothic" w:hAnsi="Century Gothic"/>
        </w:rPr>
        <w:t>”</w:t>
      </w:r>
      <w:r w:rsidR="00AF1486">
        <w:rPr>
          <w:rFonts w:ascii="Century Gothic" w:hAnsi="Century Gothic"/>
        </w:rPr>
        <w:t>,</w:t>
      </w:r>
      <w:r w:rsidR="008676B7" w:rsidRPr="008676B7">
        <w:rPr>
          <w:rFonts w:ascii="Century Gothic" w:hAnsi="Century Gothic"/>
        </w:rPr>
        <w:t xml:space="preserve"> refiere la </w:t>
      </w:r>
      <w:r w:rsidR="008676B7" w:rsidRPr="008676B7">
        <w:rPr>
          <w:rFonts w:ascii="Century Gothic" w:hAnsi="Century Gothic"/>
          <w:b/>
          <w:bCs/>
        </w:rPr>
        <w:t xml:space="preserve">Magistrada </w:t>
      </w:r>
      <w:r w:rsidR="00780456">
        <w:rPr>
          <w:rFonts w:ascii="Century Gothic" w:hAnsi="Century Gothic"/>
          <w:b/>
          <w:bCs/>
        </w:rPr>
        <w:t>Luz María Enriqueta Cabrero Romero</w:t>
      </w:r>
      <w:r w:rsidR="008676B7" w:rsidRPr="008676B7">
        <w:rPr>
          <w:rFonts w:ascii="Century Gothic" w:hAnsi="Century Gothic"/>
        </w:rPr>
        <w:t>. “</w:t>
      </w:r>
      <w:r w:rsidR="00780456">
        <w:rPr>
          <w:rFonts w:ascii="Century Gothic" w:hAnsi="Century Gothic"/>
        </w:rPr>
        <w:t>Correcto, nada más para que tome nota la Secretaria”</w:t>
      </w:r>
      <w:r w:rsidR="00A803FD">
        <w:rPr>
          <w:rFonts w:ascii="Century Gothic" w:hAnsi="Century Gothic"/>
        </w:rPr>
        <w:t>,</w:t>
      </w:r>
      <w:r w:rsidR="00780456">
        <w:rPr>
          <w:rFonts w:ascii="Century Gothic" w:hAnsi="Century Gothic"/>
        </w:rPr>
        <w:t xml:space="preserve"> menciona la </w:t>
      </w:r>
      <w:r w:rsidR="008676B7" w:rsidRPr="008676B7">
        <w:rPr>
          <w:rFonts w:ascii="Century Gothic" w:hAnsi="Century Gothic"/>
          <w:b/>
        </w:rPr>
        <w:t>Magistrada María Manuela García Cázares</w:t>
      </w:r>
      <w:r w:rsidR="00FA050F">
        <w:rPr>
          <w:rFonts w:ascii="Century Gothic" w:hAnsi="Century Gothic"/>
          <w:b/>
        </w:rPr>
        <w:t>,</w:t>
      </w:r>
      <w:r w:rsidR="00AC1FD6" w:rsidRPr="00FA050F">
        <w:rPr>
          <w:rFonts w:ascii="Century Gothic" w:hAnsi="Century Gothic"/>
        </w:rPr>
        <w:t xml:space="preserve"> </w:t>
      </w:r>
      <w:r w:rsidR="008676B7" w:rsidRPr="008676B7">
        <w:rPr>
          <w:rFonts w:ascii="Century Gothic" w:hAnsi="Century Gothic"/>
        </w:rPr>
        <w:t>“</w:t>
      </w:r>
      <w:r w:rsidR="00780456">
        <w:rPr>
          <w:rFonts w:ascii="Century Gothic" w:hAnsi="Century Gothic"/>
        </w:rPr>
        <w:t>quien est</w:t>
      </w:r>
      <w:r w:rsidR="00C44821">
        <w:rPr>
          <w:rFonts w:ascii="Century Gothic" w:hAnsi="Century Gothic"/>
        </w:rPr>
        <w:t>é</w:t>
      </w:r>
      <w:r w:rsidR="00780456">
        <w:rPr>
          <w:rFonts w:ascii="Century Gothic" w:hAnsi="Century Gothic"/>
        </w:rPr>
        <w:t xml:space="preserve"> a favor del acta de fecha 22 veintidós de marzo de 2023 dos mil veintitrés, sírvase levantar la mano de la forma acostumbrada. </w:t>
      </w:r>
      <w:r w:rsidR="008676B7" w:rsidRPr="008C2CDC">
        <w:rPr>
          <w:rFonts w:ascii="Century Gothic" w:hAnsi="Century Gothic"/>
        </w:rPr>
        <w:t xml:space="preserve">Aprobada por unanimidad de votos, con ausencia </w:t>
      </w:r>
      <w:r w:rsidR="00780456" w:rsidRPr="008C2CDC">
        <w:rPr>
          <w:rFonts w:ascii="Century Gothic" w:hAnsi="Century Gothic"/>
        </w:rPr>
        <w:t xml:space="preserve">justificada </w:t>
      </w:r>
      <w:r w:rsidR="00C44821" w:rsidRPr="008C2CDC">
        <w:rPr>
          <w:rFonts w:ascii="Century Gothic" w:hAnsi="Century Gothic"/>
        </w:rPr>
        <w:t xml:space="preserve">de la Magistrada Luz María Enriqueta Cabrero Romero, </w:t>
      </w:r>
      <w:r w:rsidR="00780456" w:rsidRPr="008C2CDC">
        <w:rPr>
          <w:rFonts w:ascii="Century Gothic" w:hAnsi="Century Gothic"/>
        </w:rPr>
        <w:t>por lo tanto</w:t>
      </w:r>
      <w:r w:rsidR="00C44821" w:rsidRPr="008C2CDC">
        <w:rPr>
          <w:rFonts w:ascii="Century Gothic" w:hAnsi="Century Gothic"/>
        </w:rPr>
        <w:t>, se o</w:t>
      </w:r>
      <w:r w:rsidR="00780456" w:rsidRPr="008C2CDC">
        <w:rPr>
          <w:rFonts w:ascii="Century Gothic" w:hAnsi="Century Gothic"/>
        </w:rPr>
        <w:t>mite</w:t>
      </w:r>
      <w:r w:rsidR="008676B7" w:rsidRPr="008C2CDC">
        <w:rPr>
          <w:rFonts w:ascii="Century Gothic" w:hAnsi="Century Gothic"/>
        </w:rPr>
        <w:t>”</w:t>
      </w:r>
      <w:r w:rsidR="00E1068B" w:rsidRPr="008C2CDC">
        <w:rPr>
          <w:rFonts w:ascii="Century Gothic" w:hAnsi="Century Gothic"/>
        </w:rPr>
        <w:t>.</w:t>
      </w:r>
      <w:r w:rsidR="00E1068B" w:rsidRPr="008676B7">
        <w:rPr>
          <w:rFonts w:ascii="Century Gothic" w:hAnsi="Century Gothic"/>
        </w:rPr>
        <w:t xml:space="preserve"> </w:t>
      </w:r>
      <w:r w:rsidR="00524700" w:rsidRPr="008676B7">
        <w:rPr>
          <w:rFonts w:ascii="Century Gothic" w:hAnsi="Century Gothic"/>
          <w:b/>
        </w:rPr>
        <w:t>Atento a ello</w:t>
      </w:r>
      <w:r w:rsidR="00E176A7" w:rsidRPr="008676B7">
        <w:rPr>
          <w:rFonts w:ascii="Century Gothic" w:hAnsi="Century Gothic"/>
          <w:b/>
        </w:rPr>
        <w:t xml:space="preserve">, </w:t>
      </w:r>
      <w:r w:rsidR="00501BAA" w:rsidRPr="008676B7">
        <w:rPr>
          <w:rFonts w:ascii="Century Gothic" w:hAnsi="Century Gothic"/>
          <w:b/>
          <w:bCs/>
        </w:rPr>
        <w:t xml:space="preserve">el acta de cuenta es aprobada en sus términos por </w:t>
      </w:r>
      <w:r w:rsidR="00501BAA" w:rsidRPr="008676B7">
        <w:rPr>
          <w:rFonts w:ascii="Century Gothic" w:hAnsi="Century Gothic"/>
          <w:b/>
        </w:rPr>
        <w:t>unanimidad</w:t>
      </w:r>
      <w:r w:rsidR="00501BAA" w:rsidRPr="00EE5815">
        <w:rPr>
          <w:rFonts w:ascii="Century Gothic" w:hAnsi="Century Gothic"/>
          <w:b/>
        </w:rPr>
        <w:t xml:space="preserve"> de votos</w:t>
      </w:r>
      <w:r w:rsidR="00AC1FD6" w:rsidRPr="00EE5815">
        <w:rPr>
          <w:rFonts w:ascii="Century Gothic" w:hAnsi="Century Gothic"/>
          <w:b/>
        </w:rPr>
        <w:t xml:space="preserve"> de los presentes</w:t>
      </w:r>
      <w:r w:rsidR="00983572" w:rsidRPr="00EE5815">
        <w:rPr>
          <w:rFonts w:ascii="Century Gothic" w:hAnsi="Century Gothic"/>
          <w:b/>
        </w:rPr>
        <w:t xml:space="preserve">, con abstención de </w:t>
      </w:r>
      <w:r w:rsidR="008676B7">
        <w:rPr>
          <w:rFonts w:ascii="Century Gothic" w:hAnsi="Century Gothic"/>
          <w:b/>
        </w:rPr>
        <w:t xml:space="preserve">la Magistrada </w:t>
      </w:r>
      <w:r w:rsidR="00780456">
        <w:rPr>
          <w:rFonts w:ascii="Century Gothic" w:hAnsi="Century Gothic"/>
          <w:b/>
        </w:rPr>
        <w:t>Luz María Enriqueta Cabrero Romero</w:t>
      </w:r>
      <w:r w:rsidR="00983572" w:rsidRPr="00EE5815">
        <w:rPr>
          <w:rFonts w:ascii="Century Gothic" w:hAnsi="Century Gothic"/>
          <w:b/>
        </w:rPr>
        <w:t>, al no haber asistido a la misma</w:t>
      </w:r>
      <w:r w:rsidR="002D4C46" w:rsidRPr="00AC1FD6">
        <w:rPr>
          <w:rFonts w:ascii="Century Gothic" w:hAnsi="Century Gothic"/>
          <w:b/>
        </w:rPr>
        <w:t>.</w:t>
      </w:r>
      <w:r w:rsidR="003D0559" w:rsidRPr="00AC1FD6">
        <w:rPr>
          <w:rFonts w:ascii="Century Gothic" w:hAnsi="Century Gothic"/>
          <w:b/>
        </w:rPr>
        <w:t xml:space="preserve"> </w:t>
      </w:r>
      <w:r w:rsidR="000A2F27" w:rsidRPr="00AC1FD6">
        <w:rPr>
          <w:rFonts w:ascii="Century Gothic" w:hAnsi="Century Gothic"/>
        </w:rPr>
        <w:t>-</w:t>
      </w:r>
      <w:r w:rsidR="000A2F27" w:rsidRPr="00AC1FD6">
        <w:rPr>
          <w:rFonts w:ascii="Century Gothic" w:hAnsi="Century Gothic"/>
          <w:b/>
        </w:rPr>
        <w:t xml:space="preserve"> </w:t>
      </w:r>
      <w:r w:rsidR="00FC4231" w:rsidRPr="00AC1FD6">
        <w:rPr>
          <w:rFonts w:ascii="Century Gothic" w:hAnsi="Century Gothic"/>
        </w:rPr>
        <w:t>- - - -</w:t>
      </w:r>
      <w:r w:rsidR="00341905" w:rsidRPr="00AC1FD6">
        <w:rPr>
          <w:rFonts w:ascii="Century Gothic" w:hAnsi="Century Gothic"/>
        </w:rPr>
        <w:t xml:space="preserve"> - - - - - - - - </w:t>
      </w:r>
      <w:r w:rsidR="00983572">
        <w:rPr>
          <w:rFonts w:ascii="Century Gothic" w:hAnsi="Century Gothic"/>
        </w:rPr>
        <w:t xml:space="preserve">- - - - - - - - - </w:t>
      </w:r>
      <w:r w:rsidR="00A22EAE">
        <w:rPr>
          <w:rFonts w:ascii="Century Gothic" w:hAnsi="Century Gothic"/>
        </w:rPr>
        <w:t xml:space="preserve"> </w:t>
      </w:r>
      <w:r w:rsidR="00FA050F">
        <w:rPr>
          <w:rFonts w:ascii="Century Gothic" w:hAnsi="Century Gothic"/>
        </w:rPr>
        <w:t xml:space="preserve"> </w:t>
      </w:r>
    </w:p>
    <w:p w14:paraId="6A5D1BBD" w14:textId="01B1886B" w:rsidR="00040359" w:rsidRPr="001E3081" w:rsidRDefault="000B11E3" w:rsidP="001D1B0E">
      <w:pPr>
        <w:autoSpaceDE w:val="0"/>
        <w:autoSpaceDN w:val="0"/>
        <w:adjustRightInd w:val="0"/>
        <w:spacing w:line="480" w:lineRule="auto"/>
        <w:jc w:val="both"/>
        <w:rPr>
          <w:rFonts w:ascii="Century Gothic" w:hAnsi="Century Gothic"/>
        </w:rPr>
      </w:pPr>
      <w:r w:rsidRPr="008C03FC">
        <w:rPr>
          <w:rFonts w:ascii="Century Gothic" w:hAnsi="Century Gothic"/>
        </w:rPr>
        <w:t xml:space="preserve">Acto seguido, la </w:t>
      </w:r>
      <w:r w:rsidRPr="008C03FC">
        <w:rPr>
          <w:rFonts w:ascii="Century Gothic" w:hAnsi="Century Gothic"/>
          <w:b/>
        </w:rPr>
        <w:t>Magistrada Presidenta</w:t>
      </w:r>
      <w:r w:rsidRPr="008C03FC">
        <w:rPr>
          <w:rFonts w:ascii="Century Gothic" w:hAnsi="Century Gothic"/>
        </w:rPr>
        <w:t xml:space="preserve"> pide a la Secretaria de Acuerdos dé lectura al </w:t>
      </w:r>
      <w:r w:rsidRPr="008C03FC">
        <w:rPr>
          <w:rFonts w:ascii="Century Gothic" w:hAnsi="Century Gothic"/>
          <w:b/>
        </w:rPr>
        <w:t>cuarto punto</w:t>
      </w:r>
      <w:r w:rsidRPr="008C03FC">
        <w:rPr>
          <w:rFonts w:ascii="Century Gothic" w:hAnsi="Century Gothic"/>
        </w:rPr>
        <w:t>; quien, atendiendo la instrucción, procedió a leer:</w:t>
      </w:r>
      <w:r w:rsidR="002065FA" w:rsidRPr="008C03FC">
        <w:rPr>
          <w:rFonts w:ascii="Century Gothic" w:hAnsi="Century Gothic" w:cs="Tahoma"/>
          <w:bCs/>
          <w:lang w:val="es-ES_tradnl" w:eastAsia="en-US"/>
        </w:rPr>
        <w:t xml:space="preserve"> </w:t>
      </w:r>
      <w:r w:rsidR="002065FA" w:rsidRPr="008C03FC">
        <w:rPr>
          <w:rFonts w:ascii="Century Gothic" w:hAnsi="Century Gothic"/>
        </w:rPr>
        <w:t>“</w:t>
      </w:r>
      <w:r w:rsidR="00780456" w:rsidRPr="00780456">
        <w:rPr>
          <w:rFonts w:ascii="Century Gothic" w:hAnsi="Century Gothic" w:cs="Tahoma"/>
          <w:b/>
          <w:bCs/>
        </w:rPr>
        <w:t>Se someten a consideración, discusión y en su caso aprobación, las ponencias presentadas por las Magistradas y los Magistrados siguientes:</w:t>
      </w:r>
      <w:r w:rsidR="00780456" w:rsidRPr="00780456">
        <w:rPr>
          <w:rFonts w:ascii="Century Gothic" w:hAnsi="Century Gothic"/>
          <w:b/>
          <w:bCs/>
        </w:rPr>
        <w:t xml:space="preserve"> </w:t>
      </w:r>
      <w:r w:rsidR="00780456" w:rsidRPr="00780456">
        <w:rPr>
          <w:rFonts w:ascii="Century Gothic" w:hAnsi="Century Gothic" w:cs="Tahoma"/>
          <w:b/>
          <w:bCs/>
        </w:rPr>
        <w:t xml:space="preserve">A) La que presenta la Magistrada Luz María Enriqueta Cabrero Romero, en el Toca 228-22, formado con motivo del recurso de queja interpuesto por </w:t>
      </w:r>
      <w:r w:rsidR="0031128E" w:rsidRPr="0031128E">
        <w:rPr>
          <w:rFonts w:ascii="Century Gothic" w:hAnsi="Century Gothic" w:cs="Tahoma"/>
          <w:b/>
          <w:bCs/>
        </w:rPr>
        <w:t xml:space="preserve"> ELIMINADO </w:t>
      </w:r>
      <w:r w:rsidR="00780456" w:rsidRPr="00780456">
        <w:rPr>
          <w:rFonts w:ascii="Century Gothic" w:hAnsi="Century Gothic" w:cs="Tahoma"/>
          <w:b/>
          <w:bCs/>
        </w:rPr>
        <w:t xml:space="preserve">, en contra del auto de veinticinco de noviembre de dos mil veintidós, pronunciado por la Juez Séptimo Familiar en Soledad de Graciano Sánchez, S.L.P., que negó la admisión del escrito de demanda, en el expediente 1247/2022 relativo a la controversia familiar promovida por el inconforme en contra de </w:t>
      </w:r>
      <w:r w:rsidR="0031128E" w:rsidRPr="0031128E">
        <w:rPr>
          <w:rFonts w:ascii="Century Gothic" w:hAnsi="Century Gothic" w:cs="Tahoma"/>
          <w:b/>
          <w:bCs/>
        </w:rPr>
        <w:t xml:space="preserve"> ELIMINADO </w:t>
      </w:r>
      <w:r w:rsidR="008C03FC" w:rsidRPr="008C03FC">
        <w:rPr>
          <w:rFonts w:ascii="Century Gothic" w:hAnsi="Century Gothic" w:cs="Tahoma"/>
        </w:rPr>
        <w:t>”</w:t>
      </w:r>
      <w:r w:rsidR="0031128E" w:rsidRPr="0031128E">
        <w:rPr>
          <w:rFonts w:ascii="Century Gothic" w:hAnsi="Century Gothic" w:cs="Tahoma"/>
          <w:b/>
        </w:rPr>
        <w:t xml:space="preserve"> ELIMINADO </w:t>
      </w:r>
      <w:r w:rsidR="006A0F16" w:rsidRPr="008C03FC">
        <w:rPr>
          <w:rFonts w:ascii="Century Gothic" w:hAnsi="Century Gothic"/>
          <w:lang w:val="es-MX"/>
        </w:rPr>
        <w:t>Cuyos puntos resolutivos a la letra dicen:</w:t>
      </w:r>
      <w:r w:rsidR="006A0F16" w:rsidRPr="008C03FC">
        <w:rPr>
          <w:rFonts w:ascii="Century Gothic" w:hAnsi="Century Gothic"/>
          <w:b/>
          <w:lang w:val="es-MX"/>
        </w:rPr>
        <w:t xml:space="preserve"> “</w:t>
      </w:r>
      <w:r w:rsidR="00A15E53" w:rsidRPr="00E721F5">
        <w:rPr>
          <w:rFonts w:ascii="Century Gothic" w:hAnsi="Century Gothic" w:cs="Arial"/>
          <w:b/>
          <w:bCs/>
        </w:rPr>
        <w:t xml:space="preserve">PRIMERO. </w:t>
      </w:r>
      <w:r w:rsidR="00A15E53" w:rsidRPr="00E721F5">
        <w:rPr>
          <w:rFonts w:ascii="Century Gothic" w:hAnsi="Century Gothic" w:cs="Arial"/>
        </w:rPr>
        <w:t xml:space="preserve">Este Tribunal, actuando en Pleno, resultó competente para conocer del presente recurso de </w:t>
      </w:r>
      <w:r w:rsidR="00A15E53" w:rsidRPr="00E721F5">
        <w:rPr>
          <w:rFonts w:ascii="Century Gothic" w:hAnsi="Century Gothic" w:cs="Arial"/>
        </w:rPr>
        <w:lastRenderedPageBreak/>
        <w:t xml:space="preserve">queja, y el trámite dado al mismo se encuentra ajustado a derecho. </w:t>
      </w:r>
      <w:r w:rsidR="00A15E53" w:rsidRPr="00E721F5">
        <w:rPr>
          <w:rFonts w:ascii="Century Gothic" w:hAnsi="Century Gothic" w:cs="Arial"/>
          <w:b/>
          <w:bCs/>
        </w:rPr>
        <w:t xml:space="preserve">SEGUNDO. </w:t>
      </w:r>
      <w:r w:rsidR="00A15E53" w:rsidRPr="00E721F5">
        <w:rPr>
          <w:rFonts w:ascii="Century Gothic" w:hAnsi="Century Gothic" w:cs="Arial"/>
        </w:rPr>
        <w:t xml:space="preserve">Los motivos de inconformidad formulados por </w:t>
      </w:r>
      <w:r w:rsidR="0031128E" w:rsidRPr="0031128E">
        <w:rPr>
          <w:rFonts w:ascii="Century Gothic" w:hAnsi="Century Gothic" w:cs="Arial"/>
          <w:b/>
          <w:bCs/>
          <w:iCs/>
        </w:rPr>
        <w:t xml:space="preserve"> ELIMINADO </w:t>
      </w:r>
      <w:r w:rsidR="00A15E53" w:rsidRPr="00E721F5">
        <w:rPr>
          <w:rFonts w:ascii="Century Gothic" w:hAnsi="Century Gothic" w:cs="Arial"/>
        </w:rPr>
        <w:t xml:space="preserve">resultaron </w:t>
      </w:r>
      <w:r w:rsidR="00A15E53" w:rsidRPr="00E721F5">
        <w:rPr>
          <w:rFonts w:ascii="Century Gothic" w:hAnsi="Century Gothic" w:cs="Arial"/>
          <w:b/>
          <w:bCs/>
        </w:rPr>
        <w:t>substancialmente fundados.</w:t>
      </w:r>
      <w:r w:rsidR="00A15E53">
        <w:rPr>
          <w:rFonts w:ascii="Century Gothic" w:hAnsi="Century Gothic" w:cs="Arial"/>
          <w:b/>
          <w:bCs/>
        </w:rPr>
        <w:t xml:space="preserve"> </w:t>
      </w:r>
      <w:r w:rsidR="00A15E53" w:rsidRPr="00E721F5">
        <w:rPr>
          <w:rFonts w:ascii="Century Gothic" w:hAnsi="Century Gothic" w:cs="Arial"/>
          <w:b/>
          <w:bCs/>
        </w:rPr>
        <w:t xml:space="preserve">TERCERO. </w:t>
      </w:r>
      <w:r w:rsidR="00A15E53" w:rsidRPr="00E721F5">
        <w:rPr>
          <w:rFonts w:ascii="Century Gothic" w:hAnsi="Century Gothic" w:cs="Arial"/>
        </w:rPr>
        <w:t xml:space="preserve">Al efecto se declara procedente y consecuentemente </w:t>
      </w:r>
      <w:r w:rsidR="00A15E53" w:rsidRPr="00E721F5">
        <w:rPr>
          <w:rFonts w:ascii="Century Gothic" w:hAnsi="Century Gothic" w:cs="Arial"/>
          <w:b/>
          <w:bCs/>
        </w:rPr>
        <w:t xml:space="preserve">fundado </w:t>
      </w:r>
      <w:r w:rsidR="00A15E53" w:rsidRPr="00E721F5">
        <w:rPr>
          <w:rFonts w:ascii="Century Gothic" w:hAnsi="Century Gothic" w:cs="Arial"/>
        </w:rPr>
        <w:t xml:space="preserve">en derecho, el Recurso de Queja interpuesto por </w:t>
      </w:r>
      <w:r w:rsidR="0031128E" w:rsidRPr="0031128E">
        <w:rPr>
          <w:rFonts w:ascii="Century Gothic" w:hAnsi="Century Gothic" w:cs="Arial"/>
          <w:b/>
          <w:bCs/>
          <w:iCs/>
        </w:rPr>
        <w:t xml:space="preserve"> ELIMINADO </w:t>
      </w:r>
      <w:r w:rsidR="00A15E53" w:rsidRPr="00E721F5">
        <w:rPr>
          <w:rFonts w:ascii="Century Gothic" w:hAnsi="Century Gothic" w:cs="Arial"/>
        </w:rPr>
        <w:t xml:space="preserve">en contra del auto de veinticinco de noviembre dos mil veintidós, que negó la admisión de la demanda, pronunciado por la juez séptima familiar en Soledad de Graciano Sánchez, S.L.P., en el expediente 1247/2022, en contra de </w:t>
      </w:r>
      <w:r w:rsidR="0031128E" w:rsidRPr="0031128E">
        <w:rPr>
          <w:rFonts w:ascii="Century Gothic" w:hAnsi="Century Gothic" w:cs="Arial"/>
          <w:b/>
          <w:bCs/>
          <w:iCs/>
        </w:rPr>
        <w:t xml:space="preserve"> ELIMINADO </w:t>
      </w:r>
      <w:r w:rsidR="00A15E53" w:rsidRPr="00E721F5">
        <w:rPr>
          <w:rFonts w:ascii="Century Gothic" w:hAnsi="Century Gothic" w:cs="Arial"/>
          <w:b/>
          <w:bCs/>
        </w:rPr>
        <w:t xml:space="preserve">CUARTO. En consecuencia, </w:t>
      </w:r>
      <w:r w:rsidR="00A15E53" w:rsidRPr="00E721F5">
        <w:rPr>
          <w:rFonts w:ascii="Century Gothic" w:hAnsi="Century Gothic" w:cs="Arial"/>
        </w:rPr>
        <w:t xml:space="preserve">se deja </w:t>
      </w:r>
      <w:r w:rsidR="00A15E53" w:rsidRPr="00E721F5">
        <w:rPr>
          <w:rFonts w:ascii="Century Gothic" w:hAnsi="Century Gothic" w:cs="Arial"/>
          <w:b/>
          <w:bCs/>
        </w:rPr>
        <w:t xml:space="preserve">insubsistente </w:t>
      </w:r>
      <w:r w:rsidR="00A15E53" w:rsidRPr="00E721F5">
        <w:rPr>
          <w:rFonts w:ascii="Century Gothic" w:hAnsi="Century Gothic" w:cs="Arial"/>
        </w:rPr>
        <w:t>el auto de veinticinco de noviembre dos mil veintidós; y en su lugar, se ordena a la juez séptima familiar en Soledad de Graciano Sánchez, S.L.P., pronuncie otro auto, siguiendo los lineamientos precisados en el considerando séptimo del este fallo.</w:t>
      </w:r>
      <w:r w:rsidR="00A15E53">
        <w:rPr>
          <w:rFonts w:ascii="Century Gothic" w:hAnsi="Century Gothic" w:cs="Arial"/>
        </w:rPr>
        <w:t xml:space="preserve"> </w:t>
      </w:r>
      <w:r w:rsidR="00A15E53" w:rsidRPr="00E721F5">
        <w:rPr>
          <w:rFonts w:ascii="Century Gothic" w:hAnsi="Century Gothic" w:cs="Arial"/>
          <w:b/>
          <w:bCs/>
        </w:rPr>
        <w:t xml:space="preserve">QUINTO. </w:t>
      </w:r>
      <w:r w:rsidR="00A15E53" w:rsidRPr="00E721F5">
        <w:rPr>
          <w:rFonts w:ascii="Century Gothic" w:hAnsi="Century Gothic" w:cs="Arial"/>
        </w:rPr>
        <w:t xml:space="preserve">Atendiendo al considerando octavo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w:t>
      </w:r>
      <w:r w:rsidR="00A15E53" w:rsidRPr="00E721F5">
        <w:rPr>
          <w:rFonts w:ascii="Century Gothic" w:hAnsi="Century Gothic"/>
        </w:rPr>
        <w:t xml:space="preserve">a </w:t>
      </w:r>
      <w:r w:rsidR="00A15E53" w:rsidRPr="00E721F5">
        <w:rPr>
          <w:rFonts w:ascii="Century Gothic" w:hAnsi="Century Gothic" w:cs="Arial"/>
        </w:rPr>
        <w:t>los mismos.</w:t>
      </w:r>
      <w:r w:rsidR="00A15E53">
        <w:rPr>
          <w:rFonts w:ascii="Century Gothic" w:hAnsi="Century Gothic" w:cs="Arial"/>
        </w:rPr>
        <w:t xml:space="preserve"> </w:t>
      </w:r>
      <w:r w:rsidR="00A15E53" w:rsidRPr="00E721F5">
        <w:rPr>
          <w:rFonts w:ascii="Century Gothic" w:hAnsi="Century Gothic" w:cs="Arial"/>
          <w:b/>
          <w:bCs/>
        </w:rPr>
        <w:t xml:space="preserve">SEXTO. </w:t>
      </w:r>
      <w:r w:rsidR="00A15E53" w:rsidRPr="00E721F5">
        <w:rPr>
          <w:rFonts w:ascii="Century Gothic" w:hAnsi="Century Gothic" w:cs="Arial"/>
        </w:rPr>
        <w:t>Envíese copia certificada de la presente resolución al juzgado séptimo familiar en Soledad de Graciano Sánchez, SLP., para su conocimiento y efectos legales consiguientes y, en su oportunidad, archívese el toca en su lugar correspondiente.</w:t>
      </w:r>
      <w:r w:rsidR="00A15E53">
        <w:rPr>
          <w:rFonts w:ascii="Century Gothic" w:hAnsi="Century Gothic" w:cs="Arial"/>
        </w:rPr>
        <w:t xml:space="preserve"> </w:t>
      </w:r>
      <w:r w:rsidR="00A15E53" w:rsidRPr="00E721F5">
        <w:rPr>
          <w:rFonts w:ascii="Century Gothic" w:hAnsi="Century Gothic" w:cs="Arial"/>
          <w:b/>
          <w:bCs/>
        </w:rPr>
        <w:t xml:space="preserve">SÉPTIMO: </w:t>
      </w:r>
      <w:r w:rsidR="00A15E53" w:rsidRPr="00E721F5">
        <w:rPr>
          <w:rFonts w:ascii="Century Gothic" w:hAnsi="Century Gothic" w:cs="Arial"/>
        </w:rPr>
        <w:t>Notifíquese personalmente, comuníquese y cúmplase</w:t>
      </w:r>
      <w:r w:rsidR="006A0F16" w:rsidRPr="008C03FC">
        <w:rPr>
          <w:rFonts w:ascii="Century Gothic" w:hAnsi="Century Gothic"/>
        </w:rPr>
        <w:t xml:space="preserve">”. </w:t>
      </w:r>
      <w:r w:rsidR="006A0F16" w:rsidRPr="008C03FC">
        <w:rPr>
          <w:rFonts w:ascii="Century Gothic" w:hAnsi="Century Gothic"/>
          <w:lang w:val="es-MX"/>
        </w:rPr>
        <w:t>Al respecto</w:t>
      </w:r>
      <w:r w:rsidR="005C1BB5" w:rsidRPr="008C03FC">
        <w:rPr>
          <w:rFonts w:ascii="Century Gothic" w:hAnsi="Century Gothic"/>
          <w:lang w:val="es-MX"/>
        </w:rPr>
        <w:t xml:space="preserve"> la</w:t>
      </w:r>
      <w:r w:rsidR="006A0F16" w:rsidRPr="008C03FC">
        <w:rPr>
          <w:rFonts w:ascii="Century Gothic" w:hAnsi="Century Gothic"/>
          <w:lang w:val="es-MX"/>
        </w:rPr>
        <w:t xml:space="preserve"> </w:t>
      </w:r>
      <w:r w:rsidR="006A0F16" w:rsidRPr="008C03FC">
        <w:rPr>
          <w:rFonts w:ascii="Century Gothic" w:hAnsi="Century Gothic"/>
          <w:b/>
          <w:lang w:val="es-MX"/>
        </w:rPr>
        <w:t>Magistrada María Manuela García Cázares</w:t>
      </w:r>
      <w:r w:rsidR="006A0F16" w:rsidRPr="008C03FC">
        <w:rPr>
          <w:rFonts w:ascii="Century Gothic" w:hAnsi="Century Gothic"/>
          <w:lang w:val="es-MX"/>
        </w:rPr>
        <w:t xml:space="preserve">, </w:t>
      </w:r>
      <w:r w:rsidR="00A141A4">
        <w:rPr>
          <w:rFonts w:ascii="Century Gothic" w:hAnsi="Century Gothic"/>
          <w:lang w:val="es-MX"/>
        </w:rPr>
        <w:t>expresa</w:t>
      </w:r>
      <w:r w:rsidR="006A0F16" w:rsidRPr="00E1068B">
        <w:rPr>
          <w:rFonts w:ascii="Century Gothic" w:hAnsi="Century Gothic"/>
          <w:lang w:val="es-MX"/>
        </w:rPr>
        <w:t>: “</w:t>
      </w:r>
      <w:r w:rsidR="003D3F8B" w:rsidRPr="00E1068B">
        <w:rPr>
          <w:rFonts w:ascii="Century Gothic" w:hAnsi="Century Gothic"/>
          <w:lang w:val="es-MX"/>
        </w:rPr>
        <w:t xml:space="preserve">A </w:t>
      </w:r>
      <w:r w:rsidR="003C68C2" w:rsidRPr="00E1068B">
        <w:rPr>
          <w:rFonts w:ascii="Century Gothic" w:hAnsi="Century Gothic"/>
          <w:lang w:val="es-MX"/>
        </w:rPr>
        <w:t xml:space="preserve">su </w:t>
      </w:r>
      <w:r w:rsidR="003D3F8B" w:rsidRPr="00780456">
        <w:rPr>
          <w:rFonts w:ascii="Century Gothic" w:hAnsi="Century Gothic" w:cs="Tahoma"/>
        </w:rPr>
        <w:t>consideración</w:t>
      </w:r>
      <w:r w:rsidR="00780456">
        <w:rPr>
          <w:rFonts w:ascii="Century Gothic" w:hAnsi="Century Gothic" w:cs="Tahoma"/>
        </w:rPr>
        <w:t xml:space="preserve"> se encuentra</w:t>
      </w:r>
      <w:r w:rsidR="005C1BB5" w:rsidRPr="00780456">
        <w:rPr>
          <w:rFonts w:ascii="Century Gothic" w:hAnsi="Century Gothic" w:cs="Tahoma"/>
        </w:rPr>
        <w:t xml:space="preserve"> </w:t>
      </w:r>
      <w:r w:rsidR="00D55633" w:rsidRPr="00780456">
        <w:rPr>
          <w:rFonts w:ascii="Century Gothic" w:hAnsi="Century Gothic" w:cs="Tahoma"/>
        </w:rPr>
        <w:t xml:space="preserve">la ponencia </w:t>
      </w:r>
      <w:r w:rsidR="00E1068B">
        <w:rPr>
          <w:rFonts w:ascii="Century Gothic" w:hAnsi="Century Gothic" w:cs="Tahoma"/>
        </w:rPr>
        <w:t xml:space="preserve">que presenta </w:t>
      </w:r>
      <w:r w:rsidR="008676B7">
        <w:rPr>
          <w:rFonts w:ascii="Century Gothic" w:hAnsi="Century Gothic" w:cs="Tahoma"/>
        </w:rPr>
        <w:t xml:space="preserve">la </w:t>
      </w:r>
      <w:r w:rsidR="00780456" w:rsidRPr="00780456">
        <w:rPr>
          <w:rFonts w:ascii="Century Gothic" w:hAnsi="Century Gothic" w:cs="Tahoma"/>
        </w:rPr>
        <w:t xml:space="preserve">Magistrada Luz María Enriqueta Cabrero Romero, en el Toca </w:t>
      </w:r>
      <w:r w:rsidR="00780456">
        <w:rPr>
          <w:rFonts w:ascii="Century Gothic" w:hAnsi="Century Gothic" w:cs="Tahoma"/>
        </w:rPr>
        <w:t xml:space="preserve">número </w:t>
      </w:r>
      <w:r w:rsidR="00780456" w:rsidRPr="00780456">
        <w:rPr>
          <w:rFonts w:ascii="Century Gothic" w:hAnsi="Century Gothic" w:cs="Tahoma"/>
        </w:rPr>
        <w:t>228-22</w:t>
      </w:r>
      <w:r w:rsidR="00D55633" w:rsidRPr="00E1068B">
        <w:rPr>
          <w:rFonts w:ascii="Century Gothic" w:hAnsi="Century Gothic" w:cs="Tahoma"/>
        </w:rPr>
        <w:t>,</w:t>
      </w:r>
      <w:r w:rsidR="00E1068B" w:rsidRPr="00E1068B">
        <w:rPr>
          <w:rFonts w:ascii="Century Gothic" w:hAnsi="Century Gothic" w:cs="Tahoma"/>
        </w:rPr>
        <w:t xml:space="preserve"> </w:t>
      </w:r>
      <w:r w:rsidR="00780456">
        <w:rPr>
          <w:rFonts w:ascii="Century Gothic" w:hAnsi="Century Gothic" w:cs="Tahoma"/>
        </w:rPr>
        <w:t xml:space="preserve">si existiera </w:t>
      </w:r>
      <w:r w:rsidR="00E1068B">
        <w:rPr>
          <w:rFonts w:ascii="Century Gothic" w:hAnsi="Century Gothic" w:cs="Tahoma"/>
        </w:rPr>
        <w:t xml:space="preserve">alguna </w:t>
      </w:r>
      <w:r w:rsidR="00780456">
        <w:rPr>
          <w:rFonts w:ascii="Century Gothic" w:hAnsi="Century Gothic" w:cs="Tahoma"/>
        </w:rPr>
        <w:t xml:space="preserve">intervención, </w:t>
      </w:r>
      <w:r w:rsidR="00780456">
        <w:rPr>
          <w:rFonts w:ascii="Century Gothic" w:hAnsi="Century Gothic" w:cs="Tahoma"/>
        </w:rPr>
        <w:lastRenderedPageBreak/>
        <w:t>es el momento para hacerlo</w:t>
      </w:r>
      <w:r w:rsidR="005714C2" w:rsidRPr="00E1068B">
        <w:rPr>
          <w:rFonts w:ascii="Century Gothic" w:hAnsi="Century Gothic"/>
          <w:lang w:val="es-MX"/>
        </w:rPr>
        <w:t xml:space="preserve">. </w:t>
      </w:r>
      <w:r w:rsidR="00780456">
        <w:rPr>
          <w:rFonts w:ascii="Century Gothic" w:hAnsi="Century Gothic"/>
          <w:lang w:val="es-MX"/>
        </w:rPr>
        <w:t>De lo contrario la sometemos a votación, quien est</w:t>
      </w:r>
      <w:r w:rsidR="00D1319B">
        <w:rPr>
          <w:rFonts w:ascii="Century Gothic" w:hAnsi="Century Gothic"/>
          <w:lang w:val="es-MX"/>
        </w:rPr>
        <w:t>é</w:t>
      </w:r>
      <w:r w:rsidR="00780456">
        <w:rPr>
          <w:rFonts w:ascii="Century Gothic" w:hAnsi="Century Gothic"/>
          <w:lang w:val="es-MX"/>
        </w:rPr>
        <w:t xml:space="preserve"> de acuerdo con la ponencia referida, favor de levantar la mano en la forma </w:t>
      </w:r>
      <w:r w:rsidR="00D1319B">
        <w:rPr>
          <w:rFonts w:ascii="Century Gothic" w:hAnsi="Century Gothic"/>
          <w:lang w:val="es-MX"/>
        </w:rPr>
        <w:t>acostumbrada</w:t>
      </w:r>
      <w:r w:rsidR="00D55633" w:rsidRPr="006D4710">
        <w:rPr>
          <w:rFonts w:ascii="Century Gothic" w:hAnsi="Century Gothic"/>
        </w:rPr>
        <w:t>.</w:t>
      </w:r>
      <w:r w:rsidR="001E3081">
        <w:rPr>
          <w:rFonts w:ascii="Century Gothic" w:hAnsi="Century Gothic"/>
        </w:rPr>
        <w:t xml:space="preserve"> </w:t>
      </w:r>
      <w:r w:rsidR="00D55633" w:rsidRPr="006D4710">
        <w:rPr>
          <w:rFonts w:ascii="Century Gothic" w:hAnsi="Century Gothic"/>
        </w:rPr>
        <w:t>Resultado de la votación</w:t>
      </w:r>
      <w:r w:rsidR="001E3081">
        <w:rPr>
          <w:rFonts w:ascii="Century Gothic" w:hAnsi="Century Gothic"/>
        </w:rPr>
        <w:t>”. “</w:t>
      </w:r>
      <w:r w:rsidR="00780456">
        <w:rPr>
          <w:rFonts w:ascii="Century Gothic" w:hAnsi="Century Gothic"/>
        </w:rPr>
        <w:t>Trece</w:t>
      </w:r>
      <w:r w:rsidR="00D55633" w:rsidRPr="006D4710">
        <w:rPr>
          <w:rFonts w:ascii="Century Gothic" w:hAnsi="Century Gothic"/>
        </w:rPr>
        <w:t xml:space="preserve"> votos a favor</w:t>
      </w:r>
      <w:r w:rsidR="00780456">
        <w:rPr>
          <w:rFonts w:ascii="Century Gothic" w:hAnsi="Century Gothic"/>
        </w:rPr>
        <w:t xml:space="preserve">, con ausencia justificada de la Magistrada Rebeca Anastacia Medina García, </w:t>
      </w:r>
      <w:r w:rsidR="001D1B0E">
        <w:rPr>
          <w:rFonts w:ascii="Century Gothic" w:hAnsi="Century Gothic"/>
        </w:rPr>
        <w:t>el Magistrado Juan Paulo Almazán Cue y la Magistrada María América Onofre Díaz”</w:t>
      </w:r>
      <w:r w:rsidR="00917B64">
        <w:rPr>
          <w:rFonts w:ascii="Century Gothic" w:hAnsi="Century Gothic"/>
        </w:rPr>
        <w:t xml:space="preserve">, </w:t>
      </w:r>
      <w:r w:rsidR="001D1B0E">
        <w:rPr>
          <w:rFonts w:ascii="Century Gothic" w:hAnsi="Century Gothic"/>
        </w:rPr>
        <w:t xml:space="preserve">menciona la </w:t>
      </w:r>
      <w:r w:rsidR="001D1B0E">
        <w:rPr>
          <w:rFonts w:ascii="Century Gothic" w:hAnsi="Century Gothic"/>
          <w:b/>
          <w:bCs/>
        </w:rPr>
        <w:t>licenciada Graciela Treviño Rodríguez</w:t>
      </w:r>
      <w:r w:rsidR="001D1B0E">
        <w:rPr>
          <w:rFonts w:ascii="Century Gothic" w:hAnsi="Century Gothic"/>
        </w:rPr>
        <w:t>. Aprobada por unanimidad</w:t>
      </w:r>
      <w:r w:rsidR="00917B64">
        <w:rPr>
          <w:rFonts w:ascii="Century Gothic" w:hAnsi="Century Gothic"/>
        </w:rPr>
        <w:t xml:space="preserve"> de votos</w:t>
      </w:r>
      <w:r w:rsidR="001D1B0E">
        <w:rPr>
          <w:rFonts w:ascii="Century Gothic" w:hAnsi="Century Gothic"/>
        </w:rPr>
        <w:t xml:space="preserve"> de los presentes”, manifiesta la </w:t>
      </w:r>
      <w:r w:rsidR="001D1B0E">
        <w:rPr>
          <w:rFonts w:ascii="Century Gothic" w:hAnsi="Century Gothic"/>
          <w:b/>
          <w:bCs/>
        </w:rPr>
        <w:t xml:space="preserve">Magistrada </w:t>
      </w:r>
      <w:r w:rsidR="001E3081">
        <w:rPr>
          <w:rFonts w:ascii="Century Gothic" w:hAnsi="Century Gothic"/>
          <w:b/>
          <w:bCs/>
        </w:rPr>
        <w:t>María Manuela García Cázares</w:t>
      </w:r>
      <w:r w:rsidR="000C4E49">
        <w:rPr>
          <w:rFonts w:ascii="Century Gothic" w:hAnsi="Century Gothic"/>
          <w:lang w:val="es-MX"/>
        </w:rPr>
        <w:t xml:space="preserve">. </w:t>
      </w:r>
      <w:r w:rsidR="006A0F16" w:rsidRPr="00EB0D16">
        <w:rPr>
          <w:rFonts w:ascii="Century Gothic" w:hAnsi="Century Gothic" w:cs="Tahoma"/>
          <w:b/>
          <w:bCs/>
          <w:lang w:val="es-ES_tradnl" w:eastAsia="en-US"/>
        </w:rPr>
        <w:t>Atento a ello</w:t>
      </w:r>
      <w:r w:rsidR="00040359" w:rsidRPr="00EB0D16">
        <w:rPr>
          <w:rFonts w:ascii="Century Gothic" w:hAnsi="Century Gothic" w:cs="Tahoma"/>
          <w:b/>
          <w:bCs/>
          <w:lang w:val="es-ES_tradnl" w:eastAsia="en-US"/>
        </w:rPr>
        <w:t>,</w:t>
      </w:r>
      <w:r w:rsidR="006A0F16" w:rsidRPr="00EB0D16">
        <w:rPr>
          <w:rFonts w:ascii="Century Gothic" w:hAnsi="Century Gothic"/>
        </w:rPr>
        <w:t xml:space="preserve"> </w:t>
      </w:r>
      <w:r w:rsidR="00040359" w:rsidRPr="00EB0D16">
        <w:rPr>
          <w:rFonts w:ascii="Century Gothic" w:hAnsi="Century Gothic" w:cs="Tahoma"/>
          <w:b/>
          <w:bCs/>
          <w:lang w:val="es-ES_tradnl" w:eastAsia="en-US"/>
        </w:rPr>
        <w:t xml:space="preserve">la ponencia de cuenta, </w:t>
      </w:r>
      <w:r w:rsidR="001E3081">
        <w:rPr>
          <w:rFonts w:ascii="Century Gothic" w:hAnsi="Century Gothic" w:cs="Tahoma"/>
          <w:b/>
          <w:bCs/>
          <w:lang w:val="es-ES_tradnl" w:eastAsia="en-US"/>
        </w:rPr>
        <w:t xml:space="preserve">es aprobada </w:t>
      </w:r>
      <w:r w:rsidR="008771B8">
        <w:rPr>
          <w:rFonts w:ascii="Century Gothic" w:hAnsi="Century Gothic" w:cs="Tahoma"/>
          <w:b/>
          <w:bCs/>
          <w:lang w:val="es-ES_tradnl" w:eastAsia="en-US"/>
        </w:rPr>
        <w:t>en su</w:t>
      </w:r>
      <w:r w:rsidR="001D4BA4">
        <w:rPr>
          <w:rFonts w:ascii="Century Gothic" w:hAnsi="Century Gothic" w:cs="Tahoma"/>
          <w:b/>
          <w:bCs/>
          <w:lang w:val="es-ES_tradnl" w:eastAsia="en-US"/>
        </w:rPr>
        <w:t>s</w:t>
      </w:r>
      <w:r w:rsidR="008771B8">
        <w:rPr>
          <w:rFonts w:ascii="Century Gothic" w:hAnsi="Century Gothic" w:cs="Tahoma"/>
          <w:b/>
          <w:bCs/>
          <w:lang w:val="es-ES_tradnl" w:eastAsia="en-US"/>
        </w:rPr>
        <w:t xml:space="preserve"> términos </w:t>
      </w:r>
      <w:r w:rsidR="001E3081">
        <w:rPr>
          <w:rFonts w:ascii="Century Gothic" w:hAnsi="Century Gothic" w:cs="Tahoma"/>
          <w:b/>
          <w:bCs/>
          <w:lang w:val="es-ES_tradnl" w:eastAsia="en-US"/>
        </w:rPr>
        <w:t xml:space="preserve">por </w:t>
      </w:r>
      <w:r w:rsidR="001D1B0E">
        <w:rPr>
          <w:rFonts w:ascii="Century Gothic" w:hAnsi="Century Gothic" w:cs="Tahoma"/>
          <w:b/>
          <w:bCs/>
          <w:lang w:val="es-ES_tradnl" w:eastAsia="en-US"/>
        </w:rPr>
        <w:t>unanimidad</w:t>
      </w:r>
      <w:r w:rsidR="00A9536C">
        <w:rPr>
          <w:rFonts w:ascii="Century Gothic" w:hAnsi="Century Gothic" w:cs="Tahoma"/>
          <w:b/>
          <w:bCs/>
          <w:lang w:val="es-ES_tradnl" w:eastAsia="en-US"/>
        </w:rPr>
        <w:t xml:space="preserve"> </w:t>
      </w:r>
      <w:r w:rsidR="001E3081">
        <w:rPr>
          <w:rFonts w:ascii="Century Gothic" w:hAnsi="Century Gothic" w:cs="Tahoma"/>
          <w:b/>
          <w:bCs/>
          <w:lang w:val="es-ES_tradnl" w:eastAsia="en-US"/>
        </w:rPr>
        <w:t>voto</w:t>
      </w:r>
      <w:r w:rsidR="00A9536C">
        <w:rPr>
          <w:rFonts w:ascii="Century Gothic" w:hAnsi="Century Gothic" w:cs="Tahoma"/>
          <w:b/>
          <w:bCs/>
          <w:lang w:val="es-ES_tradnl" w:eastAsia="en-US"/>
        </w:rPr>
        <w:t>s</w:t>
      </w:r>
      <w:r w:rsidR="00DE6D1E">
        <w:rPr>
          <w:rFonts w:ascii="Century Gothic" w:hAnsi="Century Gothic" w:cs="Tahoma"/>
          <w:b/>
          <w:bCs/>
          <w:lang w:val="es-ES_tradnl" w:eastAsia="en-US"/>
        </w:rPr>
        <w:t xml:space="preserve">; </w:t>
      </w:r>
      <w:r w:rsidR="002D374D">
        <w:rPr>
          <w:rFonts w:ascii="Century Gothic" w:hAnsi="Century Gothic" w:cs="Tahoma"/>
          <w:b/>
          <w:bCs/>
          <w:lang w:val="es-ES_tradnl" w:eastAsia="en-US"/>
        </w:rPr>
        <w:t xml:space="preserve">con ausencia justificada de la Magistrada </w:t>
      </w:r>
      <w:r w:rsidR="001E3081">
        <w:rPr>
          <w:rFonts w:ascii="Century Gothic" w:hAnsi="Century Gothic" w:cs="Tahoma"/>
          <w:b/>
          <w:bCs/>
          <w:lang w:val="es-ES_tradnl" w:eastAsia="en-US"/>
        </w:rPr>
        <w:t>Rebeca Anastacia Medina García</w:t>
      </w:r>
      <w:r w:rsidR="001D1B0E">
        <w:rPr>
          <w:rFonts w:ascii="Century Gothic" w:hAnsi="Century Gothic" w:cs="Tahoma"/>
          <w:b/>
          <w:bCs/>
          <w:lang w:val="es-ES_tradnl" w:eastAsia="en-US"/>
        </w:rPr>
        <w:t xml:space="preserve">, </w:t>
      </w:r>
      <w:r w:rsidR="00A53844">
        <w:rPr>
          <w:rFonts w:ascii="Century Gothic" w:hAnsi="Century Gothic" w:cs="Tahoma"/>
          <w:b/>
          <w:bCs/>
          <w:lang w:val="es-ES_tradnl" w:eastAsia="en-US"/>
        </w:rPr>
        <w:t xml:space="preserve">Magistrado </w:t>
      </w:r>
      <w:r w:rsidR="001D1B0E">
        <w:rPr>
          <w:rFonts w:ascii="Century Gothic" w:hAnsi="Century Gothic" w:cs="Tahoma"/>
          <w:b/>
          <w:bCs/>
          <w:lang w:val="es-ES_tradnl" w:eastAsia="en-US"/>
        </w:rPr>
        <w:t xml:space="preserve">Juan Paulo Almazán Cue y </w:t>
      </w:r>
      <w:r w:rsidR="00A53844">
        <w:rPr>
          <w:rFonts w:ascii="Century Gothic" w:hAnsi="Century Gothic" w:cs="Tahoma"/>
          <w:b/>
          <w:bCs/>
          <w:lang w:val="es-ES_tradnl" w:eastAsia="en-US"/>
        </w:rPr>
        <w:t xml:space="preserve">Magistrada </w:t>
      </w:r>
      <w:r w:rsidR="001D1B0E">
        <w:rPr>
          <w:rFonts w:ascii="Century Gothic" w:hAnsi="Century Gothic" w:cs="Tahoma"/>
          <w:b/>
          <w:bCs/>
          <w:lang w:val="es-ES_tradnl" w:eastAsia="en-US"/>
        </w:rPr>
        <w:t>María América Onofre Díaz</w:t>
      </w:r>
      <w:r w:rsidR="00040359" w:rsidRPr="00EB0D16">
        <w:rPr>
          <w:rFonts w:ascii="Century Gothic" w:hAnsi="Century Gothic"/>
          <w:b/>
        </w:rPr>
        <w:t xml:space="preserve">. </w:t>
      </w:r>
      <w:r w:rsidR="00040359" w:rsidRPr="00EB0D16">
        <w:rPr>
          <w:rFonts w:ascii="Century Gothic" w:hAnsi="Century Gothic"/>
        </w:rPr>
        <w:t>- - -</w:t>
      </w:r>
      <w:r w:rsidR="002D374D">
        <w:rPr>
          <w:rFonts w:ascii="Century Gothic" w:hAnsi="Century Gothic"/>
        </w:rPr>
        <w:t xml:space="preserve"> -</w:t>
      </w:r>
      <w:r w:rsidR="001D1B0E">
        <w:rPr>
          <w:rFonts w:ascii="Century Gothic" w:hAnsi="Century Gothic"/>
        </w:rPr>
        <w:t xml:space="preserve"> -</w:t>
      </w:r>
      <w:r w:rsidR="00D1319B">
        <w:rPr>
          <w:rFonts w:ascii="Century Gothic" w:hAnsi="Century Gothic"/>
        </w:rPr>
        <w:t xml:space="preserve"> - - - - - - - - - - - - - - - - - - - - - - - - - - - - - - - - </w:t>
      </w:r>
      <w:r w:rsidR="009A4B6C">
        <w:rPr>
          <w:rFonts w:ascii="Century Gothic" w:hAnsi="Century Gothic"/>
        </w:rPr>
        <w:t xml:space="preserve"> </w:t>
      </w:r>
    </w:p>
    <w:p w14:paraId="61412E62" w14:textId="66652CD1" w:rsidR="00540BCE" w:rsidRPr="001D1B0E" w:rsidRDefault="00540BCE" w:rsidP="0023687F">
      <w:pPr>
        <w:autoSpaceDE w:val="0"/>
        <w:autoSpaceDN w:val="0"/>
        <w:adjustRightInd w:val="0"/>
        <w:spacing w:line="480" w:lineRule="auto"/>
        <w:jc w:val="both"/>
        <w:rPr>
          <w:rFonts w:ascii="Century Gothic" w:hAnsi="Century Gothic" w:cs="Tahoma"/>
          <w:b/>
          <w:bCs/>
          <w:lang w:val="es-ES_tradnl" w:eastAsia="en-US"/>
        </w:rPr>
      </w:pPr>
      <w:r w:rsidRPr="008C03FC">
        <w:rPr>
          <w:rFonts w:ascii="Century Gothic" w:hAnsi="Century Gothic" w:cs="Tahoma"/>
          <w:b/>
        </w:rPr>
        <w:t>“</w:t>
      </w:r>
      <w:r w:rsidR="001D1B0E" w:rsidRPr="001D1B0E">
        <w:rPr>
          <w:rFonts w:ascii="Century Gothic" w:hAnsi="Century Gothic" w:cs="Tahoma"/>
          <w:b/>
        </w:rPr>
        <w:t xml:space="preserve">B)  La que formula el Magistrado Abel Rodríguez Ramírez, en el Toca 1-23,  formado con motivo del recurso de queja interpuesto, por </w:t>
      </w:r>
      <w:r w:rsidR="0031128E" w:rsidRPr="0031128E">
        <w:rPr>
          <w:rFonts w:ascii="Century Gothic" w:hAnsi="Century Gothic" w:cs="Tahoma"/>
          <w:b/>
        </w:rPr>
        <w:t xml:space="preserve"> ELIMINADO </w:t>
      </w:r>
      <w:r w:rsidR="001D1B0E" w:rsidRPr="001D1B0E">
        <w:rPr>
          <w:rFonts w:ascii="Century Gothic" w:hAnsi="Century Gothic" w:cs="Tahoma"/>
          <w:b/>
        </w:rPr>
        <w:t xml:space="preserve">abogado autorizado de la parte actora, en contra de la interlocutoria pronunciada  el 16 dieciséis de diciembre de 2022 dos mil veintidós, que resolvió la liquidación de intereses ordinarios y moratorios, por el Juez Segundo del Ramo Civil de esta Ciudad, dentro del expediente 1242/2010, relativo al Juicio Extraordinario Civil Hipotecario promovido inicialmente por el </w:t>
      </w:r>
      <w:r w:rsidR="0031128E" w:rsidRPr="0031128E">
        <w:rPr>
          <w:rFonts w:ascii="Century Gothic" w:hAnsi="Century Gothic" w:cs="Tahoma"/>
          <w:b/>
          <w:iCs/>
        </w:rPr>
        <w:t xml:space="preserve"> ELIMINADO </w:t>
      </w:r>
      <w:r w:rsidR="001D1B0E" w:rsidRPr="001D1B0E">
        <w:rPr>
          <w:rFonts w:ascii="Century Gothic" w:hAnsi="Century Gothic" w:cs="Tahoma"/>
          <w:b/>
        </w:rPr>
        <w:t xml:space="preserve"> </w:t>
      </w:r>
      <w:r w:rsidR="0031128E" w:rsidRPr="0031128E">
        <w:rPr>
          <w:rFonts w:ascii="Century Gothic" w:hAnsi="Century Gothic" w:cs="Tahoma"/>
          <w:b/>
        </w:rPr>
        <w:t xml:space="preserve"> ELIMINADO </w:t>
      </w:r>
      <w:r w:rsidR="001D1B0E" w:rsidRPr="001D1B0E">
        <w:rPr>
          <w:rFonts w:ascii="Century Gothic" w:hAnsi="Century Gothic" w:cs="Tahoma"/>
          <w:b/>
        </w:rPr>
        <w:t xml:space="preserve">, en su carácter de apoderado general para pleitos y cobranzas de </w:t>
      </w:r>
      <w:r w:rsidR="0031128E" w:rsidRPr="0031128E">
        <w:rPr>
          <w:rFonts w:ascii="Century Gothic" w:hAnsi="Century Gothic" w:cs="Tahoma"/>
          <w:b/>
        </w:rPr>
        <w:t xml:space="preserve"> ELIMINADO </w:t>
      </w:r>
      <w:r w:rsidR="001D1B0E" w:rsidRPr="001D1B0E">
        <w:rPr>
          <w:rFonts w:ascii="Century Gothic" w:hAnsi="Century Gothic" w:cs="Tahoma"/>
          <w:b/>
        </w:rPr>
        <w:t xml:space="preserve">, y actualmente por </w:t>
      </w:r>
      <w:r w:rsidR="0031128E" w:rsidRPr="0031128E">
        <w:rPr>
          <w:rFonts w:ascii="Century Gothic" w:hAnsi="Century Gothic" w:cs="Tahoma"/>
          <w:b/>
        </w:rPr>
        <w:t xml:space="preserve"> ELIMINADO </w:t>
      </w:r>
      <w:r w:rsidR="001D1B0E" w:rsidRPr="001D1B0E">
        <w:rPr>
          <w:rFonts w:ascii="Century Gothic" w:hAnsi="Century Gothic" w:cs="Tahoma"/>
          <w:b/>
        </w:rPr>
        <w:t xml:space="preserve">, como cesionario, en contra de </w:t>
      </w:r>
      <w:r w:rsidR="0031128E" w:rsidRPr="0031128E">
        <w:rPr>
          <w:rFonts w:ascii="Century Gothic" w:hAnsi="Century Gothic" w:cs="Tahoma"/>
          <w:b/>
        </w:rPr>
        <w:t xml:space="preserve"> ELIMINADO </w:t>
      </w:r>
      <w:r w:rsidR="001D1B0E" w:rsidRPr="001D1B0E">
        <w:rPr>
          <w:rFonts w:ascii="Century Gothic" w:hAnsi="Century Gothic" w:cs="Tahoma"/>
          <w:b/>
        </w:rPr>
        <w:t xml:space="preserve"> y </w:t>
      </w:r>
      <w:r w:rsidR="0031128E" w:rsidRPr="0031128E">
        <w:rPr>
          <w:rFonts w:ascii="Century Gothic" w:hAnsi="Century Gothic" w:cs="Tahoma"/>
          <w:b/>
        </w:rPr>
        <w:t xml:space="preserve"> ELIMINADO </w:t>
      </w:r>
      <w:r w:rsidRPr="008C03FC">
        <w:rPr>
          <w:rFonts w:ascii="Century Gothic" w:hAnsi="Century Gothic"/>
          <w:lang w:val="es-MX"/>
        </w:rPr>
        <w:t>Puntos resolutivos que textualmente expresan lo siguiente: “</w:t>
      </w:r>
      <w:r w:rsidR="001E3081" w:rsidRPr="00404DC5">
        <w:rPr>
          <w:rFonts w:ascii="Century Gothic" w:hAnsi="Century Gothic"/>
          <w:b/>
          <w:bCs/>
        </w:rPr>
        <w:t>PRIMERO.</w:t>
      </w:r>
      <w:r w:rsidR="00FF4F74" w:rsidRPr="00E721F5">
        <w:rPr>
          <w:rFonts w:ascii="Century Gothic" w:hAnsi="Century Gothic" w:cs="Arial"/>
          <w:b/>
          <w:bCs/>
        </w:rPr>
        <w:t xml:space="preserve">- </w:t>
      </w:r>
      <w:r w:rsidR="00FF4F74" w:rsidRPr="00E721F5">
        <w:rPr>
          <w:rFonts w:ascii="Century Gothic" w:hAnsi="Century Gothic" w:cs="Arial"/>
        </w:rPr>
        <w:t xml:space="preserve">El Pleno de este Supremo Tribunal de Justicia del Estado, es competente para conocer del presente Recurso de Queja, y el trámite dado al mismo </w:t>
      </w:r>
      <w:r w:rsidR="00FF4F74" w:rsidRPr="00E721F5">
        <w:rPr>
          <w:rFonts w:ascii="Century Gothic" w:hAnsi="Century Gothic" w:cs="Arial"/>
        </w:rPr>
        <w:lastRenderedPageBreak/>
        <w:t>se encuentra ajustado a derecho.</w:t>
      </w:r>
      <w:r w:rsidR="00FF4F74">
        <w:rPr>
          <w:rFonts w:ascii="Century Gothic" w:hAnsi="Century Gothic" w:cs="Arial"/>
        </w:rPr>
        <w:t xml:space="preserve"> </w:t>
      </w:r>
      <w:r w:rsidR="00FF4F74" w:rsidRPr="00E721F5">
        <w:rPr>
          <w:rFonts w:ascii="Century Gothic" w:hAnsi="Century Gothic" w:cs="Arial"/>
          <w:b/>
          <w:bCs/>
        </w:rPr>
        <w:t xml:space="preserve">SEGUNDO.- </w:t>
      </w:r>
      <w:r w:rsidR="00FF4F74" w:rsidRPr="00E721F5">
        <w:rPr>
          <w:rFonts w:ascii="Century Gothic" w:hAnsi="Century Gothic" w:cs="Arial"/>
        </w:rPr>
        <w:t xml:space="preserve">Los agravios expresados por el quejoso, </w:t>
      </w:r>
      <w:r w:rsidR="0031128E" w:rsidRPr="0031128E">
        <w:rPr>
          <w:rFonts w:ascii="Century Gothic" w:hAnsi="Century Gothic" w:cs="Arial"/>
          <w:b/>
          <w:iCs/>
        </w:rPr>
        <w:t xml:space="preserve"> ELIMINADO </w:t>
      </w:r>
      <w:r w:rsidR="00FF4F74" w:rsidRPr="00E721F5">
        <w:rPr>
          <w:rFonts w:ascii="Century Gothic" w:hAnsi="Century Gothic" w:cs="Arial"/>
        </w:rPr>
        <w:t xml:space="preserve">en su carácter de abogado autorizado de </w:t>
      </w:r>
      <w:r w:rsidR="0031128E" w:rsidRPr="0031128E">
        <w:rPr>
          <w:rFonts w:ascii="Century Gothic" w:hAnsi="Century Gothic" w:cs="Arial"/>
          <w:b/>
          <w:iCs/>
        </w:rPr>
        <w:t xml:space="preserve"> ELIMINADO </w:t>
      </w:r>
      <w:r w:rsidR="00FF4F74" w:rsidRPr="00E721F5">
        <w:rPr>
          <w:rFonts w:ascii="Century Gothic" w:hAnsi="Century Gothic" w:cs="Arial"/>
        </w:rPr>
        <w:t>fueron infundados.</w:t>
      </w:r>
      <w:r w:rsidR="00FF4F74">
        <w:rPr>
          <w:rFonts w:ascii="Century Gothic" w:hAnsi="Century Gothic" w:cs="Arial"/>
        </w:rPr>
        <w:t xml:space="preserve"> </w:t>
      </w:r>
      <w:r w:rsidR="00FF4F74" w:rsidRPr="00E721F5">
        <w:rPr>
          <w:rFonts w:ascii="Century Gothic" w:hAnsi="Century Gothic" w:cs="Arial"/>
          <w:b/>
          <w:bCs/>
        </w:rPr>
        <w:t xml:space="preserve">TERCERO.- </w:t>
      </w:r>
      <w:r w:rsidR="00FF4F74" w:rsidRPr="00E721F5">
        <w:rPr>
          <w:rFonts w:ascii="Century Gothic" w:hAnsi="Century Gothic" w:cs="Arial"/>
        </w:rPr>
        <w:t xml:space="preserve">En consecuencia, de conformidad a lo dispuesto en el artículo 974 TER, fracción </w:t>
      </w:r>
      <w:r w:rsidR="00FF4F74">
        <w:rPr>
          <w:rFonts w:ascii="Century Gothic" w:hAnsi="Century Gothic" w:cs="Arial"/>
        </w:rPr>
        <w:t>II</w:t>
      </w:r>
      <w:r w:rsidR="00FF4F74" w:rsidRPr="00E721F5">
        <w:rPr>
          <w:rFonts w:ascii="Century Gothic" w:hAnsi="Century Gothic" w:cs="Arial"/>
        </w:rPr>
        <w:t xml:space="preserve"> del Código de Procedimientos Civiles del Estado, </w:t>
      </w:r>
      <w:r w:rsidR="00FF4F74" w:rsidRPr="00E721F5">
        <w:rPr>
          <w:rFonts w:ascii="Century Gothic" w:hAnsi="Century Gothic" w:cs="Arial"/>
          <w:b/>
          <w:bCs/>
        </w:rPr>
        <w:t xml:space="preserve">se confirma </w:t>
      </w:r>
      <w:r w:rsidR="00FF4F74" w:rsidRPr="00E721F5">
        <w:rPr>
          <w:rFonts w:ascii="Century Gothic" w:hAnsi="Century Gothic" w:cs="Arial"/>
        </w:rPr>
        <w:t xml:space="preserve">la resolución </w:t>
      </w:r>
      <w:r w:rsidR="00FF4F74" w:rsidRPr="00E721F5">
        <w:rPr>
          <w:rFonts w:ascii="Century Gothic" w:hAnsi="Century Gothic" w:cs="Arial"/>
          <w:b/>
          <w:bCs/>
        </w:rPr>
        <w:t xml:space="preserve">interlocutoria </w:t>
      </w:r>
      <w:r w:rsidR="00FF4F74" w:rsidRPr="00E721F5">
        <w:rPr>
          <w:rFonts w:ascii="Century Gothic" w:hAnsi="Century Gothic" w:cs="Arial"/>
        </w:rPr>
        <w:t xml:space="preserve">pronunciada el </w:t>
      </w:r>
      <w:r w:rsidR="00FF4F74" w:rsidRPr="00E721F5">
        <w:rPr>
          <w:rFonts w:ascii="Century Gothic" w:hAnsi="Century Gothic" w:cs="Arial"/>
          <w:b/>
          <w:bCs/>
        </w:rPr>
        <w:t xml:space="preserve">16 dieciséis de diciembre de 2022 dos mil veintidós, </w:t>
      </w:r>
      <w:r w:rsidR="00FF4F74" w:rsidRPr="00E721F5">
        <w:rPr>
          <w:rFonts w:ascii="Century Gothic" w:hAnsi="Century Gothic" w:cs="Arial"/>
        </w:rPr>
        <w:t>que resolvió la liquidación de intereses ordinarios y moratori</w:t>
      </w:r>
      <w:r w:rsidR="00A53844">
        <w:rPr>
          <w:rFonts w:ascii="Century Gothic" w:hAnsi="Century Gothic" w:cs="Arial"/>
        </w:rPr>
        <w:t>o</w:t>
      </w:r>
      <w:r w:rsidR="00FF4F74" w:rsidRPr="00E721F5">
        <w:rPr>
          <w:rFonts w:ascii="Century Gothic" w:hAnsi="Century Gothic" w:cs="Arial"/>
        </w:rPr>
        <w:t xml:space="preserve">s, por el </w:t>
      </w:r>
      <w:r w:rsidR="00FF4F74" w:rsidRPr="00E721F5">
        <w:rPr>
          <w:rFonts w:ascii="Century Gothic" w:hAnsi="Century Gothic" w:cs="Arial"/>
          <w:b/>
          <w:bCs/>
        </w:rPr>
        <w:t xml:space="preserve">Juez Segundo del Ramo Civil de esta Ciudad, </w:t>
      </w:r>
      <w:r w:rsidR="00FF4F74" w:rsidRPr="00E721F5">
        <w:rPr>
          <w:rFonts w:ascii="Century Gothic" w:hAnsi="Century Gothic" w:cs="Arial"/>
        </w:rPr>
        <w:t xml:space="preserve">dentro del expediente </w:t>
      </w:r>
      <w:r w:rsidR="0031128E" w:rsidRPr="0031128E">
        <w:rPr>
          <w:rFonts w:ascii="Century Gothic" w:hAnsi="Century Gothic" w:cs="Arial"/>
          <w:b/>
          <w:bCs/>
          <w:iCs/>
        </w:rPr>
        <w:t xml:space="preserve"> ELIMINADO </w:t>
      </w:r>
      <w:r w:rsidR="00FF4F74" w:rsidRPr="00E721F5">
        <w:rPr>
          <w:rFonts w:ascii="Century Gothic" w:hAnsi="Century Gothic" w:cs="Arial"/>
        </w:rPr>
        <w:t xml:space="preserve">relativo al </w:t>
      </w:r>
      <w:r w:rsidR="00FF4F74" w:rsidRPr="00E721F5">
        <w:rPr>
          <w:rFonts w:ascii="Century Gothic" w:hAnsi="Century Gothic" w:cs="Arial"/>
          <w:b/>
          <w:bCs/>
        </w:rPr>
        <w:t xml:space="preserve">Juicio Extraordinario Civil Hipotecario </w:t>
      </w:r>
      <w:r w:rsidR="00FF4F74" w:rsidRPr="00E721F5">
        <w:rPr>
          <w:rFonts w:ascii="Century Gothic" w:hAnsi="Century Gothic" w:cs="Arial"/>
        </w:rPr>
        <w:t xml:space="preserve">promovido inicialmente por el </w:t>
      </w:r>
      <w:r w:rsidR="0031128E" w:rsidRPr="0031128E">
        <w:rPr>
          <w:rFonts w:ascii="Century Gothic" w:hAnsi="Century Gothic" w:cs="Arial"/>
          <w:b/>
          <w:bCs/>
        </w:rPr>
        <w:t xml:space="preserve"> ELIMINADO </w:t>
      </w:r>
      <w:r w:rsidR="00FF4F74" w:rsidRPr="00E721F5">
        <w:rPr>
          <w:rFonts w:ascii="Century Gothic" w:hAnsi="Century Gothic" w:cs="Arial"/>
          <w:b/>
          <w:bCs/>
        </w:rPr>
        <w:t xml:space="preserve"> </w:t>
      </w:r>
      <w:r w:rsidR="0031128E" w:rsidRPr="0031128E">
        <w:rPr>
          <w:rFonts w:ascii="Century Gothic" w:hAnsi="Century Gothic" w:cs="Arial"/>
          <w:b/>
          <w:bCs/>
          <w:iCs/>
        </w:rPr>
        <w:t xml:space="preserve"> ELIMINADO </w:t>
      </w:r>
      <w:r w:rsidR="00FF4F74" w:rsidRPr="00E721F5">
        <w:rPr>
          <w:rFonts w:ascii="Century Gothic" w:hAnsi="Century Gothic" w:cs="Arial"/>
        </w:rPr>
        <w:t xml:space="preserve">en su carácter de apoderado general para pleitos y cobranzas de </w:t>
      </w:r>
      <w:r w:rsidR="0031128E" w:rsidRPr="0031128E">
        <w:rPr>
          <w:rFonts w:ascii="Century Gothic" w:hAnsi="Century Gothic" w:cs="Arial"/>
          <w:b/>
          <w:bCs/>
          <w:iCs/>
        </w:rPr>
        <w:t xml:space="preserve"> ELIMINADO </w:t>
      </w:r>
      <w:r w:rsidR="00FF4F74" w:rsidRPr="00E721F5">
        <w:rPr>
          <w:rFonts w:ascii="Century Gothic" w:hAnsi="Century Gothic" w:cs="Arial"/>
        </w:rPr>
        <w:t xml:space="preserve">y actualmente por </w:t>
      </w:r>
      <w:r w:rsidR="0031128E" w:rsidRPr="0031128E">
        <w:rPr>
          <w:rFonts w:ascii="Century Gothic" w:hAnsi="Century Gothic" w:cs="Arial"/>
          <w:b/>
          <w:bCs/>
          <w:iCs/>
        </w:rPr>
        <w:t xml:space="preserve"> ELIMINADO </w:t>
      </w:r>
      <w:r w:rsidR="00FF4F74" w:rsidRPr="00E721F5">
        <w:rPr>
          <w:rFonts w:ascii="Century Gothic" w:hAnsi="Century Gothic" w:cs="Arial"/>
          <w:b/>
          <w:bCs/>
        </w:rPr>
        <w:t xml:space="preserve">Gómez, </w:t>
      </w:r>
      <w:r w:rsidR="00FF4F74" w:rsidRPr="00E721F5">
        <w:rPr>
          <w:rFonts w:ascii="Century Gothic" w:hAnsi="Century Gothic" w:cs="Arial"/>
        </w:rPr>
        <w:t>como</w:t>
      </w:r>
      <w:r w:rsidR="00FF4F74">
        <w:rPr>
          <w:rFonts w:ascii="Century Gothic" w:hAnsi="Century Gothic" w:cs="Arial"/>
        </w:rPr>
        <w:t xml:space="preserve"> </w:t>
      </w:r>
      <w:r w:rsidR="00FF4F74" w:rsidRPr="00E721F5">
        <w:rPr>
          <w:rFonts w:ascii="Century Gothic" w:hAnsi="Century Gothic" w:cs="Arial"/>
        </w:rPr>
        <w:t xml:space="preserve">cesionario, en contra de </w:t>
      </w:r>
      <w:r w:rsidR="0031128E" w:rsidRPr="0031128E">
        <w:rPr>
          <w:rFonts w:ascii="Century Gothic" w:hAnsi="Century Gothic" w:cs="Arial"/>
          <w:b/>
          <w:bCs/>
          <w:iCs/>
        </w:rPr>
        <w:t xml:space="preserve"> ELIMINADO </w:t>
      </w:r>
      <w:r w:rsidR="00FF4F74" w:rsidRPr="00E721F5">
        <w:rPr>
          <w:rFonts w:ascii="Century Gothic" w:hAnsi="Century Gothic"/>
          <w:b/>
          <w:bCs/>
        </w:rPr>
        <w:t xml:space="preserve">y </w:t>
      </w:r>
      <w:r w:rsidR="0031128E" w:rsidRPr="0031128E">
        <w:rPr>
          <w:rFonts w:ascii="Century Gothic" w:hAnsi="Century Gothic" w:cs="Arial"/>
          <w:b/>
          <w:bCs/>
          <w:iCs/>
        </w:rPr>
        <w:t xml:space="preserve"> ELIMINADO </w:t>
      </w:r>
      <w:r w:rsidR="00FF4F74" w:rsidRPr="00E721F5">
        <w:rPr>
          <w:rFonts w:ascii="Century Gothic" w:hAnsi="Century Gothic" w:cs="Arial"/>
          <w:b/>
          <w:bCs/>
        </w:rPr>
        <w:t xml:space="preserve">Gómez </w:t>
      </w:r>
      <w:r w:rsidR="0031128E" w:rsidRPr="0031128E">
        <w:rPr>
          <w:rFonts w:ascii="Century Gothic" w:hAnsi="Century Gothic" w:cs="Arial"/>
          <w:b/>
          <w:bCs/>
          <w:iCs/>
        </w:rPr>
        <w:t xml:space="preserve"> ELIMINADO </w:t>
      </w:r>
      <w:r w:rsidR="00FF4F74" w:rsidRPr="00E721F5">
        <w:rPr>
          <w:rFonts w:ascii="Century Gothic" w:hAnsi="Century Gothic" w:cs="Arial"/>
          <w:b/>
          <w:bCs/>
        </w:rPr>
        <w:t xml:space="preserve">CUARTO.- </w:t>
      </w:r>
      <w:r w:rsidR="00FF4F74" w:rsidRPr="00E721F5">
        <w:rPr>
          <w:rFonts w:ascii="Century Gothic" w:hAnsi="Century Gothic" w:cs="Arial"/>
        </w:rPr>
        <w:t>No se impone la multa a que se refiere el artículo 975, del Código de Procedimientos Civiles, debido a que no se advierten datos objetivos que demuestren que el recurrente actuó indebidamente, con la finalidad de entorpecer el trámite del procedimiento, ni que se haya conducido con dolo o mala fe, sino que únicamente se atendieron aspectos</w:t>
      </w:r>
      <w:r w:rsidR="00FF4F74">
        <w:rPr>
          <w:rFonts w:ascii="Century Gothic" w:hAnsi="Century Gothic" w:cs="Arial"/>
        </w:rPr>
        <w:t xml:space="preserve"> </w:t>
      </w:r>
      <w:r w:rsidR="00FF4F74" w:rsidRPr="00E721F5">
        <w:rPr>
          <w:rFonts w:ascii="Century Gothic" w:hAnsi="Century Gothic" w:cs="Arial"/>
        </w:rPr>
        <w:t xml:space="preserve">jurídicos. </w:t>
      </w:r>
      <w:r w:rsidR="00FF4F74" w:rsidRPr="00E721F5">
        <w:rPr>
          <w:rFonts w:ascii="Century Gothic" w:hAnsi="Century Gothic" w:cs="Arial"/>
          <w:b/>
          <w:bCs/>
        </w:rPr>
        <w:t xml:space="preserve">QUINTO.- </w:t>
      </w:r>
      <w:r w:rsidR="00FF4F74" w:rsidRPr="00E721F5">
        <w:rPr>
          <w:rFonts w:ascii="Century Gothic" w:hAnsi="Century Gothic" w:cs="Arial"/>
        </w:rPr>
        <w:t>Publíquese el fallo con inclusión de los datos personales de los litigantes y la protección oficiosa que corresponda.</w:t>
      </w:r>
      <w:r w:rsidR="00FF4F74">
        <w:rPr>
          <w:rFonts w:ascii="Century Gothic" w:hAnsi="Century Gothic" w:cs="Arial"/>
        </w:rPr>
        <w:t xml:space="preserve"> </w:t>
      </w:r>
      <w:r w:rsidR="00FF4F74" w:rsidRPr="00E721F5">
        <w:rPr>
          <w:rFonts w:ascii="Century Gothic" w:hAnsi="Century Gothic" w:cs="Arial"/>
          <w:b/>
          <w:bCs/>
        </w:rPr>
        <w:t xml:space="preserve">SEXTO.- </w:t>
      </w:r>
      <w:r w:rsidR="00FF4F74" w:rsidRPr="00E721F5">
        <w:rPr>
          <w:rFonts w:ascii="Century Gothic" w:hAnsi="Century Gothic" w:cs="Arial"/>
        </w:rPr>
        <w:t>Envíese copia certificada de la presente resolución al Juzgado Segundo del Ramo Civil de esta Ciudad, para su conocimiento y efectos legales, y en su oportunidad, archívese el toca como asunto concluido.</w:t>
      </w:r>
      <w:r w:rsidR="00FF4F74">
        <w:rPr>
          <w:rFonts w:ascii="Century Gothic" w:hAnsi="Century Gothic" w:cs="Arial"/>
        </w:rPr>
        <w:t xml:space="preserve"> </w:t>
      </w:r>
      <w:r w:rsidR="00FF4F74" w:rsidRPr="00E721F5">
        <w:rPr>
          <w:rFonts w:ascii="Century Gothic" w:hAnsi="Century Gothic" w:cs="Arial"/>
          <w:b/>
          <w:bCs/>
        </w:rPr>
        <w:t xml:space="preserve">SÉPTIMO.- </w:t>
      </w:r>
      <w:r w:rsidR="00FF4F74" w:rsidRPr="00E721F5">
        <w:rPr>
          <w:rFonts w:ascii="Century Gothic" w:hAnsi="Century Gothic" w:cs="Arial"/>
        </w:rPr>
        <w:t>Notifíquese personalmente, comuníquese y</w:t>
      </w:r>
      <w:r w:rsidR="00FF4F74">
        <w:rPr>
          <w:rFonts w:ascii="Century Gothic" w:hAnsi="Century Gothic" w:cs="Arial"/>
        </w:rPr>
        <w:t xml:space="preserve"> </w:t>
      </w:r>
      <w:r w:rsidR="00FF4F74" w:rsidRPr="00E721F5">
        <w:rPr>
          <w:rFonts w:ascii="Century Gothic" w:hAnsi="Century Gothic" w:cs="Arial"/>
        </w:rPr>
        <w:t>cúmplase</w:t>
      </w:r>
      <w:r w:rsidR="004C00B4" w:rsidRPr="0069607F">
        <w:rPr>
          <w:rFonts w:ascii="Century Gothic" w:hAnsi="Century Gothic" w:cs="Arial"/>
        </w:rPr>
        <w:t>”</w:t>
      </w:r>
      <w:r w:rsidR="0023687F" w:rsidRPr="0069607F">
        <w:rPr>
          <w:rFonts w:ascii="Century Gothic" w:hAnsi="Century Gothic" w:cs="Arial"/>
        </w:rPr>
        <w:t xml:space="preserve">. </w:t>
      </w:r>
      <w:r w:rsidRPr="0069607F">
        <w:rPr>
          <w:rFonts w:ascii="Century Gothic" w:hAnsi="Century Gothic" w:cs="Tahoma"/>
          <w:lang w:val="es-ES_tradnl" w:eastAsia="en-US"/>
        </w:rPr>
        <w:t>En</w:t>
      </w:r>
      <w:r w:rsidRPr="0069607F">
        <w:rPr>
          <w:rFonts w:ascii="Century Gothic" w:hAnsi="Century Gothic" w:cs="Tahoma"/>
          <w:bCs/>
          <w:lang w:val="es-ES_tradnl" w:eastAsia="en-US"/>
        </w:rPr>
        <w:t xml:space="preserve"> lo tocante </w:t>
      </w:r>
      <w:r w:rsidRPr="0069607F">
        <w:rPr>
          <w:rFonts w:ascii="Century Gothic" w:hAnsi="Century Gothic" w:cs="Arial"/>
          <w:lang w:val="es-MX"/>
        </w:rPr>
        <w:t>l</w:t>
      </w:r>
      <w:r w:rsidRPr="0069607F">
        <w:rPr>
          <w:rFonts w:ascii="Century Gothic" w:hAnsi="Century Gothic" w:cs="Tahoma"/>
          <w:lang w:eastAsia="en-US"/>
        </w:rPr>
        <w:t xml:space="preserve">a </w:t>
      </w:r>
      <w:r w:rsidRPr="0069607F">
        <w:rPr>
          <w:rFonts w:ascii="Century Gothic" w:hAnsi="Century Gothic" w:cs="Tahoma"/>
          <w:b/>
          <w:bCs/>
          <w:lang w:eastAsia="en-US"/>
        </w:rPr>
        <w:t xml:space="preserve">Magistrada María Manuela García Cázares </w:t>
      </w:r>
      <w:r w:rsidRPr="0069607F">
        <w:rPr>
          <w:rFonts w:ascii="Century Gothic" w:hAnsi="Century Gothic" w:cs="Tahoma"/>
          <w:lang w:eastAsia="en-US"/>
        </w:rPr>
        <w:t>manifiesta: “</w:t>
      </w:r>
      <w:r w:rsidR="00BB51E8" w:rsidRPr="000C4E49">
        <w:rPr>
          <w:rFonts w:ascii="Century Gothic" w:hAnsi="Century Gothic" w:cs="Tahoma"/>
          <w:lang w:eastAsia="en-US"/>
        </w:rPr>
        <w:t>A</w:t>
      </w:r>
      <w:r w:rsidRPr="000C4E49">
        <w:rPr>
          <w:rFonts w:ascii="Century Gothic" w:hAnsi="Century Gothic" w:cs="Tahoma"/>
          <w:lang w:eastAsia="en-US"/>
        </w:rPr>
        <w:t xml:space="preserve"> </w:t>
      </w:r>
      <w:r w:rsidR="002947F9" w:rsidRPr="000C4E49">
        <w:rPr>
          <w:rFonts w:ascii="Century Gothic" w:hAnsi="Century Gothic" w:cs="Tahoma"/>
          <w:lang w:eastAsia="en-US"/>
        </w:rPr>
        <w:t xml:space="preserve">su </w:t>
      </w:r>
      <w:r w:rsidRPr="000C4E49">
        <w:rPr>
          <w:rFonts w:ascii="Century Gothic" w:hAnsi="Century Gothic" w:cs="Tahoma"/>
          <w:lang w:eastAsia="en-US"/>
        </w:rPr>
        <w:t xml:space="preserve">consideración </w:t>
      </w:r>
      <w:r w:rsidR="001D1B0E">
        <w:rPr>
          <w:rFonts w:ascii="Century Gothic" w:hAnsi="Century Gothic" w:cs="Tahoma"/>
          <w:lang w:eastAsia="en-US"/>
        </w:rPr>
        <w:t xml:space="preserve">la ponencia que presenta </w:t>
      </w:r>
      <w:r w:rsidR="001D1B0E" w:rsidRPr="001D1B0E">
        <w:rPr>
          <w:rFonts w:ascii="Century Gothic" w:hAnsi="Century Gothic" w:cs="Tahoma"/>
          <w:lang w:eastAsia="en-US"/>
        </w:rPr>
        <w:t xml:space="preserve">el Magistrado Abel </w:t>
      </w:r>
      <w:r w:rsidR="001D1B0E" w:rsidRPr="001D1B0E">
        <w:rPr>
          <w:rFonts w:ascii="Century Gothic" w:hAnsi="Century Gothic" w:cs="Tahoma"/>
          <w:lang w:eastAsia="en-US"/>
        </w:rPr>
        <w:lastRenderedPageBreak/>
        <w:t>Rodríguez Ramírez, en el Toca 1-23</w:t>
      </w:r>
      <w:r w:rsidR="000C4E49" w:rsidRPr="000C4E49">
        <w:rPr>
          <w:rFonts w:ascii="Century Gothic" w:hAnsi="Century Gothic" w:cs="Tahoma"/>
          <w:lang w:eastAsia="en-US"/>
        </w:rPr>
        <w:t>,</w:t>
      </w:r>
      <w:r w:rsidR="005D3B70">
        <w:rPr>
          <w:rFonts w:ascii="Century Gothic" w:hAnsi="Century Gothic" w:cs="Tahoma"/>
          <w:lang w:eastAsia="en-US"/>
        </w:rPr>
        <w:t xml:space="preserve"> </w:t>
      </w:r>
      <w:r w:rsidR="001D1B0E">
        <w:rPr>
          <w:rFonts w:ascii="Century Gothic" w:hAnsi="Century Gothic" w:cs="Tahoma"/>
          <w:lang w:eastAsia="en-US"/>
        </w:rPr>
        <w:t>¿alguna intervención al respecto?. Ninguna, bien procedemos a su votación, quien est</w:t>
      </w:r>
      <w:r w:rsidR="00BA6852">
        <w:rPr>
          <w:rFonts w:ascii="Century Gothic" w:hAnsi="Century Gothic" w:cs="Tahoma"/>
          <w:lang w:eastAsia="en-US"/>
        </w:rPr>
        <w:t>é</w:t>
      </w:r>
      <w:r w:rsidR="001D1B0E">
        <w:rPr>
          <w:rFonts w:ascii="Century Gothic" w:hAnsi="Century Gothic" w:cs="Tahoma"/>
          <w:lang w:eastAsia="en-US"/>
        </w:rPr>
        <w:t xml:space="preserve"> de acuerdo con la ponencia mencionada, favor de levantar la mano en la forma acostumbrada, </w:t>
      </w:r>
      <w:r w:rsidR="006A333E">
        <w:rPr>
          <w:rFonts w:ascii="Century Gothic" w:hAnsi="Century Gothic" w:cs="Tahoma"/>
          <w:lang w:eastAsia="en-US"/>
        </w:rPr>
        <w:t>¿quién</w:t>
      </w:r>
      <w:r w:rsidR="001D1B0E">
        <w:rPr>
          <w:rFonts w:ascii="Century Gothic" w:hAnsi="Century Gothic" w:cs="Tahoma"/>
          <w:lang w:eastAsia="en-US"/>
        </w:rPr>
        <w:t xml:space="preserve"> est</w:t>
      </w:r>
      <w:r w:rsidR="006A333E">
        <w:rPr>
          <w:rFonts w:ascii="Century Gothic" w:hAnsi="Century Gothic" w:cs="Tahoma"/>
          <w:lang w:eastAsia="en-US"/>
        </w:rPr>
        <w:t>á</w:t>
      </w:r>
      <w:r w:rsidR="001D1B0E">
        <w:rPr>
          <w:rFonts w:ascii="Century Gothic" w:hAnsi="Century Gothic" w:cs="Tahoma"/>
          <w:lang w:eastAsia="en-US"/>
        </w:rPr>
        <w:t xml:space="preserve"> en contra de la ponencia</w:t>
      </w:r>
      <w:r w:rsidR="006A333E">
        <w:rPr>
          <w:rFonts w:ascii="Century Gothic" w:hAnsi="Century Gothic" w:cs="Tahoma"/>
          <w:lang w:eastAsia="en-US"/>
        </w:rPr>
        <w:t>?</w:t>
      </w:r>
      <w:r w:rsidR="001D1B0E">
        <w:rPr>
          <w:rFonts w:ascii="Century Gothic" w:hAnsi="Century Gothic" w:cs="Tahoma"/>
          <w:lang w:eastAsia="en-US"/>
        </w:rPr>
        <w:t>. ¿Resultado de la votación?</w:t>
      </w:r>
      <w:r w:rsidR="005D3B70">
        <w:rPr>
          <w:rFonts w:ascii="Century Gothic" w:hAnsi="Century Gothic" w:cs="Tahoma"/>
          <w:lang w:eastAsia="en-US"/>
        </w:rPr>
        <w:t>”. “</w:t>
      </w:r>
      <w:r w:rsidR="001D1B0E">
        <w:rPr>
          <w:rFonts w:ascii="Century Gothic" w:hAnsi="Century Gothic" w:cs="Tahoma"/>
          <w:lang w:eastAsia="en-US"/>
        </w:rPr>
        <w:t>Ocho votos a favor y cinco votos en contra, con las ausencias justificadas ya mencionadas</w:t>
      </w:r>
      <w:r w:rsidR="00910E02">
        <w:rPr>
          <w:rFonts w:ascii="Century Gothic" w:hAnsi="Century Gothic"/>
        </w:rPr>
        <w:t>”</w:t>
      </w:r>
      <w:r w:rsidR="002D6349">
        <w:rPr>
          <w:rFonts w:ascii="Century Gothic" w:hAnsi="Century Gothic"/>
        </w:rPr>
        <w:t>,</w:t>
      </w:r>
      <w:r w:rsidR="00910E02">
        <w:rPr>
          <w:rFonts w:ascii="Century Gothic" w:hAnsi="Century Gothic"/>
        </w:rPr>
        <w:t xml:space="preserve"> expresa </w:t>
      </w:r>
      <w:r w:rsidR="001D1B0E">
        <w:rPr>
          <w:rFonts w:ascii="Century Gothic" w:hAnsi="Century Gothic"/>
        </w:rPr>
        <w:t>la</w:t>
      </w:r>
      <w:r w:rsidR="00910E02">
        <w:rPr>
          <w:rFonts w:ascii="Century Gothic" w:hAnsi="Century Gothic"/>
        </w:rPr>
        <w:t xml:space="preserve"> </w:t>
      </w:r>
      <w:r w:rsidR="001D1B0E">
        <w:rPr>
          <w:rFonts w:ascii="Century Gothic" w:hAnsi="Century Gothic"/>
          <w:b/>
          <w:bCs/>
        </w:rPr>
        <w:t>licenciada Graciela Treviño Rodríguez.</w:t>
      </w:r>
      <w:r w:rsidR="00910E02">
        <w:rPr>
          <w:rFonts w:ascii="Century Gothic" w:hAnsi="Century Gothic"/>
        </w:rPr>
        <w:t xml:space="preserve"> “Aprobad</w:t>
      </w:r>
      <w:r w:rsidR="001D1B0E">
        <w:rPr>
          <w:rFonts w:ascii="Century Gothic" w:hAnsi="Century Gothic"/>
        </w:rPr>
        <w:t>a</w:t>
      </w:r>
      <w:r w:rsidR="00910E02">
        <w:rPr>
          <w:rFonts w:ascii="Century Gothic" w:hAnsi="Century Gothic"/>
        </w:rPr>
        <w:t xml:space="preserve"> p</w:t>
      </w:r>
      <w:r w:rsidR="00910E02" w:rsidRPr="006D4710">
        <w:rPr>
          <w:rFonts w:ascii="Century Gothic" w:hAnsi="Century Gothic"/>
        </w:rPr>
        <w:t>or mayoría de votos</w:t>
      </w:r>
      <w:r w:rsidR="00910E02">
        <w:rPr>
          <w:rFonts w:ascii="Century Gothic" w:hAnsi="Century Gothic" w:cs="Tahoma"/>
          <w:bCs/>
        </w:rPr>
        <w:t>”</w:t>
      </w:r>
      <w:r w:rsidR="00983572">
        <w:rPr>
          <w:rFonts w:ascii="Century Gothic" w:hAnsi="Century Gothic" w:cs="Tahoma"/>
          <w:bCs/>
        </w:rPr>
        <w:t xml:space="preserve">, refiere la </w:t>
      </w:r>
      <w:r w:rsidR="00983572" w:rsidRPr="008C03FC">
        <w:rPr>
          <w:rFonts w:ascii="Century Gothic" w:hAnsi="Century Gothic" w:cs="Tahoma"/>
          <w:b/>
        </w:rPr>
        <w:t xml:space="preserve">Magistrada </w:t>
      </w:r>
      <w:r w:rsidR="00983572">
        <w:rPr>
          <w:rFonts w:ascii="Century Gothic" w:hAnsi="Century Gothic" w:cs="Tahoma"/>
          <w:b/>
        </w:rPr>
        <w:t xml:space="preserve">María Manuela García </w:t>
      </w:r>
      <w:r w:rsidR="00983572" w:rsidRPr="00983572">
        <w:rPr>
          <w:rFonts w:ascii="Century Gothic" w:hAnsi="Century Gothic" w:cs="Tahoma"/>
          <w:b/>
        </w:rPr>
        <w:t>Cázares</w:t>
      </w:r>
      <w:r w:rsidR="00BB51E8" w:rsidRPr="00983572">
        <w:rPr>
          <w:rFonts w:ascii="Century Gothic" w:hAnsi="Century Gothic"/>
          <w:lang w:val="es-MX"/>
        </w:rPr>
        <w:t xml:space="preserve">. </w:t>
      </w:r>
      <w:r w:rsidR="00BB51E8" w:rsidRPr="00983572">
        <w:rPr>
          <w:rFonts w:ascii="Century Gothic" w:hAnsi="Century Gothic" w:cs="Tahoma"/>
          <w:b/>
          <w:bCs/>
          <w:lang w:val="es-ES_tradnl" w:eastAsia="en-US"/>
        </w:rPr>
        <w:t>Atento a ello,</w:t>
      </w:r>
      <w:r w:rsidR="00983572" w:rsidRPr="00983572">
        <w:rPr>
          <w:rFonts w:ascii="Century Gothic" w:hAnsi="Century Gothic" w:cs="Tahoma"/>
          <w:b/>
          <w:bCs/>
          <w:lang w:val="es-ES_tradnl" w:eastAsia="en-US"/>
        </w:rPr>
        <w:t xml:space="preserve"> </w:t>
      </w:r>
      <w:r w:rsidR="00BB51E8" w:rsidRPr="00983572">
        <w:rPr>
          <w:rFonts w:ascii="Century Gothic" w:hAnsi="Century Gothic" w:cs="Tahoma"/>
          <w:b/>
          <w:bCs/>
          <w:lang w:val="es-ES_tradnl" w:eastAsia="en-US"/>
        </w:rPr>
        <w:t xml:space="preserve">la ponencia de cuenta, es aprobada en sus términos por </w:t>
      </w:r>
      <w:r w:rsidR="00910E02">
        <w:rPr>
          <w:rFonts w:ascii="Century Gothic" w:hAnsi="Century Gothic" w:cs="Tahoma"/>
          <w:b/>
          <w:bCs/>
          <w:lang w:val="es-ES_tradnl" w:eastAsia="en-US"/>
        </w:rPr>
        <w:t xml:space="preserve">mayoría de </w:t>
      </w:r>
      <w:r w:rsidR="001D1B0E">
        <w:rPr>
          <w:rFonts w:ascii="Century Gothic" w:hAnsi="Century Gothic" w:cs="Tahoma"/>
          <w:b/>
          <w:bCs/>
          <w:lang w:val="es-ES_tradnl" w:eastAsia="en-US"/>
        </w:rPr>
        <w:t>ocho</w:t>
      </w:r>
      <w:r w:rsidR="00910E02">
        <w:rPr>
          <w:rFonts w:ascii="Century Gothic" w:hAnsi="Century Gothic" w:cs="Tahoma"/>
          <w:b/>
          <w:bCs/>
          <w:lang w:val="es-ES_tradnl" w:eastAsia="en-US"/>
        </w:rPr>
        <w:t xml:space="preserve"> votos a favor</w:t>
      </w:r>
      <w:r w:rsidR="000C20ED">
        <w:rPr>
          <w:rFonts w:ascii="Century Gothic" w:hAnsi="Century Gothic" w:cs="Tahoma"/>
          <w:b/>
          <w:bCs/>
          <w:lang w:val="es-ES_tradnl" w:eastAsia="en-US"/>
        </w:rPr>
        <w:t xml:space="preserve">, </w:t>
      </w:r>
      <w:r w:rsidR="00910E02">
        <w:rPr>
          <w:rFonts w:ascii="Century Gothic" w:hAnsi="Century Gothic" w:cs="Tahoma"/>
          <w:b/>
          <w:bCs/>
          <w:lang w:val="es-ES_tradnl" w:eastAsia="en-US"/>
        </w:rPr>
        <w:t xml:space="preserve">con </w:t>
      </w:r>
      <w:r w:rsidR="001D1B0E">
        <w:rPr>
          <w:rFonts w:ascii="Century Gothic" w:hAnsi="Century Gothic" w:cs="Tahoma"/>
          <w:b/>
          <w:bCs/>
          <w:lang w:val="es-ES_tradnl" w:eastAsia="en-US"/>
        </w:rPr>
        <w:t>cinco</w:t>
      </w:r>
      <w:r w:rsidR="00910E02">
        <w:rPr>
          <w:rFonts w:ascii="Century Gothic" w:hAnsi="Century Gothic" w:cs="Tahoma"/>
          <w:b/>
          <w:bCs/>
          <w:lang w:val="es-ES_tradnl" w:eastAsia="en-US"/>
        </w:rPr>
        <w:t xml:space="preserve"> votos en contra</w:t>
      </w:r>
      <w:r w:rsidR="00FB1687">
        <w:rPr>
          <w:rFonts w:ascii="Century Gothic" w:hAnsi="Century Gothic" w:cs="Tahoma"/>
          <w:b/>
          <w:bCs/>
          <w:lang w:val="es-ES_tradnl" w:eastAsia="en-US"/>
        </w:rPr>
        <w:t xml:space="preserve"> de las y los </w:t>
      </w:r>
      <w:r w:rsidR="00FB1687" w:rsidRPr="001D4BA4">
        <w:rPr>
          <w:rFonts w:ascii="Century Gothic" w:hAnsi="Century Gothic" w:cs="Tahoma"/>
          <w:b/>
          <w:bCs/>
          <w:lang w:val="es-ES_tradnl" w:eastAsia="en-US"/>
        </w:rPr>
        <w:t>Magistrados María Manuela García Cázares, Ma. Guadalupe Orozco Santiago, Carlos Alejandro Robledo Zapata</w:t>
      </w:r>
      <w:r w:rsidR="001D1B0E" w:rsidRPr="001D4BA4">
        <w:rPr>
          <w:rFonts w:ascii="Century Gothic" w:hAnsi="Century Gothic" w:cs="Tahoma"/>
          <w:b/>
          <w:bCs/>
          <w:lang w:val="es-ES_tradnl" w:eastAsia="en-US"/>
        </w:rPr>
        <w:t>,</w:t>
      </w:r>
      <w:r w:rsidR="00FB1687" w:rsidRPr="001D4BA4">
        <w:rPr>
          <w:rFonts w:ascii="Century Gothic" w:hAnsi="Century Gothic" w:cs="Tahoma"/>
          <w:b/>
          <w:bCs/>
          <w:lang w:val="es-ES_tradnl" w:eastAsia="en-US"/>
        </w:rPr>
        <w:t xml:space="preserve"> Olga Regina García López</w:t>
      </w:r>
      <w:r w:rsidR="001D1B0E" w:rsidRPr="001D4BA4">
        <w:rPr>
          <w:rFonts w:ascii="Century Gothic" w:hAnsi="Century Gothic" w:cs="Tahoma"/>
          <w:b/>
          <w:bCs/>
          <w:lang w:val="es-ES_tradnl" w:eastAsia="en-US"/>
        </w:rPr>
        <w:t xml:space="preserve"> y Claudia Hernández Ibarra</w:t>
      </w:r>
      <w:r w:rsidR="00FB1687" w:rsidRPr="001D4BA4">
        <w:rPr>
          <w:rFonts w:ascii="Century Gothic" w:hAnsi="Century Gothic" w:cs="Tahoma"/>
          <w:b/>
          <w:bCs/>
          <w:lang w:val="es-ES_tradnl" w:eastAsia="en-US"/>
        </w:rPr>
        <w:t xml:space="preserve">, </w:t>
      </w:r>
      <w:r w:rsidR="000C20ED" w:rsidRPr="001D4BA4">
        <w:rPr>
          <w:rFonts w:ascii="Century Gothic" w:hAnsi="Century Gothic" w:cs="Tahoma"/>
          <w:b/>
          <w:bCs/>
          <w:lang w:val="es-ES_tradnl" w:eastAsia="en-US"/>
        </w:rPr>
        <w:t>con</w:t>
      </w:r>
      <w:r w:rsidR="000C20ED">
        <w:rPr>
          <w:rFonts w:ascii="Century Gothic" w:hAnsi="Century Gothic" w:cs="Tahoma"/>
          <w:b/>
          <w:bCs/>
          <w:lang w:val="es-ES_tradnl" w:eastAsia="en-US"/>
        </w:rPr>
        <w:t xml:space="preserve"> ausencia justificada d</w:t>
      </w:r>
      <w:r w:rsidR="001D1B0E">
        <w:rPr>
          <w:rFonts w:ascii="Century Gothic" w:hAnsi="Century Gothic" w:cs="Tahoma"/>
          <w:b/>
          <w:bCs/>
          <w:lang w:val="es-ES_tradnl" w:eastAsia="en-US"/>
        </w:rPr>
        <w:t xml:space="preserve">e la Magistrada Rebeca Anastacia Medina García, </w:t>
      </w:r>
      <w:r w:rsidR="00A53844">
        <w:rPr>
          <w:rFonts w:ascii="Century Gothic" w:hAnsi="Century Gothic" w:cs="Tahoma"/>
          <w:b/>
          <w:bCs/>
          <w:lang w:val="es-ES_tradnl" w:eastAsia="en-US"/>
        </w:rPr>
        <w:t xml:space="preserve">Magistrado </w:t>
      </w:r>
      <w:r w:rsidR="001D1B0E">
        <w:rPr>
          <w:rFonts w:ascii="Century Gothic" w:hAnsi="Century Gothic" w:cs="Tahoma"/>
          <w:b/>
          <w:bCs/>
          <w:lang w:val="es-ES_tradnl" w:eastAsia="en-US"/>
        </w:rPr>
        <w:t>Juan Paulo Almazán Cue y</w:t>
      </w:r>
      <w:r w:rsidR="00A53844">
        <w:rPr>
          <w:rFonts w:ascii="Century Gothic" w:hAnsi="Century Gothic" w:cs="Tahoma"/>
          <w:b/>
          <w:bCs/>
          <w:lang w:val="es-ES_tradnl" w:eastAsia="en-US"/>
        </w:rPr>
        <w:t xml:space="preserve"> Magistrada</w:t>
      </w:r>
      <w:r w:rsidR="001D1B0E">
        <w:rPr>
          <w:rFonts w:ascii="Century Gothic" w:hAnsi="Century Gothic" w:cs="Tahoma"/>
          <w:b/>
          <w:bCs/>
          <w:lang w:val="es-ES_tradnl" w:eastAsia="en-US"/>
        </w:rPr>
        <w:t xml:space="preserve"> María América Onofre Díaz</w:t>
      </w:r>
      <w:r w:rsidR="00BB51E8" w:rsidRPr="00983572">
        <w:rPr>
          <w:rFonts w:ascii="Century Gothic" w:hAnsi="Century Gothic"/>
          <w:b/>
        </w:rPr>
        <w:t xml:space="preserve">. </w:t>
      </w:r>
      <w:r w:rsidR="00BB51E8" w:rsidRPr="00983572">
        <w:rPr>
          <w:rFonts w:ascii="Century Gothic" w:hAnsi="Century Gothic"/>
        </w:rPr>
        <w:t xml:space="preserve">- - - - </w:t>
      </w:r>
      <w:r w:rsidR="00A53844">
        <w:rPr>
          <w:rFonts w:ascii="Century Gothic" w:hAnsi="Century Gothic"/>
        </w:rPr>
        <w:t>- - - - - - - - - - - - - - - - - - - - - - - - - - - - - - - - -</w:t>
      </w:r>
    </w:p>
    <w:p w14:paraId="030C295B" w14:textId="4273454F" w:rsidR="004F58F0" w:rsidRPr="001617C9" w:rsidRDefault="00910E02" w:rsidP="001617C9">
      <w:pPr>
        <w:autoSpaceDE w:val="0"/>
        <w:autoSpaceDN w:val="0"/>
        <w:adjustRightInd w:val="0"/>
        <w:spacing w:line="480" w:lineRule="auto"/>
        <w:jc w:val="both"/>
        <w:rPr>
          <w:rFonts w:ascii="Century Gothic" w:hAnsi="Century Gothic" w:cs="Tahoma"/>
          <w:b/>
          <w:bCs/>
          <w:lang w:val="es-ES_tradnl" w:eastAsia="en-US"/>
        </w:rPr>
      </w:pPr>
      <w:r>
        <w:rPr>
          <w:rFonts w:ascii="Century Gothic" w:hAnsi="Century Gothic" w:cs="Tahoma"/>
          <w:b/>
        </w:rPr>
        <w:t>“</w:t>
      </w:r>
      <w:r w:rsidR="001D1B0E" w:rsidRPr="001D1B0E">
        <w:rPr>
          <w:rFonts w:ascii="Century Gothic" w:hAnsi="Century Gothic" w:cs="Tahoma"/>
          <w:b/>
        </w:rPr>
        <w:t xml:space="preserve">C)  La que propone la Magistrada Olga Regina García López, en el  Toca 177-22, formado con motivo del recurso de queja interpuesto por </w:t>
      </w:r>
      <w:r w:rsidR="0031128E" w:rsidRPr="0031128E">
        <w:rPr>
          <w:rFonts w:ascii="Century Gothic" w:hAnsi="Century Gothic" w:cs="Tahoma"/>
          <w:b/>
        </w:rPr>
        <w:t xml:space="preserve"> ELIMINADO </w:t>
      </w:r>
      <w:r w:rsidR="001D1B0E" w:rsidRPr="001D1B0E">
        <w:rPr>
          <w:rFonts w:ascii="Century Gothic" w:hAnsi="Century Gothic" w:cs="Tahoma"/>
          <w:b/>
        </w:rPr>
        <w:t xml:space="preserve">, en su carácter de albacea testamentaria, en contra del auto de 23 veintitrés de septiembre de 2022 dos mil veintidós que negó la admisión del recurso de apelación interpuesto a su vez en contra del proveído de 30 treinta de agosto del mismo año, dictado por el Juez Mixto de Primera Instancia del Cuarto Distrito Judicial con residencia en el Municipio de Cárdenas, San Luis Potosí, en los autos del expediente 160/2019, relativo al Juicio Sucesorio Testamentario a bienes de </w:t>
      </w:r>
      <w:r w:rsidR="0031128E" w:rsidRPr="0031128E">
        <w:rPr>
          <w:rFonts w:ascii="Century Gothic" w:hAnsi="Century Gothic" w:cs="Tahoma"/>
          <w:b/>
        </w:rPr>
        <w:t xml:space="preserve"> ELIMINADO </w:t>
      </w:r>
      <w:r w:rsidR="001D1B0E" w:rsidRPr="001D1B0E">
        <w:rPr>
          <w:rFonts w:ascii="Century Gothic" w:hAnsi="Century Gothic" w:cs="Tahoma"/>
          <w:b/>
        </w:rPr>
        <w:t xml:space="preserve">, denunciado por </w:t>
      </w:r>
      <w:r w:rsidR="0031128E" w:rsidRPr="0031128E">
        <w:rPr>
          <w:rFonts w:ascii="Century Gothic" w:hAnsi="Century Gothic" w:cs="Tahoma"/>
          <w:b/>
        </w:rPr>
        <w:t xml:space="preserve"> ELIMINADO </w:t>
      </w:r>
      <w:r w:rsidR="001D1B0E" w:rsidRPr="001D1B0E">
        <w:rPr>
          <w:rFonts w:ascii="Century Gothic" w:hAnsi="Century Gothic" w:cs="Tahoma"/>
          <w:b/>
        </w:rPr>
        <w:t>y</w:t>
      </w:r>
      <w:r w:rsidR="0031128E" w:rsidRPr="0031128E">
        <w:rPr>
          <w:rFonts w:ascii="Century Gothic" w:hAnsi="Century Gothic" w:cs="Tahoma"/>
          <w:b/>
        </w:rPr>
        <w:t xml:space="preserve"> ELIMINADO </w:t>
      </w:r>
      <w:r w:rsidR="001D1B0E" w:rsidRPr="001D1B0E">
        <w:rPr>
          <w:rFonts w:ascii="Century Gothic" w:hAnsi="Century Gothic" w:cs="Tahoma"/>
          <w:b/>
        </w:rPr>
        <w:t xml:space="preserve">, ambos de apellidos </w:t>
      </w:r>
      <w:r w:rsidR="0031128E" w:rsidRPr="0031128E">
        <w:rPr>
          <w:rFonts w:ascii="Century Gothic" w:hAnsi="Century Gothic" w:cs="Tahoma"/>
          <w:b/>
          <w:iCs/>
        </w:rPr>
        <w:t xml:space="preserve"> ELIMINADO </w:t>
      </w:r>
      <w:r w:rsidR="001D1B0E">
        <w:rPr>
          <w:rFonts w:ascii="Century Gothic" w:hAnsi="Century Gothic" w:cs="Tahoma"/>
          <w:b/>
        </w:rPr>
        <w:t>”</w:t>
      </w:r>
      <w:r w:rsidR="0031128E" w:rsidRPr="0031128E">
        <w:rPr>
          <w:rFonts w:ascii="Century Gothic" w:hAnsi="Century Gothic" w:cs="Tahoma"/>
          <w:b/>
        </w:rPr>
        <w:t xml:space="preserve"> ELIMINADO </w:t>
      </w:r>
      <w:r w:rsidR="004C00B4" w:rsidRPr="0069607F">
        <w:rPr>
          <w:rFonts w:ascii="Century Gothic" w:hAnsi="Century Gothic" w:cs="Tahoma"/>
          <w:bCs/>
          <w:lang w:val="es-ES_tradnl" w:eastAsia="en-US"/>
        </w:rPr>
        <w:t xml:space="preserve">Cuyos puntos </w:t>
      </w:r>
      <w:r w:rsidR="004C00B4" w:rsidRPr="0069607F">
        <w:rPr>
          <w:rFonts w:ascii="Century Gothic" w:hAnsi="Century Gothic" w:cs="Tahoma"/>
          <w:bCs/>
          <w:lang w:val="es-ES_tradnl" w:eastAsia="en-US"/>
        </w:rPr>
        <w:lastRenderedPageBreak/>
        <w:t>resolutivos a la letra exponen: “</w:t>
      </w:r>
      <w:r w:rsidRPr="00404DC5">
        <w:rPr>
          <w:rFonts w:ascii="Century Gothic" w:hAnsi="Century Gothic"/>
          <w:b/>
          <w:bCs/>
        </w:rPr>
        <w:t>PRIMERO.-</w:t>
      </w:r>
      <w:r w:rsidR="00FF4F74" w:rsidRPr="00E721F5">
        <w:rPr>
          <w:rFonts w:ascii="Century Gothic" w:hAnsi="Century Gothic"/>
          <w:bCs/>
        </w:rPr>
        <w:t>Este</w:t>
      </w:r>
      <w:r w:rsidR="00FF4F74" w:rsidRPr="00E721F5">
        <w:rPr>
          <w:rFonts w:ascii="Century Gothic" w:hAnsi="Century Gothic"/>
          <w:b/>
          <w:bCs/>
        </w:rPr>
        <w:t xml:space="preserve"> </w:t>
      </w:r>
      <w:r w:rsidR="00FF4F74" w:rsidRPr="00E721F5">
        <w:rPr>
          <w:rFonts w:ascii="Century Gothic" w:hAnsi="Century Gothic" w:cs="Arial"/>
        </w:rPr>
        <w:t>Honorable Tribunal, actuando en Pleno, resultó competente para conocer del presente Recurso de Queja y el trámite al mismo se encuentra ajustado a derecho.</w:t>
      </w:r>
      <w:r w:rsidR="00FF4F74">
        <w:rPr>
          <w:rFonts w:ascii="Century Gothic" w:hAnsi="Century Gothic" w:cs="Arial"/>
        </w:rPr>
        <w:t xml:space="preserve"> </w:t>
      </w:r>
      <w:r w:rsidR="00FF4F74" w:rsidRPr="00E721F5">
        <w:rPr>
          <w:rFonts w:ascii="Century Gothic" w:hAnsi="Century Gothic" w:cs="Arial"/>
          <w:b/>
          <w:bCs/>
        </w:rPr>
        <w:t xml:space="preserve">SEGUNDO: </w:t>
      </w:r>
      <w:r w:rsidR="00FF4F74" w:rsidRPr="00E721F5">
        <w:rPr>
          <w:rFonts w:ascii="Century Gothic" w:hAnsi="Century Gothic" w:cs="Arial"/>
          <w:bCs/>
        </w:rPr>
        <w:t>EI</w:t>
      </w:r>
      <w:r w:rsidR="00FF4F74" w:rsidRPr="00E721F5">
        <w:rPr>
          <w:rFonts w:ascii="Century Gothic" w:hAnsi="Century Gothic" w:cs="Arial"/>
          <w:b/>
          <w:bCs/>
        </w:rPr>
        <w:t xml:space="preserve"> </w:t>
      </w:r>
      <w:r w:rsidR="00FF4F74" w:rsidRPr="00E721F5">
        <w:rPr>
          <w:rFonts w:ascii="Century Gothic" w:hAnsi="Century Gothic" w:cs="Arial"/>
        </w:rPr>
        <w:t xml:space="preserve">concepto de agravio que hizo valer la quejosa </w:t>
      </w:r>
      <w:r w:rsidR="0031128E" w:rsidRPr="0031128E">
        <w:rPr>
          <w:rFonts w:ascii="Century Gothic" w:hAnsi="Century Gothic" w:cs="Arial"/>
          <w:b/>
          <w:bCs/>
          <w:iCs/>
        </w:rPr>
        <w:t xml:space="preserve"> ELIMINADO </w:t>
      </w:r>
      <w:r w:rsidR="00FF4F74" w:rsidRPr="00E721F5">
        <w:rPr>
          <w:rFonts w:ascii="Century Gothic" w:hAnsi="Century Gothic" w:cs="Arial"/>
        </w:rPr>
        <w:t>resultó fundado.</w:t>
      </w:r>
      <w:r w:rsidR="00FF4F74">
        <w:rPr>
          <w:rFonts w:ascii="Century Gothic" w:hAnsi="Century Gothic" w:cs="Arial"/>
        </w:rPr>
        <w:t xml:space="preserve"> </w:t>
      </w:r>
      <w:r w:rsidR="00FF4F74" w:rsidRPr="00E721F5">
        <w:rPr>
          <w:rFonts w:ascii="Century Gothic" w:hAnsi="Century Gothic" w:cs="Arial"/>
          <w:b/>
        </w:rPr>
        <w:t xml:space="preserve">TERCERO.- </w:t>
      </w:r>
      <w:r w:rsidR="00FF4F74" w:rsidRPr="00E721F5">
        <w:rPr>
          <w:rFonts w:ascii="Century Gothic" w:hAnsi="Century Gothic" w:cs="Arial"/>
        </w:rPr>
        <w:t>En consecuencia, s</w:t>
      </w:r>
      <w:r w:rsidR="00FF4F74" w:rsidRPr="00A53844">
        <w:rPr>
          <w:rFonts w:ascii="Century Gothic" w:hAnsi="Century Gothic" w:cs="Arial"/>
          <w:b/>
        </w:rPr>
        <w:t>e declara fundado el recurso de queja</w:t>
      </w:r>
      <w:r w:rsidR="00FF4F74" w:rsidRPr="00E721F5">
        <w:rPr>
          <w:rFonts w:ascii="Century Gothic" w:hAnsi="Century Gothic" w:cs="Arial"/>
        </w:rPr>
        <w:t xml:space="preserve"> interpuesto por </w:t>
      </w:r>
      <w:r w:rsidR="0031128E" w:rsidRPr="0031128E">
        <w:rPr>
          <w:rFonts w:ascii="Century Gothic" w:hAnsi="Century Gothic" w:cs="Arial"/>
          <w:b/>
        </w:rPr>
        <w:t xml:space="preserve"> ELIMINADO </w:t>
      </w:r>
      <w:r w:rsidR="00FF4F74" w:rsidRPr="00E721F5">
        <w:rPr>
          <w:rFonts w:ascii="Century Gothic" w:hAnsi="Century Gothic" w:cs="Arial"/>
        </w:rPr>
        <w:t xml:space="preserve">, en su carácter de albacea testamentaria, en contra del auto de 23 veintitrés de septiembre de 2022 dos mil veintidós que negó la admisión del recurso de apelación interpuesto a su vez en contra del auto de 30 treinta de agosto de 2022 dos mil veintidós que negó la admisión del recurso de apelación interpuesto a su vez en contra del auto de 30 treinta de agosto de 2022 del mismo año, dictado por el Juez Mixto de Primera Instancia del Cuarto Distrito Judicial con residencia en el Municipio de Cárdenas, San Luis Potosí, en los autos del expediente 160/2019, relativo al Juicio Sucesorio Testamentario a bienes de </w:t>
      </w:r>
      <w:r w:rsidR="0031128E" w:rsidRPr="0031128E">
        <w:rPr>
          <w:rFonts w:ascii="Century Gothic" w:hAnsi="Century Gothic" w:cs="Arial"/>
          <w:b/>
        </w:rPr>
        <w:t xml:space="preserve"> ELIMINADO </w:t>
      </w:r>
      <w:r w:rsidR="00FF4F74" w:rsidRPr="00E721F5">
        <w:rPr>
          <w:rFonts w:ascii="Century Gothic" w:hAnsi="Century Gothic" w:cs="Arial"/>
        </w:rPr>
        <w:t xml:space="preserve">, denunciado por </w:t>
      </w:r>
      <w:r w:rsidR="0031128E" w:rsidRPr="0031128E">
        <w:rPr>
          <w:rFonts w:ascii="Century Gothic" w:hAnsi="Century Gothic" w:cs="Arial"/>
          <w:b/>
        </w:rPr>
        <w:t xml:space="preserve"> ELIMINADO </w:t>
      </w:r>
      <w:r w:rsidR="00FF4F74" w:rsidRPr="00E721F5">
        <w:rPr>
          <w:rFonts w:ascii="Century Gothic" w:hAnsi="Century Gothic" w:cs="Arial"/>
        </w:rPr>
        <w:t>; y por ende, se revoca el proveído recurrido, para el efecto de que la juez del conocimiento admita a trámite el recurso de apelación interpuesto por la quejosa, en caso de no haber algún impedimento o razón jurídica para ello, diversa de la que fue motivo de análisis en esta ejecutoria.</w:t>
      </w:r>
      <w:r w:rsidR="00FF4F74">
        <w:rPr>
          <w:rFonts w:ascii="Century Gothic" w:hAnsi="Century Gothic" w:cs="Arial"/>
        </w:rPr>
        <w:t xml:space="preserve"> </w:t>
      </w:r>
      <w:r w:rsidR="00FF4F74" w:rsidRPr="00E721F5">
        <w:rPr>
          <w:rFonts w:ascii="Century Gothic" w:hAnsi="Century Gothic" w:cs="Arial"/>
          <w:b/>
        </w:rPr>
        <w:t xml:space="preserve">CUARTO.- </w:t>
      </w:r>
      <w:r w:rsidR="00FF4F74" w:rsidRPr="00E721F5">
        <w:rPr>
          <w:rFonts w:ascii="Century Gothic" w:hAnsi="Century Gothic" w:cs="Arial"/>
        </w:rPr>
        <w:t xml:space="preserve"> Por los motivos expuestos en el considerando séptimo de ésta resolución, no se impone a la recurrente la multa prevista en el articulo</w:t>
      </w:r>
      <w:r w:rsidR="00A53844">
        <w:rPr>
          <w:rFonts w:ascii="Century Gothic" w:hAnsi="Century Gothic" w:cs="Arial"/>
        </w:rPr>
        <w:t xml:space="preserve"> </w:t>
      </w:r>
      <w:r w:rsidR="00FF4F74" w:rsidRPr="00E721F5">
        <w:rPr>
          <w:rFonts w:ascii="Century Gothic" w:hAnsi="Century Gothic" w:cs="Arial"/>
        </w:rPr>
        <w:t>975 del Código de Procedimientos Civiles para el Estado.</w:t>
      </w:r>
      <w:r w:rsidR="00FF4F74">
        <w:rPr>
          <w:rFonts w:ascii="Century Gothic" w:hAnsi="Century Gothic" w:cs="Arial"/>
        </w:rPr>
        <w:t xml:space="preserve"> </w:t>
      </w:r>
      <w:r w:rsidR="00FF4F74" w:rsidRPr="00E721F5">
        <w:rPr>
          <w:rFonts w:ascii="Century Gothic" w:hAnsi="Century Gothic" w:cs="Arial"/>
          <w:b/>
        </w:rPr>
        <w:t xml:space="preserve">QUINTO.- </w:t>
      </w:r>
      <w:r w:rsidR="00FF4F74" w:rsidRPr="00E721F5">
        <w:rPr>
          <w:rFonts w:ascii="Century Gothic" w:hAnsi="Century Gothic" w:cs="Arial"/>
        </w:rPr>
        <w:t xml:space="preserve">Atendiendo al considerando octavo y al no existir inconformidad de las partes litigantes, la presente sentencia estará a disposición del público para su consulta, cuando así se solicite, incluidos los datos personales de las mismas, conforme al </w:t>
      </w:r>
      <w:r w:rsidR="00FF4F74" w:rsidRPr="00E721F5">
        <w:rPr>
          <w:rFonts w:ascii="Century Gothic" w:hAnsi="Century Gothic" w:cs="Arial"/>
        </w:rPr>
        <w:lastRenderedPageBreak/>
        <w:t>procedimiento de acceso a la información, sin perjuicio de la protección que por mandato constitucional deba hacerse de oficio en relación a los mi</w:t>
      </w:r>
      <w:r w:rsidR="00A53844">
        <w:rPr>
          <w:rFonts w:ascii="Century Gothic" w:hAnsi="Century Gothic" w:cs="Arial"/>
        </w:rPr>
        <w:t>s</w:t>
      </w:r>
      <w:r w:rsidR="00FF4F74" w:rsidRPr="00E721F5">
        <w:rPr>
          <w:rFonts w:ascii="Century Gothic" w:hAnsi="Century Gothic" w:cs="Arial"/>
        </w:rPr>
        <w:t>mos.</w:t>
      </w:r>
      <w:r w:rsidR="00FF4F74">
        <w:rPr>
          <w:rFonts w:ascii="Century Gothic" w:hAnsi="Century Gothic" w:cs="Arial"/>
        </w:rPr>
        <w:t xml:space="preserve"> </w:t>
      </w:r>
      <w:r w:rsidR="00FF4F74" w:rsidRPr="00E721F5">
        <w:rPr>
          <w:rFonts w:ascii="Century Gothic" w:hAnsi="Century Gothic" w:cs="Arial"/>
          <w:b/>
        </w:rPr>
        <w:t xml:space="preserve">SEXTO.- </w:t>
      </w:r>
      <w:r w:rsidR="00FF4F74" w:rsidRPr="00E721F5">
        <w:rPr>
          <w:rFonts w:ascii="Century Gothic" w:hAnsi="Century Gothic" w:cs="Arial"/>
        </w:rPr>
        <w:t>Remítase copia de la presente resolución al Juez del Ramo Civil del Segundo Distrito Judicial con residencia en Matehuala, San Luis Potosí, para su conocimiento y efectos legales consiguientes; y, en su oportunidad archívese el toca como asunto concluido.</w:t>
      </w:r>
      <w:r w:rsidR="00FF4F74">
        <w:rPr>
          <w:rFonts w:ascii="Century Gothic" w:hAnsi="Century Gothic" w:cs="Arial"/>
        </w:rPr>
        <w:t xml:space="preserve"> </w:t>
      </w:r>
      <w:r w:rsidR="00FF4F74" w:rsidRPr="00E721F5">
        <w:rPr>
          <w:rFonts w:ascii="Century Gothic" w:hAnsi="Century Gothic" w:cs="Arial"/>
          <w:b/>
        </w:rPr>
        <w:t xml:space="preserve">SEPTIMO.- </w:t>
      </w:r>
      <w:r w:rsidR="00FF4F74" w:rsidRPr="00E721F5">
        <w:rPr>
          <w:rFonts w:ascii="Century Gothic" w:hAnsi="Century Gothic" w:cs="Arial"/>
        </w:rPr>
        <w:t>Notifíquese personalmente a la quejosa, comuníquese y cúmplase</w:t>
      </w:r>
      <w:r w:rsidR="004C00B4" w:rsidRPr="0069607F">
        <w:rPr>
          <w:rFonts w:ascii="Century Gothic" w:hAnsi="Century Gothic" w:cs="Arial"/>
        </w:rPr>
        <w:t>”.</w:t>
      </w:r>
      <w:r w:rsidR="004C00B4" w:rsidRPr="0069607F">
        <w:rPr>
          <w:rFonts w:ascii="Century Gothic" w:hAnsi="Century Gothic"/>
          <w:lang w:val="es-MX"/>
        </w:rPr>
        <w:t xml:space="preserve"> En relación a la citada </w:t>
      </w:r>
      <w:r w:rsidR="004C00B4" w:rsidRPr="00983572">
        <w:rPr>
          <w:rFonts w:ascii="Century Gothic" w:hAnsi="Century Gothic"/>
          <w:lang w:val="es-MX"/>
        </w:rPr>
        <w:t xml:space="preserve">ponencia, la </w:t>
      </w:r>
      <w:r w:rsidR="004C00B4" w:rsidRPr="00983572">
        <w:rPr>
          <w:rFonts w:ascii="Century Gothic" w:hAnsi="Century Gothic"/>
          <w:b/>
          <w:lang w:val="es-MX"/>
        </w:rPr>
        <w:t>Magistrada María Manuela García Cázares</w:t>
      </w:r>
      <w:r w:rsidR="000F4B0E">
        <w:rPr>
          <w:rFonts w:ascii="Century Gothic" w:hAnsi="Century Gothic"/>
          <w:b/>
          <w:lang w:val="es-MX"/>
        </w:rPr>
        <w:t>,</w:t>
      </w:r>
      <w:r w:rsidR="004C00B4" w:rsidRPr="00983572">
        <w:rPr>
          <w:rFonts w:ascii="Century Gothic" w:hAnsi="Century Gothic"/>
          <w:b/>
          <w:lang w:val="es-MX"/>
        </w:rPr>
        <w:t xml:space="preserve"> </w:t>
      </w:r>
      <w:r w:rsidR="004C00B4" w:rsidRPr="00983572">
        <w:rPr>
          <w:rFonts w:ascii="Century Gothic" w:hAnsi="Century Gothic"/>
          <w:lang w:val="es-MX"/>
        </w:rPr>
        <w:t>manifiesta: “</w:t>
      </w:r>
      <w:r w:rsidR="008337B8">
        <w:rPr>
          <w:rFonts w:ascii="Century Gothic" w:hAnsi="Century Gothic"/>
          <w:lang w:val="es-MX"/>
        </w:rPr>
        <w:t>A su consider</w:t>
      </w:r>
      <w:r w:rsidR="009A4B6C">
        <w:rPr>
          <w:rFonts w:ascii="Century Gothic" w:hAnsi="Century Gothic"/>
          <w:lang w:val="es-MX"/>
        </w:rPr>
        <w:t>a</w:t>
      </w:r>
      <w:r w:rsidR="008337B8">
        <w:rPr>
          <w:rFonts w:ascii="Century Gothic" w:hAnsi="Century Gothic"/>
          <w:lang w:val="es-MX"/>
        </w:rPr>
        <w:t>ción la ponencia que presenta la Magistrada Olga Regina García López, en el Toca número 17</w:t>
      </w:r>
      <w:r w:rsidR="009A4B6C">
        <w:rPr>
          <w:rFonts w:ascii="Century Gothic" w:hAnsi="Century Gothic"/>
          <w:lang w:val="es-MX"/>
        </w:rPr>
        <w:t>7-22, Magistrada Adelante”. “Sí</w:t>
      </w:r>
      <w:r w:rsidR="008337B8">
        <w:rPr>
          <w:rFonts w:ascii="Century Gothic" w:hAnsi="Century Gothic"/>
          <w:lang w:val="es-MX"/>
        </w:rPr>
        <w:t xml:space="preserve"> Presidenta, con su permiso, en la foja veintiuno, quiero hacer dos pre</w:t>
      </w:r>
      <w:r w:rsidR="009A4B6C">
        <w:rPr>
          <w:rFonts w:ascii="Century Gothic" w:hAnsi="Century Gothic"/>
          <w:lang w:val="es-MX"/>
        </w:rPr>
        <w:t>cis</w:t>
      </w:r>
      <w:r w:rsidR="008337B8">
        <w:rPr>
          <w:rFonts w:ascii="Century Gothic" w:hAnsi="Century Gothic"/>
          <w:lang w:val="es-MX"/>
        </w:rPr>
        <w:t xml:space="preserve">iones, que me hizo favor el Magistrado Carlos en mencionar”, refiere la </w:t>
      </w:r>
      <w:r w:rsidR="008337B8">
        <w:rPr>
          <w:rFonts w:ascii="Century Gothic" w:hAnsi="Century Gothic"/>
          <w:b/>
          <w:bCs/>
          <w:lang w:val="es-MX"/>
        </w:rPr>
        <w:t>Magistrada Olga Regina García López</w:t>
      </w:r>
      <w:r w:rsidR="008337B8">
        <w:rPr>
          <w:rFonts w:ascii="Century Gothic" w:hAnsi="Century Gothic"/>
          <w:lang w:val="es-MX"/>
        </w:rPr>
        <w:t>, “y estoy de acuerdo con ellas, en virtud de que la queja es fundada, no se impondría multa, entonces se suprime el resolutivo cuarto, y hay una inconsistencia en el renglón antepenúltimo dice Matehuala y es Cárdenas, si me permitieran hacer esas dos precisiones nada más”. “Y también sería por consecuencia el consider</w:t>
      </w:r>
      <w:r w:rsidR="009A4B6C">
        <w:rPr>
          <w:rFonts w:ascii="Century Gothic" w:hAnsi="Century Gothic"/>
          <w:lang w:val="es-MX"/>
        </w:rPr>
        <w:t>a</w:t>
      </w:r>
      <w:r w:rsidR="008337B8">
        <w:rPr>
          <w:rFonts w:ascii="Century Gothic" w:hAnsi="Century Gothic"/>
          <w:lang w:val="es-MX"/>
        </w:rPr>
        <w:t xml:space="preserve">ndo séptimo en relación con la multa”, señala la </w:t>
      </w:r>
      <w:r w:rsidR="008337B8">
        <w:rPr>
          <w:rFonts w:ascii="Century Gothic" w:hAnsi="Century Gothic"/>
          <w:b/>
          <w:bCs/>
          <w:lang w:val="es-MX"/>
        </w:rPr>
        <w:t>Magistrada María Manuela García Cázares</w:t>
      </w:r>
      <w:r w:rsidR="008337B8">
        <w:rPr>
          <w:rFonts w:ascii="Century Gothic" w:hAnsi="Century Gothic"/>
          <w:lang w:val="es-MX"/>
        </w:rPr>
        <w:t>. “Así es”</w:t>
      </w:r>
      <w:r w:rsidR="005D7C2A">
        <w:rPr>
          <w:rFonts w:ascii="Century Gothic" w:hAnsi="Century Gothic"/>
          <w:lang w:val="es-MX"/>
        </w:rPr>
        <w:t>,</w:t>
      </w:r>
      <w:r w:rsidR="008337B8">
        <w:rPr>
          <w:rFonts w:ascii="Century Gothic" w:hAnsi="Century Gothic"/>
          <w:lang w:val="es-MX"/>
        </w:rPr>
        <w:t xml:space="preserve"> conviene la </w:t>
      </w:r>
      <w:r w:rsidR="008337B8">
        <w:rPr>
          <w:rFonts w:ascii="Century Gothic" w:hAnsi="Century Gothic"/>
          <w:b/>
          <w:bCs/>
          <w:lang w:val="es-MX"/>
        </w:rPr>
        <w:t>Magistrada Olga Regina García López</w:t>
      </w:r>
      <w:r w:rsidR="008337B8">
        <w:rPr>
          <w:rFonts w:ascii="Century Gothic" w:hAnsi="Century Gothic"/>
          <w:lang w:val="es-MX"/>
        </w:rPr>
        <w:t xml:space="preserve">. “Tanto el cuarto, como el séptimo, el considerando séptimo y el resolutivo cuarto”, </w:t>
      </w:r>
      <w:r w:rsidR="005D7C2A">
        <w:rPr>
          <w:rFonts w:ascii="Century Gothic" w:hAnsi="Century Gothic"/>
          <w:lang w:val="es-MX"/>
        </w:rPr>
        <w:t xml:space="preserve">puntualiza </w:t>
      </w:r>
      <w:r w:rsidR="008337B8">
        <w:rPr>
          <w:rFonts w:ascii="Century Gothic" w:hAnsi="Century Gothic"/>
          <w:lang w:val="es-MX"/>
        </w:rPr>
        <w:t xml:space="preserve">la </w:t>
      </w:r>
      <w:r w:rsidR="008337B8">
        <w:rPr>
          <w:rFonts w:ascii="Century Gothic" w:hAnsi="Century Gothic"/>
          <w:b/>
          <w:bCs/>
          <w:lang w:val="es-MX"/>
        </w:rPr>
        <w:t>Magistrada María Manuela García Cázares</w:t>
      </w:r>
      <w:r w:rsidR="008337B8">
        <w:rPr>
          <w:rFonts w:ascii="Century Gothic" w:hAnsi="Century Gothic"/>
          <w:lang w:val="es-MX"/>
        </w:rPr>
        <w:t xml:space="preserve">. “Así es”, </w:t>
      </w:r>
      <w:r w:rsidR="005D7C2A">
        <w:rPr>
          <w:rFonts w:ascii="Century Gothic" w:hAnsi="Century Gothic"/>
          <w:lang w:val="es-MX"/>
        </w:rPr>
        <w:t>asienta</w:t>
      </w:r>
      <w:r w:rsidR="008337B8">
        <w:rPr>
          <w:rFonts w:ascii="Century Gothic" w:hAnsi="Century Gothic"/>
          <w:lang w:val="es-MX"/>
        </w:rPr>
        <w:t xml:space="preserve"> la </w:t>
      </w:r>
      <w:r w:rsidR="008337B8">
        <w:rPr>
          <w:rFonts w:ascii="Century Gothic" w:hAnsi="Century Gothic"/>
          <w:b/>
          <w:bCs/>
          <w:lang w:val="es-MX"/>
        </w:rPr>
        <w:t xml:space="preserve">Magistrada Olga Regina García López. </w:t>
      </w:r>
      <w:r w:rsidR="008337B8">
        <w:rPr>
          <w:rFonts w:ascii="Century Gothic" w:hAnsi="Century Gothic"/>
          <w:lang w:val="es-MX"/>
        </w:rPr>
        <w:t xml:space="preserve">“¿Alguna otra intervención?. Procedemos a su votación, quien </w:t>
      </w:r>
      <w:r w:rsidR="006A333E">
        <w:rPr>
          <w:rFonts w:ascii="Century Gothic" w:hAnsi="Century Gothic"/>
          <w:lang w:val="es-MX"/>
        </w:rPr>
        <w:t>esté de</w:t>
      </w:r>
      <w:r w:rsidR="005D7C2A">
        <w:rPr>
          <w:rFonts w:ascii="Century Gothic" w:hAnsi="Century Gothic"/>
          <w:lang w:val="es-MX"/>
        </w:rPr>
        <w:t xml:space="preserve"> </w:t>
      </w:r>
      <w:r w:rsidR="008337B8">
        <w:rPr>
          <w:rFonts w:ascii="Century Gothic" w:hAnsi="Century Gothic"/>
          <w:lang w:val="es-MX"/>
        </w:rPr>
        <w:t>acuerdo con la ponencia</w:t>
      </w:r>
      <w:r w:rsidR="001617C9">
        <w:rPr>
          <w:rFonts w:ascii="Century Gothic" w:hAnsi="Century Gothic"/>
          <w:lang w:val="es-MX"/>
        </w:rPr>
        <w:t xml:space="preserve"> presentada por la Magistrada Olga Regina García López, favor de levantar la mano en la forma </w:t>
      </w:r>
      <w:r w:rsidR="001617C9">
        <w:rPr>
          <w:rFonts w:ascii="Century Gothic" w:hAnsi="Century Gothic"/>
          <w:lang w:val="es-MX"/>
        </w:rPr>
        <w:lastRenderedPageBreak/>
        <w:t>acostumbrada.</w:t>
      </w:r>
      <w:r w:rsidR="001617C9">
        <w:rPr>
          <w:rFonts w:ascii="Century Gothic" w:hAnsi="Century Gothic"/>
        </w:rPr>
        <w:t xml:space="preserve"> ¿Resultado de la votación?</w:t>
      </w:r>
      <w:r w:rsidR="009352AD">
        <w:rPr>
          <w:rFonts w:ascii="Century Gothic" w:hAnsi="Century Gothic"/>
        </w:rPr>
        <w:t>”</w:t>
      </w:r>
      <w:r w:rsidR="00A141A4">
        <w:rPr>
          <w:rFonts w:ascii="Century Gothic" w:hAnsi="Century Gothic"/>
        </w:rPr>
        <w:t xml:space="preserve">, refiere la </w:t>
      </w:r>
      <w:r w:rsidR="00A141A4">
        <w:rPr>
          <w:rFonts w:ascii="Century Gothic" w:hAnsi="Century Gothic"/>
          <w:b/>
        </w:rPr>
        <w:t>Magistrada María Manuela García Cázares</w:t>
      </w:r>
      <w:r w:rsidR="009352AD">
        <w:rPr>
          <w:rFonts w:ascii="Century Gothic" w:hAnsi="Century Gothic"/>
        </w:rPr>
        <w:t>. “</w:t>
      </w:r>
      <w:r w:rsidR="001617C9">
        <w:rPr>
          <w:rFonts w:ascii="Century Gothic" w:hAnsi="Century Gothic"/>
        </w:rPr>
        <w:t>Trece</w:t>
      </w:r>
      <w:r w:rsidR="00253607" w:rsidRPr="006D4710">
        <w:rPr>
          <w:rFonts w:ascii="Century Gothic" w:hAnsi="Century Gothic"/>
        </w:rPr>
        <w:t xml:space="preserve"> votos a favor</w:t>
      </w:r>
      <w:r w:rsidR="001617C9">
        <w:rPr>
          <w:rFonts w:ascii="Century Gothic" w:hAnsi="Century Gothic"/>
        </w:rPr>
        <w:t>, Presidenta</w:t>
      </w:r>
      <w:r w:rsidR="009352AD">
        <w:rPr>
          <w:rFonts w:ascii="Century Gothic" w:hAnsi="Century Gothic"/>
        </w:rPr>
        <w:t>”</w:t>
      </w:r>
      <w:r w:rsidR="00A84BD8">
        <w:rPr>
          <w:rFonts w:ascii="Century Gothic" w:hAnsi="Century Gothic"/>
        </w:rPr>
        <w:t>,</w:t>
      </w:r>
      <w:r w:rsidR="009352AD">
        <w:rPr>
          <w:rFonts w:ascii="Century Gothic" w:hAnsi="Century Gothic"/>
        </w:rPr>
        <w:t xml:space="preserve"> dice la </w:t>
      </w:r>
      <w:r w:rsidR="009352AD">
        <w:rPr>
          <w:rFonts w:ascii="Century Gothic" w:hAnsi="Century Gothic"/>
          <w:b/>
          <w:bCs/>
        </w:rPr>
        <w:t>licenciada Graciela Treviño Rodríguez</w:t>
      </w:r>
      <w:r w:rsidR="00354310">
        <w:rPr>
          <w:rFonts w:ascii="Century Gothic" w:hAnsi="Century Gothic"/>
        </w:rPr>
        <w:t>. “Aprobada por</w:t>
      </w:r>
      <w:r w:rsidR="009352AD">
        <w:rPr>
          <w:rFonts w:ascii="Century Gothic" w:hAnsi="Century Gothic"/>
        </w:rPr>
        <w:t xml:space="preserve"> unanimidad</w:t>
      </w:r>
      <w:r w:rsidR="001617C9">
        <w:rPr>
          <w:rFonts w:ascii="Century Gothic" w:hAnsi="Century Gothic"/>
        </w:rPr>
        <w:t xml:space="preserve"> de</w:t>
      </w:r>
      <w:r w:rsidR="009A4B6C">
        <w:rPr>
          <w:rFonts w:ascii="Century Gothic" w:hAnsi="Century Gothic"/>
        </w:rPr>
        <w:t xml:space="preserve"> votos de</w:t>
      </w:r>
      <w:r w:rsidR="001617C9">
        <w:rPr>
          <w:rFonts w:ascii="Century Gothic" w:hAnsi="Century Gothic"/>
        </w:rPr>
        <w:t xml:space="preserve"> los presentes</w:t>
      </w:r>
      <w:r w:rsidR="009352AD">
        <w:rPr>
          <w:rFonts w:ascii="Century Gothic" w:hAnsi="Century Gothic"/>
        </w:rPr>
        <w:t>”</w:t>
      </w:r>
      <w:r w:rsidR="00A84BD8">
        <w:rPr>
          <w:rFonts w:ascii="Century Gothic" w:hAnsi="Century Gothic"/>
        </w:rPr>
        <w:t>,</w:t>
      </w:r>
      <w:r w:rsidR="009352AD">
        <w:rPr>
          <w:rFonts w:ascii="Century Gothic" w:hAnsi="Century Gothic"/>
        </w:rPr>
        <w:t xml:space="preserve"> expresa la </w:t>
      </w:r>
      <w:r w:rsidR="009352AD">
        <w:rPr>
          <w:rFonts w:ascii="Century Gothic" w:hAnsi="Century Gothic"/>
          <w:b/>
          <w:bCs/>
        </w:rPr>
        <w:t>Magistrada María Manuela García Cázares</w:t>
      </w:r>
      <w:r w:rsidR="00BF0DAE">
        <w:rPr>
          <w:rFonts w:ascii="Century Gothic" w:hAnsi="Century Gothic"/>
          <w:b/>
          <w:bCs/>
        </w:rPr>
        <w:t xml:space="preserve">. </w:t>
      </w:r>
      <w:r w:rsidR="00BF0DAE" w:rsidRPr="000F4B0E">
        <w:rPr>
          <w:rFonts w:ascii="Century Gothic" w:hAnsi="Century Gothic" w:cs="Tahoma"/>
          <w:b/>
          <w:bCs/>
          <w:lang w:val="es-ES_tradnl" w:eastAsia="en-US"/>
        </w:rPr>
        <w:t>Atento a ello</w:t>
      </w:r>
      <w:r w:rsidR="008771B8">
        <w:rPr>
          <w:rFonts w:ascii="Century Gothic" w:hAnsi="Century Gothic" w:cs="Tahoma"/>
          <w:b/>
          <w:bCs/>
          <w:lang w:val="es-ES_tradnl" w:eastAsia="en-US"/>
        </w:rPr>
        <w:t>,</w:t>
      </w:r>
      <w:r w:rsidR="008771B8" w:rsidRPr="008771B8">
        <w:rPr>
          <w:rFonts w:ascii="Century Gothic" w:hAnsi="Century Gothic"/>
          <w:b/>
          <w:bCs/>
        </w:rPr>
        <w:t xml:space="preserve"> </w:t>
      </w:r>
      <w:r w:rsidR="008771B8">
        <w:rPr>
          <w:rFonts w:ascii="Century Gothic" w:hAnsi="Century Gothic"/>
          <w:b/>
          <w:bCs/>
        </w:rPr>
        <w:t>con las precisiones antes señaladas</w:t>
      </w:r>
      <w:r w:rsidR="00BF0DAE" w:rsidRPr="000F4B0E">
        <w:rPr>
          <w:rFonts w:ascii="Century Gothic" w:hAnsi="Century Gothic" w:cs="Tahoma"/>
          <w:b/>
          <w:bCs/>
          <w:lang w:val="es-ES_tradnl" w:eastAsia="en-US"/>
        </w:rPr>
        <w:t>, la ponencia de cuenta,</w:t>
      </w:r>
      <w:r w:rsidR="008771B8">
        <w:rPr>
          <w:rFonts w:ascii="Century Gothic" w:hAnsi="Century Gothic" w:cs="Tahoma"/>
          <w:b/>
          <w:bCs/>
          <w:lang w:val="es-ES_tradnl" w:eastAsia="en-US"/>
        </w:rPr>
        <w:t xml:space="preserve"> </w:t>
      </w:r>
      <w:r w:rsidR="00BF0DAE" w:rsidRPr="000F4B0E">
        <w:rPr>
          <w:rFonts w:ascii="Century Gothic" w:hAnsi="Century Gothic" w:cs="Tahoma"/>
          <w:b/>
          <w:bCs/>
          <w:lang w:val="es-ES_tradnl" w:eastAsia="en-US"/>
        </w:rPr>
        <w:t xml:space="preserve">es aprobada </w:t>
      </w:r>
      <w:r w:rsidR="008771B8">
        <w:rPr>
          <w:rFonts w:ascii="Century Gothic" w:hAnsi="Century Gothic" w:cs="Tahoma"/>
          <w:b/>
          <w:bCs/>
          <w:lang w:val="es-ES_tradnl" w:eastAsia="en-US"/>
        </w:rPr>
        <w:t xml:space="preserve">en sus términos </w:t>
      </w:r>
      <w:r w:rsidR="00BF0DAE" w:rsidRPr="000F4B0E">
        <w:rPr>
          <w:rFonts w:ascii="Century Gothic" w:hAnsi="Century Gothic" w:cs="Tahoma"/>
          <w:b/>
          <w:bCs/>
          <w:lang w:val="es-ES_tradnl" w:eastAsia="en-US"/>
        </w:rPr>
        <w:t xml:space="preserve">por unanimidad de votos, con </w:t>
      </w:r>
      <w:r w:rsidR="001617C9">
        <w:rPr>
          <w:rFonts w:ascii="Century Gothic" w:hAnsi="Century Gothic" w:cs="Tahoma"/>
          <w:b/>
          <w:bCs/>
          <w:lang w:val="es-ES_tradnl" w:eastAsia="en-US"/>
        </w:rPr>
        <w:t xml:space="preserve">ausencia justificada de la Magistrada Rebeca Anastacia Medina García, </w:t>
      </w:r>
      <w:r w:rsidR="00A53844">
        <w:rPr>
          <w:rFonts w:ascii="Century Gothic" w:hAnsi="Century Gothic" w:cs="Tahoma"/>
          <w:b/>
          <w:bCs/>
          <w:lang w:val="es-ES_tradnl" w:eastAsia="en-US"/>
        </w:rPr>
        <w:t xml:space="preserve">del Magistrado </w:t>
      </w:r>
      <w:r w:rsidR="001617C9">
        <w:rPr>
          <w:rFonts w:ascii="Century Gothic" w:hAnsi="Century Gothic" w:cs="Tahoma"/>
          <w:b/>
          <w:bCs/>
          <w:lang w:val="es-ES_tradnl" w:eastAsia="en-US"/>
        </w:rPr>
        <w:t xml:space="preserve">Juan Paulo Almazán Cue y </w:t>
      </w:r>
      <w:r w:rsidR="00A53844">
        <w:rPr>
          <w:rFonts w:ascii="Century Gothic" w:hAnsi="Century Gothic" w:cs="Tahoma"/>
          <w:b/>
          <w:bCs/>
          <w:lang w:val="es-ES_tradnl" w:eastAsia="en-US"/>
        </w:rPr>
        <w:t xml:space="preserve">de la Magistrada </w:t>
      </w:r>
      <w:r w:rsidR="001617C9">
        <w:rPr>
          <w:rFonts w:ascii="Century Gothic" w:hAnsi="Century Gothic" w:cs="Tahoma"/>
          <w:b/>
          <w:bCs/>
          <w:lang w:val="es-ES_tradnl" w:eastAsia="en-US"/>
        </w:rPr>
        <w:t>María América Onofre Díaz</w:t>
      </w:r>
      <w:r w:rsidR="00BF0DAE" w:rsidRPr="000F4B0E">
        <w:rPr>
          <w:rFonts w:ascii="Century Gothic" w:hAnsi="Century Gothic" w:cs="Tahoma"/>
          <w:b/>
          <w:bCs/>
          <w:lang w:val="es-ES_tradnl" w:eastAsia="en-US"/>
        </w:rPr>
        <w:t>.</w:t>
      </w:r>
      <w:r w:rsidR="00BF0DAE">
        <w:rPr>
          <w:rFonts w:ascii="Century Gothic" w:hAnsi="Century Gothic" w:cs="Tahoma"/>
          <w:b/>
          <w:bCs/>
          <w:lang w:val="es-ES_tradnl" w:eastAsia="en-US"/>
        </w:rPr>
        <w:t xml:space="preserve"> </w:t>
      </w:r>
      <w:r w:rsidR="00BF0DAE" w:rsidRPr="004F58F0">
        <w:rPr>
          <w:rFonts w:ascii="Century Gothic" w:hAnsi="Century Gothic" w:cs="Tahoma"/>
          <w:lang w:val="es-ES_tradnl" w:eastAsia="en-US"/>
        </w:rPr>
        <w:t>- - -</w:t>
      </w:r>
      <w:r w:rsidR="004F58F0" w:rsidRPr="004F58F0">
        <w:rPr>
          <w:rFonts w:ascii="Century Gothic" w:hAnsi="Century Gothic" w:cs="Tahoma"/>
          <w:lang w:val="es-ES_tradnl" w:eastAsia="en-US"/>
        </w:rPr>
        <w:t xml:space="preserve"> -</w:t>
      </w:r>
      <w:r w:rsidR="00354310">
        <w:rPr>
          <w:rFonts w:ascii="Century Gothic" w:hAnsi="Century Gothic" w:cs="Tahoma"/>
          <w:lang w:val="es-ES_tradnl" w:eastAsia="en-US"/>
        </w:rPr>
        <w:t xml:space="preserve"> </w:t>
      </w:r>
      <w:r w:rsidR="00FF4F74">
        <w:rPr>
          <w:rFonts w:ascii="Century Gothic" w:hAnsi="Century Gothic" w:cs="Tahoma"/>
          <w:lang w:val="es-ES_tradnl" w:eastAsia="en-US"/>
        </w:rPr>
        <w:t xml:space="preserve">- - </w:t>
      </w:r>
      <w:r w:rsidR="009A4B6C">
        <w:rPr>
          <w:rFonts w:ascii="Century Gothic" w:hAnsi="Century Gothic" w:cs="Tahoma"/>
          <w:lang w:val="es-ES_tradnl" w:eastAsia="en-US"/>
        </w:rPr>
        <w:t xml:space="preserve"> </w:t>
      </w:r>
      <w:r w:rsidR="00FF4F74">
        <w:rPr>
          <w:rFonts w:ascii="Century Gothic" w:hAnsi="Century Gothic" w:cs="Tahoma"/>
          <w:lang w:val="es-ES_tradnl" w:eastAsia="en-US"/>
        </w:rPr>
        <w:t xml:space="preserve"> </w:t>
      </w:r>
      <w:r w:rsidR="005D7C2A">
        <w:rPr>
          <w:rFonts w:ascii="Century Gothic" w:hAnsi="Century Gothic" w:cs="Tahoma"/>
          <w:lang w:val="es-ES_tradnl" w:eastAsia="en-US"/>
        </w:rPr>
        <w:t xml:space="preserve"> </w:t>
      </w:r>
    </w:p>
    <w:p w14:paraId="4EE99177" w14:textId="2244974B" w:rsidR="0095675B" w:rsidRPr="00FC699C" w:rsidRDefault="004F58F0" w:rsidP="00FF4F74">
      <w:pPr>
        <w:autoSpaceDE w:val="0"/>
        <w:autoSpaceDN w:val="0"/>
        <w:adjustRightInd w:val="0"/>
        <w:spacing w:line="480" w:lineRule="auto"/>
        <w:jc w:val="both"/>
        <w:rPr>
          <w:rFonts w:ascii="Century Gothic" w:hAnsi="Century Gothic"/>
          <w:b/>
          <w:bCs/>
        </w:rPr>
      </w:pPr>
      <w:r>
        <w:rPr>
          <w:rFonts w:ascii="Century Gothic" w:hAnsi="Century Gothic"/>
        </w:rPr>
        <w:t>“</w:t>
      </w:r>
      <w:r w:rsidR="001617C9" w:rsidRPr="000E53B0">
        <w:rPr>
          <w:rFonts w:ascii="Century Gothic" w:hAnsi="Century Gothic" w:cs="Tahoma"/>
          <w:b/>
        </w:rPr>
        <w:t>D</w:t>
      </w:r>
      <w:r w:rsidR="001617C9" w:rsidRPr="001617C9">
        <w:rPr>
          <w:rFonts w:ascii="Century Gothic" w:hAnsi="Century Gothic" w:cs="Tahoma"/>
          <w:b/>
          <w:bCs/>
        </w:rPr>
        <w:t xml:space="preserve">) La que plantea el Magistrado José Armando Martínez Vázquez, en el Toca 16-23, formado con motivo del recurso de queja interpuesto por </w:t>
      </w:r>
      <w:r w:rsidR="0031128E" w:rsidRPr="0031128E">
        <w:rPr>
          <w:rFonts w:ascii="Century Gothic" w:hAnsi="Century Gothic" w:cs="Tahoma"/>
          <w:b/>
          <w:bCs/>
        </w:rPr>
        <w:t xml:space="preserve"> ELIMINADO </w:t>
      </w:r>
      <w:r w:rsidR="001617C9" w:rsidRPr="001617C9">
        <w:rPr>
          <w:rFonts w:ascii="Century Gothic" w:hAnsi="Century Gothic" w:cs="Tahoma"/>
          <w:b/>
          <w:bCs/>
        </w:rPr>
        <w:t xml:space="preserve">, en su carácter de apoderado legal de </w:t>
      </w:r>
      <w:r w:rsidR="0031128E" w:rsidRPr="0031128E">
        <w:rPr>
          <w:rFonts w:ascii="Century Gothic" w:hAnsi="Century Gothic" w:cs="Tahoma"/>
          <w:b/>
          <w:bCs/>
        </w:rPr>
        <w:t xml:space="preserve"> ELIMINADO </w:t>
      </w:r>
      <w:r w:rsidR="001617C9" w:rsidRPr="001617C9">
        <w:rPr>
          <w:rFonts w:ascii="Century Gothic" w:hAnsi="Century Gothic" w:cs="Tahoma"/>
          <w:b/>
          <w:bCs/>
        </w:rPr>
        <w:t xml:space="preserve">, en contra de la interlocutoria pronunciada el 13 trece de enero de 2023 dos mil veintitrés, por el Juez Primero de lo Familiar del Primer Distrito Judicial del Estado, que resolvió fundado el incidente de oposición a la planilla de liquidación de pensiones alimenticias, e improcedente la planilla de liquidación de pensiones alimenticias adeudadas; dentro del expediente 1131/2011, relativo al Juicio de Tramitación Especial de Divorcio por Mutuo Consentimiento, promovido </w:t>
      </w:r>
      <w:r w:rsidR="0031128E" w:rsidRPr="0031128E">
        <w:rPr>
          <w:rFonts w:ascii="Century Gothic" w:hAnsi="Century Gothic" w:cs="Tahoma"/>
          <w:b/>
          <w:bCs/>
        </w:rPr>
        <w:t xml:space="preserve"> ELIMINADO </w:t>
      </w:r>
      <w:r w:rsidR="001617C9" w:rsidRPr="001617C9">
        <w:rPr>
          <w:rFonts w:ascii="Century Gothic" w:hAnsi="Century Gothic" w:cs="Tahoma"/>
          <w:b/>
          <w:bCs/>
        </w:rPr>
        <w:t xml:space="preserve"> y </w:t>
      </w:r>
      <w:r w:rsidR="0031128E" w:rsidRPr="0031128E">
        <w:rPr>
          <w:rFonts w:ascii="Century Gothic" w:hAnsi="Century Gothic" w:cs="Tahoma"/>
          <w:b/>
          <w:bCs/>
        </w:rPr>
        <w:t xml:space="preserve"> ELIMINADO </w:t>
      </w:r>
      <w:r>
        <w:rPr>
          <w:rFonts w:ascii="Century Gothic" w:hAnsi="Century Gothic" w:cs="Tahoma"/>
        </w:rPr>
        <w:t xml:space="preserve">”. </w:t>
      </w:r>
      <w:r>
        <w:rPr>
          <w:rFonts w:ascii="Century Gothic" w:hAnsi="Century Gothic" w:cs="Tahoma"/>
          <w:lang w:val="es-ES_tradnl" w:eastAsia="en-US"/>
        </w:rPr>
        <w:t>P</w:t>
      </w:r>
      <w:r w:rsidRPr="005B2D68">
        <w:rPr>
          <w:rFonts w:ascii="Century Gothic" w:hAnsi="Century Gothic" w:cs="Tahoma"/>
          <w:bCs/>
          <w:lang w:val="es-ES_tradnl" w:eastAsia="en-US"/>
        </w:rPr>
        <w:t>untos resolutivos que son del tenor literal siguiente:</w:t>
      </w:r>
      <w:r w:rsidRPr="005B2D68">
        <w:rPr>
          <w:rFonts w:ascii="Century Gothic" w:hAnsi="Century Gothic" w:cs="Tahoma"/>
          <w:iCs/>
        </w:rPr>
        <w:t xml:space="preserve"> “</w:t>
      </w:r>
      <w:r w:rsidR="00FF4F74" w:rsidRPr="00E721F5">
        <w:rPr>
          <w:rFonts w:ascii="Century Gothic" w:hAnsi="Century Gothic" w:cs="Arial"/>
          <w:b/>
          <w:bCs/>
        </w:rPr>
        <w:t xml:space="preserve">PRIMERO. </w:t>
      </w:r>
      <w:r w:rsidR="00FF4F74" w:rsidRPr="00E721F5">
        <w:rPr>
          <w:rFonts w:ascii="Century Gothic" w:hAnsi="Century Gothic" w:cs="Arial"/>
        </w:rPr>
        <w:t xml:space="preserve">Este Tribunal resultó competente para conocer del presente asunto y el trámite seguido se encuentra ajustado a derecho. </w:t>
      </w:r>
      <w:r w:rsidR="00FF4F74" w:rsidRPr="00E721F5">
        <w:rPr>
          <w:rFonts w:ascii="Century Gothic" w:hAnsi="Century Gothic" w:cs="Arial"/>
          <w:b/>
          <w:bCs/>
        </w:rPr>
        <w:t xml:space="preserve">SEGUNDO. </w:t>
      </w:r>
      <w:r w:rsidR="00FF4F74" w:rsidRPr="00E721F5">
        <w:rPr>
          <w:rFonts w:ascii="Century Gothic" w:hAnsi="Century Gothic" w:cs="Arial"/>
        </w:rPr>
        <w:t xml:space="preserve">Los motivos de inconformidad formulados por </w:t>
      </w:r>
      <w:r w:rsidR="0031128E" w:rsidRPr="0031128E">
        <w:rPr>
          <w:rFonts w:ascii="Century Gothic" w:hAnsi="Century Gothic" w:cs="Arial"/>
          <w:b/>
          <w:iCs/>
        </w:rPr>
        <w:t xml:space="preserve"> ELIMINADO </w:t>
      </w:r>
      <w:r w:rsidR="00FF4F74" w:rsidRPr="00E721F5">
        <w:rPr>
          <w:rFonts w:ascii="Century Gothic" w:hAnsi="Century Gothic" w:cs="Arial"/>
        </w:rPr>
        <w:t xml:space="preserve">en su carácter de apoderado legal de </w:t>
      </w:r>
      <w:r w:rsidR="0031128E" w:rsidRPr="0031128E">
        <w:rPr>
          <w:rFonts w:ascii="Century Gothic" w:hAnsi="Century Gothic" w:cs="Arial"/>
          <w:b/>
          <w:iCs/>
        </w:rPr>
        <w:t xml:space="preserve"> ELIMINADO </w:t>
      </w:r>
      <w:r w:rsidR="00FF4F74" w:rsidRPr="00E721F5">
        <w:rPr>
          <w:rFonts w:ascii="Century Gothic" w:hAnsi="Century Gothic" w:cs="Arial"/>
        </w:rPr>
        <w:t xml:space="preserve">no fueron objeto de estudio, al haberse advertido por este Órgano Colegiado de oficio, que se violentaron las reglas que norman el procedimiento, lo que conlleva </w:t>
      </w:r>
      <w:r w:rsidR="00FF4F74" w:rsidRPr="00E721F5">
        <w:rPr>
          <w:rFonts w:ascii="Century Gothic" w:hAnsi="Century Gothic" w:cs="Arial"/>
        </w:rPr>
        <w:lastRenderedPageBreak/>
        <w:t>a revocar la sentencia recurrida y reponer el procedimiento para los efectos precisados en la parte final del considerando séptimo del presente fallo.</w:t>
      </w:r>
      <w:r w:rsidR="00FF4F74">
        <w:rPr>
          <w:rFonts w:ascii="Century Gothic" w:hAnsi="Century Gothic" w:cs="Arial"/>
        </w:rPr>
        <w:t xml:space="preserve"> </w:t>
      </w:r>
      <w:r w:rsidR="00FF4F74" w:rsidRPr="00E721F5">
        <w:rPr>
          <w:rFonts w:ascii="Century Gothic" w:hAnsi="Century Gothic" w:cs="Arial"/>
          <w:b/>
          <w:bCs/>
        </w:rPr>
        <w:t xml:space="preserve">TERCERO. </w:t>
      </w:r>
      <w:r w:rsidR="00FF4F74" w:rsidRPr="00E721F5">
        <w:rPr>
          <w:rFonts w:ascii="Century Gothic" w:hAnsi="Century Gothic" w:cs="Arial"/>
        </w:rPr>
        <w:t>Por las razones expuestas en el considerando octavo de la presente resolución, no ha lugar a imponer multa alguna a la parte recurrente.</w:t>
      </w:r>
      <w:r w:rsidR="00FF4F74">
        <w:rPr>
          <w:rFonts w:ascii="Century Gothic" w:hAnsi="Century Gothic" w:cs="Arial"/>
        </w:rPr>
        <w:t xml:space="preserve"> </w:t>
      </w:r>
      <w:r w:rsidR="00FF4F74" w:rsidRPr="00E721F5">
        <w:rPr>
          <w:rFonts w:ascii="Century Gothic" w:hAnsi="Century Gothic" w:cs="Arial"/>
          <w:b/>
          <w:bCs/>
        </w:rPr>
        <w:t xml:space="preserve">CUARTO. </w:t>
      </w:r>
      <w:r w:rsidR="00FF4F74" w:rsidRPr="00E721F5">
        <w:rPr>
          <w:rFonts w:ascii="Century Gothic" w:hAnsi="Century Gothic" w:cs="Arial"/>
        </w:rPr>
        <w:t>Atendiendo al considerando noveno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w:t>
      </w:r>
      <w:r w:rsidR="00FF4F74">
        <w:rPr>
          <w:rFonts w:ascii="Century Gothic" w:hAnsi="Century Gothic" w:cs="Arial"/>
        </w:rPr>
        <w:t xml:space="preserve"> </w:t>
      </w:r>
      <w:r w:rsidR="00FF4F74" w:rsidRPr="00E721F5">
        <w:rPr>
          <w:rFonts w:ascii="Century Gothic" w:hAnsi="Century Gothic" w:cs="Arial"/>
        </w:rPr>
        <w:t xml:space="preserve">deba hacerse de oficio en relación a los mismos. </w:t>
      </w:r>
      <w:r w:rsidR="00FF4F74" w:rsidRPr="00E721F5">
        <w:rPr>
          <w:rFonts w:ascii="Century Gothic" w:hAnsi="Century Gothic" w:cs="Arial"/>
          <w:b/>
          <w:bCs/>
        </w:rPr>
        <w:t xml:space="preserve">QUINTO. </w:t>
      </w:r>
      <w:r w:rsidR="00FF4F74" w:rsidRPr="00E721F5">
        <w:rPr>
          <w:rFonts w:ascii="Century Gothic" w:hAnsi="Century Gothic" w:cs="Arial"/>
        </w:rPr>
        <w:t>Envíese copia certificada de la presente resolución al Juez Primero de lo Familiar de esta capital, para su conocimiento y efectos legales consiguientes y, en su oportunidad, archívese el toca como asunto concluido.</w:t>
      </w:r>
      <w:r w:rsidR="00FF4F74">
        <w:rPr>
          <w:rFonts w:ascii="Century Gothic" w:hAnsi="Century Gothic" w:cs="Arial"/>
        </w:rPr>
        <w:t xml:space="preserve"> </w:t>
      </w:r>
      <w:r w:rsidR="00FF4F74" w:rsidRPr="00E721F5">
        <w:rPr>
          <w:rFonts w:ascii="Century Gothic" w:hAnsi="Century Gothic" w:cs="Arial"/>
          <w:b/>
          <w:bCs/>
        </w:rPr>
        <w:t xml:space="preserve">SEXTO. </w:t>
      </w:r>
      <w:r w:rsidR="00FF4F74" w:rsidRPr="00E721F5">
        <w:rPr>
          <w:rFonts w:ascii="Century Gothic" w:hAnsi="Century Gothic" w:cs="Arial"/>
        </w:rPr>
        <w:t>Notifíquese personalmente, comuníquese y cúmplase</w:t>
      </w:r>
      <w:r>
        <w:rPr>
          <w:rFonts w:ascii="Century Gothic" w:hAnsi="Century Gothic" w:cs="Arial"/>
        </w:rPr>
        <w:t>”</w:t>
      </w:r>
      <w:r w:rsidR="00036CD2" w:rsidRPr="00404DC5">
        <w:rPr>
          <w:rFonts w:ascii="Century Gothic" w:hAnsi="Century Gothic" w:cs="Arial"/>
        </w:rPr>
        <w:t>.</w:t>
      </w:r>
      <w:r>
        <w:rPr>
          <w:rFonts w:ascii="Century Gothic" w:hAnsi="Century Gothic" w:cs="Arial"/>
        </w:rPr>
        <w:t xml:space="preserve"> </w:t>
      </w:r>
      <w:r w:rsidRPr="007537C0">
        <w:rPr>
          <w:rFonts w:ascii="Century Gothic" w:hAnsi="Century Gothic" w:cs="Arial"/>
          <w:lang w:val="es-MX"/>
        </w:rPr>
        <w:t xml:space="preserve">Al respecto la </w:t>
      </w:r>
      <w:r w:rsidRPr="007537C0">
        <w:rPr>
          <w:rFonts w:ascii="Century Gothic" w:hAnsi="Century Gothic" w:cs="Arial"/>
          <w:b/>
          <w:bCs/>
          <w:lang w:val="es-MX"/>
        </w:rPr>
        <w:t>licenc</w:t>
      </w:r>
      <w:r>
        <w:rPr>
          <w:rFonts w:ascii="Century Gothic" w:hAnsi="Century Gothic" w:cs="Arial"/>
          <w:b/>
          <w:bCs/>
          <w:lang w:val="es-MX"/>
        </w:rPr>
        <w:t>i</w:t>
      </w:r>
      <w:r w:rsidRPr="007537C0">
        <w:rPr>
          <w:rFonts w:ascii="Century Gothic" w:hAnsi="Century Gothic" w:cs="Arial"/>
          <w:b/>
          <w:bCs/>
          <w:lang w:val="es-MX"/>
        </w:rPr>
        <w:t>ada Graciela Treviño Rodríguez</w:t>
      </w:r>
      <w:r w:rsidRPr="007537C0">
        <w:rPr>
          <w:rFonts w:ascii="Century Gothic" w:hAnsi="Century Gothic" w:cs="Arial"/>
          <w:lang w:val="es-MX"/>
        </w:rPr>
        <w:t>, refiere:</w:t>
      </w:r>
      <w:r>
        <w:rPr>
          <w:rFonts w:ascii="Century Gothic" w:hAnsi="Century Gothic" w:cs="Tahoma"/>
          <w:lang w:val="es-MX"/>
        </w:rPr>
        <w:t xml:space="preserve"> “</w:t>
      </w:r>
      <w:r w:rsidR="0095675B" w:rsidRPr="006D4710">
        <w:rPr>
          <w:rFonts w:ascii="Century Gothic" w:hAnsi="Century Gothic"/>
        </w:rPr>
        <w:t xml:space="preserve">Me permito informar a este </w:t>
      </w:r>
      <w:r w:rsidR="001617C9">
        <w:rPr>
          <w:rFonts w:ascii="Century Gothic" w:hAnsi="Century Gothic"/>
        </w:rPr>
        <w:t>Cuerpo Colegiado que este Toca fue presentado en sesión del 2 dos de marzo de 2023 dos mil veintitrés, por el Magistrado Juan Paulo Almazán Cue, al no obtener el consenso mayoritario, se return</w:t>
      </w:r>
      <w:r w:rsidR="00D51853">
        <w:rPr>
          <w:rFonts w:ascii="Century Gothic" w:hAnsi="Century Gothic"/>
        </w:rPr>
        <w:t>ó</w:t>
      </w:r>
      <w:r w:rsidR="001617C9">
        <w:rPr>
          <w:rFonts w:ascii="Century Gothic" w:hAnsi="Century Gothic"/>
        </w:rPr>
        <w:t xml:space="preserve"> al hoy Magistrado ponente”. La </w:t>
      </w:r>
      <w:r>
        <w:rPr>
          <w:rFonts w:ascii="Century Gothic" w:hAnsi="Century Gothic"/>
          <w:b/>
          <w:bCs/>
        </w:rPr>
        <w:t>Magistrada María Manuela García Cázares</w:t>
      </w:r>
      <w:r w:rsidR="001617C9">
        <w:rPr>
          <w:rFonts w:ascii="Century Gothic" w:hAnsi="Century Gothic"/>
          <w:b/>
          <w:bCs/>
        </w:rPr>
        <w:t xml:space="preserve"> </w:t>
      </w:r>
      <w:r w:rsidR="001617C9" w:rsidRPr="001617C9">
        <w:rPr>
          <w:rFonts w:ascii="Century Gothic" w:hAnsi="Century Gothic"/>
        </w:rPr>
        <w:t>refiere</w:t>
      </w:r>
      <w:r w:rsidR="001617C9">
        <w:rPr>
          <w:rFonts w:ascii="Century Gothic" w:hAnsi="Century Gothic"/>
          <w:b/>
          <w:bCs/>
        </w:rPr>
        <w:t>:</w:t>
      </w:r>
      <w:r>
        <w:rPr>
          <w:rFonts w:ascii="Century Gothic" w:hAnsi="Century Gothic"/>
        </w:rPr>
        <w:t xml:space="preserve"> “</w:t>
      </w:r>
      <w:r w:rsidR="001617C9">
        <w:rPr>
          <w:rFonts w:ascii="Century Gothic" w:hAnsi="Century Gothic"/>
        </w:rPr>
        <w:t xml:space="preserve">A su consideración la ponencia que presenta el Magistrado </w:t>
      </w:r>
      <w:r w:rsidR="00E23289">
        <w:rPr>
          <w:rFonts w:ascii="Century Gothic" w:hAnsi="Century Gothic"/>
        </w:rPr>
        <w:t xml:space="preserve">José </w:t>
      </w:r>
      <w:r w:rsidR="001617C9">
        <w:rPr>
          <w:rFonts w:ascii="Century Gothic" w:hAnsi="Century Gothic"/>
        </w:rPr>
        <w:t>Armando Martínez Vázquez en el Toca 1</w:t>
      </w:r>
      <w:r w:rsidR="00D51853">
        <w:rPr>
          <w:rFonts w:ascii="Century Gothic" w:hAnsi="Century Gothic"/>
        </w:rPr>
        <w:t>6</w:t>
      </w:r>
      <w:r w:rsidR="001617C9">
        <w:rPr>
          <w:rFonts w:ascii="Century Gothic" w:hAnsi="Century Gothic"/>
        </w:rPr>
        <w:t>-23, ¿alguna consideración al respecto?. 16-23, ¿si verdad Magistrado es correcto?”. “Así es”</w:t>
      </w:r>
      <w:r w:rsidR="00D51853">
        <w:rPr>
          <w:rFonts w:ascii="Century Gothic" w:hAnsi="Century Gothic"/>
        </w:rPr>
        <w:t>,</w:t>
      </w:r>
      <w:r w:rsidR="001617C9">
        <w:rPr>
          <w:rFonts w:ascii="Century Gothic" w:hAnsi="Century Gothic"/>
        </w:rPr>
        <w:t xml:space="preserve"> </w:t>
      </w:r>
      <w:r w:rsidR="00E23289">
        <w:rPr>
          <w:rFonts w:ascii="Century Gothic" w:hAnsi="Century Gothic"/>
        </w:rPr>
        <w:t>afirma</w:t>
      </w:r>
      <w:r w:rsidR="001617C9">
        <w:rPr>
          <w:rFonts w:ascii="Century Gothic" w:hAnsi="Century Gothic"/>
        </w:rPr>
        <w:t xml:space="preserve"> el </w:t>
      </w:r>
      <w:r w:rsidR="001617C9">
        <w:rPr>
          <w:rFonts w:ascii="Century Gothic" w:hAnsi="Century Gothic"/>
          <w:b/>
          <w:bCs/>
        </w:rPr>
        <w:t>Magistrado José Armando Martínez Vázquez</w:t>
      </w:r>
      <w:r w:rsidR="001617C9">
        <w:rPr>
          <w:rFonts w:ascii="Century Gothic" w:hAnsi="Century Gothic"/>
        </w:rPr>
        <w:t xml:space="preserve">. “¿Alguna consideración?, bien procedemos a su votación”, indica la </w:t>
      </w:r>
      <w:r w:rsidR="001617C9">
        <w:rPr>
          <w:rFonts w:ascii="Century Gothic" w:hAnsi="Century Gothic"/>
          <w:b/>
          <w:bCs/>
        </w:rPr>
        <w:t>Magistrada María Manuela García Cázares</w:t>
      </w:r>
      <w:r w:rsidR="00E23289">
        <w:rPr>
          <w:rFonts w:ascii="Century Gothic" w:hAnsi="Century Gothic"/>
          <w:b/>
          <w:bCs/>
        </w:rPr>
        <w:t>,</w:t>
      </w:r>
      <w:r w:rsidR="001617C9">
        <w:rPr>
          <w:rFonts w:ascii="Century Gothic" w:hAnsi="Century Gothic"/>
        </w:rPr>
        <w:t xml:space="preserve"> “quien est</w:t>
      </w:r>
      <w:r w:rsidR="00D51853">
        <w:rPr>
          <w:rFonts w:ascii="Century Gothic" w:hAnsi="Century Gothic"/>
        </w:rPr>
        <w:t>é</w:t>
      </w:r>
      <w:r w:rsidR="001617C9">
        <w:rPr>
          <w:rFonts w:ascii="Century Gothic" w:hAnsi="Century Gothic"/>
        </w:rPr>
        <w:t xml:space="preserve"> a favor de la ponencia que presenta el </w:t>
      </w:r>
      <w:r w:rsidR="001617C9">
        <w:rPr>
          <w:rFonts w:ascii="Century Gothic" w:hAnsi="Century Gothic"/>
        </w:rPr>
        <w:lastRenderedPageBreak/>
        <w:t xml:space="preserve">Magistrado </w:t>
      </w:r>
      <w:r w:rsidR="00D51853">
        <w:rPr>
          <w:rFonts w:ascii="Century Gothic" w:hAnsi="Century Gothic"/>
        </w:rPr>
        <w:t xml:space="preserve">José </w:t>
      </w:r>
      <w:r w:rsidR="001617C9">
        <w:rPr>
          <w:rFonts w:ascii="Century Gothic" w:hAnsi="Century Gothic"/>
        </w:rPr>
        <w:t xml:space="preserve">Armando Martínez Vázquez, en el Toca 16-23, favor de manifestarlo en la forma acostumbrada. Quien </w:t>
      </w:r>
      <w:r w:rsidR="00E52EEE">
        <w:rPr>
          <w:rFonts w:ascii="Century Gothic" w:hAnsi="Century Gothic"/>
        </w:rPr>
        <w:t>esté</w:t>
      </w:r>
      <w:r w:rsidR="001617C9">
        <w:rPr>
          <w:rFonts w:ascii="Century Gothic" w:hAnsi="Century Gothic"/>
        </w:rPr>
        <w:t xml:space="preserve"> en contra de la ponencia.</w:t>
      </w:r>
      <w:r w:rsidR="00FC699C">
        <w:rPr>
          <w:rFonts w:ascii="Century Gothic" w:hAnsi="Century Gothic"/>
        </w:rPr>
        <w:t xml:space="preserve"> ¿Resultado de la votación?”. “Ocho votos a favor, con cinco votos en contra y las ausencias justificadas de los Magistrados”</w:t>
      </w:r>
      <w:r w:rsidR="00D51853">
        <w:rPr>
          <w:rFonts w:ascii="Century Gothic" w:hAnsi="Century Gothic"/>
        </w:rPr>
        <w:t>,</w:t>
      </w:r>
      <w:r w:rsidR="00FC699C">
        <w:rPr>
          <w:rFonts w:ascii="Century Gothic" w:hAnsi="Century Gothic"/>
        </w:rPr>
        <w:t xml:space="preserve"> señala la </w:t>
      </w:r>
      <w:r w:rsidR="00FC699C">
        <w:rPr>
          <w:rFonts w:ascii="Century Gothic" w:hAnsi="Century Gothic"/>
          <w:b/>
          <w:bCs/>
        </w:rPr>
        <w:t>licenciada Graciela Treviño Rodríguez</w:t>
      </w:r>
      <w:r w:rsidR="00FC699C">
        <w:rPr>
          <w:rFonts w:ascii="Century Gothic" w:hAnsi="Century Gothic"/>
        </w:rPr>
        <w:t xml:space="preserve">. </w:t>
      </w:r>
      <w:r w:rsidR="001617C9">
        <w:rPr>
          <w:rFonts w:ascii="Century Gothic" w:hAnsi="Century Gothic"/>
        </w:rPr>
        <w:t xml:space="preserve"> </w:t>
      </w:r>
      <w:r w:rsidR="00DD302A">
        <w:rPr>
          <w:rFonts w:ascii="Century Gothic" w:hAnsi="Century Gothic"/>
        </w:rPr>
        <w:t xml:space="preserve"> “A</w:t>
      </w:r>
      <w:r w:rsidR="0095675B" w:rsidRPr="006D4710">
        <w:rPr>
          <w:rFonts w:ascii="Century Gothic" w:hAnsi="Century Gothic"/>
        </w:rPr>
        <w:t xml:space="preserve">probada por </w:t>
      </w:r>
      <w:r w:rsidR="00FC699C">
        <w:rPr>
          <w:rFonts w:ascii="Century Gothic" w:hAnsi="Century Gothic"/>
        </w:rPr>
        <w:t>mayoría de votos</w:t>
      </w:r>
      <w:r w:rsidR="00DD302A">
        <w:rPr>
          <w:rFonts w:ascii="Century Gothic" w:hAnsi="Century Gothic"/>
        </w:rPr>
        <w:t>”</w:t>
      </w:r>
      <w:r w:rsidR="00D51853">
        <w:rPr>
          <w:rFonts w:ascii="Century Gothic" w:hAnsi="Century Gothic"/>
        </w:rPr>
        <w:t>,</w:t>
      </w:r>
      <w:r w:rsidR="00DD302A">
        <w:rPr>
          <w:rFonts w:ascii="Century Gothic" w:hAnsi="Century Gothic"/>
        </w:rPr>
        <w:t xml:space="preserve"> </w:t>
      </w:r>
      <w:r w:rsidR="00FC699C">
        <w:rPr>
          <w:rFonts w:ascii="Century Gothic" w:hAnsi="Century Gothic"/>
        </w:rPr>
        <w:t>refiere</w:t>
      </w:r>
      <w:r w:rsidR="00DD302A">
        <w:rPr>
          <w:rFonts w:ascii="Century Gothic" w:hAnsi="Century Gothic"/>
        </w:rPr>
        <w:t xml:space="preserve"> la </w:t>
      </w:r>
      <w:r w:rsidR="00DD302A">
        <w:rPr>
          <w:rFonts w:ascii="Century Gothic" w:hAnsi="Century Gothic"/>
          <w:b/>
          <w:bCs/>
        </w:rPr>
        <w:t>Magistrada María Manuela García Cázares</w:t>
      </w:r>
      <w:r w:rsidR="002500F8">
        <w:rPr>
          <w:rFonts w:ascii="Century Gothic" w:hAnsi="Century Gothic"/>
        </w:rPr>
        <w:t xml:space="preserve">. </w:t>
      </w:r>
      <w:r w:rsidR="002500F8">
        <w:rPr>
          <w:rFonts w:ascii="Century Gothic" w:hAnsi="Century Gothic"/>
          <w:b/>
          <w:bCs/>
        </w:rPr>
        <w:t xml:space="preserve">Atento a lo cual, la ponencia de cuenta, es aprobada en sus términos por </w:t>
      </w:r>
      <w:r w:rsidR="00FC699C">
        <w:rPr>
          <w:rFonts w:ascii="Century Gothic" w:hAnsi="Century Gothic"/>
          <w:b/>
          <w:bCs/>
        </w:rPr>
        <w:t>mayoría de ocho</w:t>
      </w:r>
      <w:r w:rsidR="002500F8">
        <w:rPr>
          <w:rFonts w:ascii="Century Gothic" w:hAnsi="Century Gothic"/>
          <w:b/>
          <w:bCs/>
        </w:rPr>
        <w:t xml:space="preserve"> votos</w:t>
      </w:r>
      <w:r w:rsidR="001D4BA4">
        <w:rPr>
          <w:rFonts w:ascii="Century Gothic" w:hAnsi="Century Gothic"/>
          <w:b/>
          <w:bCs/>
        </w:rPr>
        <w:t xml:space="preserve"> a favor</w:t>
      </w:r>
      <w:r w:rsidR="00BF12BC">
        <w:rPr>
          <w:rFonts w:ascii="Century Gothic" w:hAnsi="Century Gothic"/>
          <w:b/>
          <w:bCs/>
        </w:rPr>
        <w:t>, con</w:t>
      </w:r>
      <w:r w:rsidR="00FC699C">
        <w:rPr>
          <w:rFonts w:ascii="Century Gothic" w:hAnsi="Century Gothic" w:cs="Tahoma"/>
          <w:b/>
          <w:bCs/>
          <w:lang w:val="es-ES_tradnl" w:eastAsia="en-US"/>
        </w:rPr>
        <w:t xml:space="preserve"> cinco votos en contra</w:t>
      </w:r>
      <w:r w:rsidR="001D4BA4">
        <w:rPr>
          <w:rFonts w:ascii="Century Gothic" w:hAnsi="Century Gothic" w:cs="Tahoma"/>
          <w:b/>
          <w:bCs/>
          <w:lang w:val="es-ES_tradnl" w:eastAsia="en-US"/>
        </w:rPr>
        <w:t>,</w:t>
      </w:r>
      <w:r w:rsidR="00FC699C">
        <w:rPr>
          <w:rFonts w:ascii="Century Gothic" w:hAnsi="Century Gothic" w:cs="Tahoma"/>
          <w:b/>
          <w:bCs/>
          <w:lang w:val="es-ES_tradnl" w:eastAsia="en-US"/>
        </w:rPr>
        <w:t xml:space="preserve"> de las y los Magistrados </w:t>
      </w:r>
      <w:r w:rsidR="00FC699C" w:rsidRPr="001D4BA4">
        <w:rPr>
          <w:rFonts w:ascii="Century Gothic" w:hAnsi="Century Gothic" w:cs="Tahoma"/>
          <w:b/>
          <w:bCs/>
          <w:lang w:val="es-ES_tradnl" w:eastAsia="en-US"/>
        </w:rPr>
        <w:t>María Manuela García Cázares, Ma. Guadalupe Orozco Santiago, Carlos Alejandro Robledo Zapata, Olga Regina García López y Claudia Hernández Ibarra,</w:t>
      </w:r>
      <w:r w:rsidR="00FC699C">
        <w:rPr>
          <w:rFonts w:ascii="Century Gothic" w:hAnsi="Century Gothic" w:cs="Tahoma"/>
          <w:b/>
          <w:bCs/>
          <w:lang w:val="es-ES_tradnl" w:eastAsia="en-US"/>
        </w:rPr>
        <w:t xml:space="preserve"> con ausencia justificada de</w:t>
      </w:r>
      <w:r w:rsidR="001D4BA4">
        <w:rPr>
          <w:rFonts w:ascii="Century Gothic" w:hAnsi="Century Gothic" w:cs="Tahoma"/>
          <w:b/>
          <w:bCs/>
          <w:lang w:val="es-ES_tradnl" w:eastAsia="en-US"/>
        </w:rPr>
        <w:t xml:space="preserve"> la</w:t>
      </w:r>
      <w:r w:rsidR="00FC699C">
        <w:rPr>
          <w:rFonts w:ascii="Century Gothic" w:hAnsi="Century Gothic" w:cs="Tahoma"/>
          <w:b/>
          <w:bCs/>
          <w:lang w:val="es-ES_tradnl" w:eastAsia="en-US"/>
        </w:rPr>
        <w:t xml:space="preserve"> Magistrada Rebeca Anastacia Medina García,</w:t>
      </w:r>
      <w:r w:rsidR="001D4BA4">
        <w:rPr>
          <w:rFonts w:ascii="Century Gothic" w:hAnsi="Century Gothic" w:cs="Tahoma"/>
          <w:b/>
          <w:bCs/>
          <w:lang w:val="es-ES_tradnl" w:eastAsia="en-US"/>
        </w:rPr>
        <w:t xml:space="preserve"> Magistrado</w:t>
      </w:r>
      <w:r w:rsidR="00FC699C">
        <w:rPr>
          <w:rFonts w:ascii="Century Gothic" w:hAnsi="Century Gothic" w:cs="Tahoma"/>
          <w:b/>
          <w:bCs/>
          <w:lang w:val="es-ES_tradnl" w:eastAsia="en-US"/>
        </w:rPr>
        <w:t xml:space="preserve"> Juan Paulo Almazán Cue y </w:t>
      </w:r>
      <w:r w:rsidR="001D4BA4">
        <w:rPr>
          <w:rFonts w:ascii="Century Gothic" w:hAnsi="Century Gothic" w:cs="Tahoma"/>
          <w:b/>
          <w:bCs/>
          <w:lang w:val="es-ES_tradnl" w:eastAsia="en-US"/>
        </w:rPr>
        <w:t xml:space="preserve">Magistrada </w:t>
      </w:r>
      <w:r w:rsidR="00FC699C">
        <w:rPr>
          <w:rFonts w:ascii="Century Gothic" w:hAnsi="Century Gothic" w:cs="Tahoma"/>
          <w:b/>
          <w:bCs/>
          <w:lang w:val="es-ES_tradnl" w:eastAsia="en-US"/>
        </w:rPr>
        <w:t>María América Onofre Díaz</w:t>
      </w:r>
      <w:r w:rsidR="00BF12BC">
        <w:rPr>
          <w:rFonts w:ascii="Century Gothic" w:hAnsi="Century Gothic" w:cs="Tahoma"/>
          <w:b/>
          <w:bCs/>
          <w:lang w:val="es-ES_tradnl" w:eastAsia="en-US"/>
        </w:rPr>
        <w:t>.</w:t>
      </w:r>
      <w:r w:rsidR="002500F8">
        <w:rPr>
          <w:rFonts w:ascii="Century Gothic" w:hAnsi="Century Gothic"/>
        </w:rPr>
        <w:t>-</w:t>
      </w:r>
      <w:r w:rsidR="00E23289">
        <w:rPr>
          <w:rFonts w:ascii="Century Gothic" w:hAnsi="Century Gothic"/>
        </w:rPr>
        <w:t xml:space="preserve"> - - - - - - - - - - - - - - - - - - - - - - - - - - - - - - - - - - - - - - - - - - - -  </w:t>
      </w:r>
      <w:r w:rsidR="00BF12BC">
        <w:rPr>
          <w:rFonts w:ascii="Century Gothic" w:hAnsi="Century Gothic"/>
        </w:rPr>
        <w:t xml:space="preserve"> </w:t>
      </w:r>
      <w:r w:rsidR="00E31005">
        <w:rPr>
          <w:rFonts w:ascii="Century Gothic" w:hAnsi="Century Gothic"/>
        </w:rPr>
        <w:t xml:space="preserve"> </w:t>
      </w:r>
    </w:p>
    <w:p w14:paraId="0008FBB9" w14:textId="4E4F33DE" w:rsidR="00844FF2" w:rsidRDefault="002500F8" w:rsidP="00FC699C">
      <w:pPr>
        <w:spacing w:line="480" w:lineRule="auto"/>
        <w:jc w:val="both"/>
        <w:rPr>
          <w:rFonts w:ascii="Century Gothic" w:hAnsi="Century Gothic"/>
        </w:rPr>
      </w:pPr>
      <w:r>
        <w:rPr>
          <w:rFonts w:ascii="Century Gothic" w:hAnsi="Century Gothic" w:cs="Tahoma"/>
        </w:rPr>
        <w:t>“</w:t>
      </w:r>
      <w:r w:rsidR="00FC699C" w:rsidRPr="000E53B0">
        <w:rPr>
          <w:rFonts w:ascii="Century Gothic" w:hAnsi="Century Gothic" w:cs="Tahoma"/>
          <w:b/>
        </w:rPr>
        <w:t>E</w:t>
      </w:r>
      <w:r w:rsidR="00FC699C" w:rsidRPr="00FC699C">
        <w:rPr>
          <w:rFonts w:ascii="Century Gothic" w:hAnsi="Century Gothic" w:cs="Tahoma"/>
          <w:b/>
          <w:bCs/>
        </w:rPr>
        <w:t xml:space="preserve">) La que elabora el Magistrado Carlos Alejandro Robledo Zapata, en el Toca 230-22, formado con motivo del recurso de queja interpuesto por el apoderado de </w:t>
      </w:r>
      <w:r w:rsidR="0031128E" w:rsidRPr="0031128E">
        <w:rPr>
          <w:rFonts w:ascii="Century Gothic" w:hAnsi="Century Gothic" w:cs="Tahoma"/>
          <w:b/>
          <w:bCs/>
        </w:rPr>
        <w:t xml:space="preserve"> ELIMINADO </w:t>
      </w:r>
      <w:r w:rsidR="00FC699C" w:rsidRPr="00FC699C">
        <w:rPr>
          <w:rFonts w:ascii="Century Gothic" w:hAnsi="Century Gothic" w:cs="Tahoma"/>
          <w:b/>
          <w:bCs/>
        </w:rPr>
        <w:t xml:space="preserve">, contra el auto del 01 uno de diciembre del 2022 dos mil veintidós que inadmitió una sucesión testamentaria, pronunciado por el Juez Primero Familiar del Sexto Distrito Judicial, con residencia en Ciudad Valles, San Luis Potosí, expediente 1000/2022, juicio sucesorio testamentario a bienes de </w:t>
      </w:r>
      <w:r w:rsidR="0031128E" w:rsidRPr="0031128E">
        <w:rPr>
          <w:rFonts w:ascii="Century Gothic" w:hAnsi="Century Gothic" w:cs="Tahoma"/>
          <w:b/>
          <w:bCs/>
        </w:rPr>
        <w:t xml:space="preserve"> ELIMINADO </w:t>
      </w:r>
      <w:r w:rsidR="00FC699C" w:rsidRPr="00FC699C">
        <w:rPr>
          <w:rFonts w:ascii="Century Gothic" w:hAnsi="Century Gothic" w:cs="Tahoma"/>
          <w:b/>
          <w:bCs/>
        </w:rPr>
        <w:t>, denunciado por la citada quejosa</w:t>
      </w:r>
      <w:r>
        <w:rPr>
          <w:rFonts w:ascii="Century Gothic" w:hAnsi="Century Gothic" w:cs="Tahoma"/>
        </w:rPr>
        <w:t>”</w:t>
      </w:r>
      <w:r w:rsidR="00BF0DAE" w:rsidRPr="00186539">
        <w:rPr>
          <w:rFonts w:ascii="Century Gothic" w:hAnsi="Century Gothic" w:cs="Tahoma"/>
        </w:rPr>
        <w:t xml:space="preserve">. </w:t>
      </w:r>
      <w:r w:rsidRPr="002B6D3D">
        <w:rPr>
          <w:rFonts w:ascii="Century Gothic" w:hAnsi="Century Gothic" w:cs="Tahoma"/>
          <w:lang w:val="es-ES_tradnl" w:eastAsia="en-US"/>
        </w:rPr>
        <w:t>Cuyos p</w:t>
      </w:r>
      <w:r w:rsidRPr="002B6D3D">
        <w:rPr>
          <w:rFonts w:ascii="Century Gothic" w:hAnsi="Century Gothic" w:cs="Tahoma"/>
          <w:bCs/>
          <w:lang w:val="es-ES_tradnl" w:eastAsia="en-US"/>
        </w:rPr>
        <w:t xml:space="preserve">untos resolutivos </w:t>
      </w:r>
      <w:r w:rsidR="003E1F5C">
        <w:rPr>
          <w:rFonts w:ascii="Century Gothic" w:hAnsi="Century Gothic" w:cs="Tahoma"/>
          <w:bCs/>
          <w:lang w:val="es-ES_tradnl" w:eastAsia="en-US"/>
        </w:rPr>
        <w:t>literalmente</w:t>
      </w:r>
      <w:r w:rsidRPr="002B6D3D">
        <w:rPr>
          <w:rFonts w:ascii="Century Gothic" w:hAnsi="Century Gothic" w:cs="Tahoma"/>
          <w:bCs/>
          <w:lang w:val="es-ES_tradnl" w:eastAsia="en-US"/>
        </w:rPr>
        <w:t xml:space="preserve"> </w:t>
      </w:r>
      <w:r w:rsidR="003E1F5C">
        <w:rPr>
          <w:rFonts w:ascii="Century Gothic" w:hAnsi="Century Gothic" w:cs="Tahoma"/>
          <w:bCs/>
          <w:lang w:val="es-ES_tradnl" w:eastAsia="en-US"/>
        </w:rPr>
        <w:t>establecen</w:t>
      </w:r>
      <w:r w:rsidRPr="002B6D3D">
        <w:rPr>
          <w:rFonts w:ascii="Century Gothic" w:hAnsi="Century Gothic" w:cs="Tahoma"/>
          <w:bCs/>
          <w:lang w:val="es-ES_tradnl" w:eastAsia="en-US"/>
        </w:rPr>
        <w:t>:</w:t>
      </w:r>
      <w:r>
        <w:rPr>
          <w:rFonts w:ascii="Century Gothic" w:hAnsi="Century Gothic" w:cs="Tahoma"/>
          <w:iCs/>
        </w:rPr>
        <w:t xml:space="preserve"> </w:t>
      </w:r>
      <w:r w:rsidRPr="005B2D68">
        <w:rPr>
          <w:rFonts w:ascii="Century Gothic" w:hAnsi="Century Gothic" w:cs="Tahoma"/>
          <w:iCs/>
        </w:rPr>
        <w:t>“</w:t>
      </w:r>
      <w:r w:rsidR="00FF4F74" w:rsidRPr="00E721F5">
        <w:rPr>
          <w:rFonts w:ascii="Century Gothic" w:hAnsi="Century Gothic" w:cs="Arial"/>
          <w:b/>
          <w:bCs/>
        </w:rPr>
        <w:t xml:space="preserve">PRIMERO.- </w:t>
      </w:r>
      <w:r w:rsidR="00FF4F74" w:rsidRPr="00E721F5">
        <w:rPr>
          <w:rFonts w:ascii="Century Gothic" w:hAnsi="Century Gothic" w:cs="Arial"/>
        </w:rPr>
        <w:t>El Pleno del Supremo Tribunal de Justicia del Estado, es competente para conocer del recurso de queja y su trámite fue ajustado a derecho.</w:t>
      </w:r>
      <w:r w:rsidR="00FF4F74">
        <w:rPr>
          <w:rFonts w:ascii="Century Gothic" w:hAnsi="Century Gothic" w:cs="Arial"/>
        </w:rPr>
        <w:t xml:space="preserve"> </w:t>
      </w:r>
      <w:r w:rsidR="00FF4F74" w:rsidRPr="00E721F5">
        <w:rPr>
          <w:rFonts w:ascii="Century Gothic" w:hAnsi="Century Gothic" w:cs="Arial"/>
          <w:b/>
          <w:bCs/>
        </w:rPr>
        <w:t xml:space="preserve">SEGUNDO.- </w:t>
      </w:r>
      <w:r w:rsidR="00FF4F74" w:rsidRPr="00E721F5">
        <w:rPr>
          <w:rFonts w:ascii="Century Gothic" w:hAnsi="Century Gothic" w:cs="Arial"/>
        </w:rPr>
        <w:t>Los agravios fueron inatendibles.</w:t>
      </w:r>
      <w:r w:rsidR="00FF4F74">
        <w:rPr>
          <w:rFonts w:ascii="Century Gothic" w:hAnsi="Century Gothic" w:cs="Arial"/>
        </w:rPr>
        <w:t xml:space="preserve"> </w:t>
      </w:r>
      <w:r w:rsidR="00FF4F74" w:rsidRPr="00E721F5">
        <w:rPr>
          <w:rFonts w:ascii="Century Gothic" w:hAnsi="Century Gothic" w:cs="Arial"/>
          <w:b/>
          <w:bCs/>
        </w:rPr>
        <w:t xml:space="preserve">TERCERO.- Se desecha </w:t>
      </w:r>
      <w:r w:rsidR="00FF4F74" w:rsidRPr="00E721F5">
        <w:rPr>
          <w:rFonts w:ascii="Century Gothic" w:hAnsi="Century Gothic" w:cs="Arial"/>
        </w:rPr>
        <w:t xml:space="preserve">por improcedente </w:t>
      </w:r>
      <w:r w:rsidR="00FF4F74" w:rsidRPr="00E721F5">
        <w:rPr>
          <w:rFonts w:ascii="Century Gothic" w:hAnsi="Century Gothic" w:cs="Arial"/>
          <w:b/>
          <w:bCs/>
        </w:rPr>
        <w:t xml:space="preserve">el recurso de queja </w:t>
      </w:r>
      <w:r w:rsidR="00FF4F74" w:rsidRPr="00E721F5">
        <w:rPr>
          <w:rFonts w:ascii="Century Gothic" w:hAnsi="Century Gothic" w:cs="Arial"/>
        </w:rPr>
        <w:t xml:space="preserve">hecho valer contra el auto del </w:t>
      </w:r>
      <w:r w:rsidR="00FF4F74" w:rsidRPr="00E721F5">
        <w:rPr>
          <w:rFonts w:ascii="Century Gothic" w:hAnsi="Century Gothic" w:cs="Arial"/>
          <w:b/>
          <w:bCs/>
        </w:rPr>
        <w:t xml:space="preserve">01 </w:t>
      </w:r>
      <w:r w:rsidR="00FF4F74" w:rsidRPr="00E721F5">
        <w:rPr>
          <w:rFonts w:ascii="Century Gothic" w:hAnsi="Century Gothic" w:cs="Arial"/>
          <w:b/>
          <w:bCs/>
        </w:rPr>
        <w:lastRenderedPageBreak/>
        <w:t xml:space="preserve">uno de diciembre del 2022 dos mil veintidós que inadmitió una sucesión testamentaria, </w:t>
      </w:r>
      <w:r w:rsidR="00FF4F74" w:rsidRPr="00E721F5">
        <w:rPr>
          <w:rFonts w:ascii="Century Gothic" w:hAnsi="Century Gothic" w:cs="Arial"/>
        </w:rPr>
        <w:t xml:space="preserve">pronunciado por el Juez Primero Familiar del Sexto Distrito Judicial, con residencia en Ciudad Valles, San Luis Potosí, expediente </w:t>
      </w:r>
      <w:r w:rsidR="00FF4F74" w:rsidRPr="00E721F5">
        <w:rPr>
          <w:rFonts w:ascii="Century Gothic" w:hAnsi="Century Gothic"/>
          <w:b/>
          <w:bCs/>
        </w:rPr>
        <w:t xml:space="preserve">1000/2022, </w:t>
      </w:r>
      <w:r w:rsidR="00FF4F74" w:rsidRPr="00E721F5">
        <w:rPr>
          <w:rFonts w:ascii="Century Gothic" w:hAnsi="Century Gothic" w:cs="Arial"/>
        </w:rPr>
        <w:t>Juicio Sucesorio</w:t>
      </w:r>
      <w:r w:rsidR="00FF4F74">
        <w:rPr>
          <w:rFonts w:ascii="Century Gothic" w:hAnsi="Century Gothic" w:cs="Arial"/>
        </w:rPr>
        <w:t xml:space="preserve"> </w:t>
      </w:r>
      <w:r w:rsidR="00FF4F74" w:rsidRPr="00E721F5">
        <w:rPr>
          <w:rFonts w:ascii="Century Gothic" w:hAnsi="Century Gothic" w:cs="Arial"/>
        </w:rPr>
        <w:t xml:space="preserve">Testamentario a bienes de </w:t>
      </w:r>
      <w:r w:rsidR="0031128E" w:rsidRPr="0031128E">
        <w:rPr>
          <w:rFonts w:ascii="Century Gothic" w:hAnsi="Century Gothic" w:cs="Arial"/>
          <w:b/>
          <w:bCs/>
          <w:iCs/>
        </w:rPr>
        <w:t xml:space="preserve"> ELIMINADO </w:t>
      </w:r>
      <w:r w:rsidR="00FF4F74" w:rsidRPr="00E721F5">
        <w:rPr>
          <w:rFonts w:ascii="Century Gothic" w:hAnsi="Century Gothic" w:cs="Arial"/>
        </w:rPr>
        <w:t>denunciado por</w:t>
      </w:r>
      <w:r w:rsidR="00FF4F74">
        <w:rPr>
          <w:rFonts w:ascii="Century Gothic" w:hAnsi="Century Gothic" w:cs="Arial"/>
        </w:rPr>
        <w:t xml:space="preserve"> </w:t>
      </w:r>
      <w:r w:rsidR="0031128E" w:rsidRPr="0031128E">
        <w:rPr>
          <w:rFonts w:ascii="Century Gothic" w:hAnsi="Century Gothic" w:cs="Arial"/>
          <w:b/>
          <w:bCs/>
          <w:iCs/>
        </w:rPr>
        <w:t xml:space="preserve"> ELIMINADO </w:t>
      </w:r>
      <w:r w:rsidR="00FF4F74" w:rsidRPr="00E721F5">
        <w:rPr>
          <w:rFonts w:ascii="Century Gothic" w:hAnsi="Century Gothic" w:cs="Arial"/>
        </w:rPr>
        <w:t>a través de su apoderado.</w:t>
      </w:r>
      <w:r w:rsidR="00FF4F74">
        <w:rPr>
          <w:rFonts w:ascii="Century Gothic" w:hAnsi="Century Gothic" w:cs="Arial"/>
        </w:rPr>
        <w:t xml:space="preserve"> </w:t>
      </w:r>
      <w:r w:rsidR="00FF4F74" w:rsidRPr="00E721F5">
        <w:rPr>
          <w:rFonts w:ascii="Century Gothic" w:hAnsi="Century Gothic"/>
          <w:b/>
          <w:bCs/>
        </w:rPr>
        <w:t xml:space="preserve">CUARTO.- </w:t>
      </w:r>
      <w:r w:rsidR="00FF4F74" w:rsidRPr="00E721F5">
        <w:rPr>
          <w:rFonts w:ascii="Century Gothic" w:hAnsi="Century Gothic" w:cs="Arial"/>
        </w:rPr>
        <w:t xml:space="preserve">No se impone multa alguna. </w:t>
      </w:r>
      <w:r w:rsidR="00FF4F74">
        <w:rPr>
          <w:rFonts w:ascii="Century Gothic" w:hAnsi="Century Gothic" w:cs="Arial"/>
        </w:rPr>
        <w:t xml:space="preserve"> </w:t>
      </w:r>
      <w:r w:rsidR="00FF4F74" w:rsidRPr="00E721F5">
        <w:rPr>
          <w:rFonts w:ascii="Century Gothic" w:hAnsi="Century Gothic"/>
          <w:b/>
          <w:bCs/>
        </w:rPr>
        <w:t xml:space="preserve">QUINTO.- </w:t>
      </w:r>
      <w:r w:rsidR="00FF4F74" w:rsidRPr="00E721F5">
        <w:rPr>
          <w:rFonts w:ascii="Century Gothic" w:hAnsi="Century Gothic" w:cs="Arial"/>
        </w:rPr>
        <w:t>Remítase copia de esta resolución al Juez Primero Familiar del Sexto Distrito Judicial, para su conocimiento y efectos legales  consiguientes, y en su oportunidad, archívese el toca como asunto concluido.</w:t>
      </w:r>
      <w:r w:rsidR="00FF4F74">
        <w:rPr>
          <w:rFonts w:ascii="Century Gothic" w:hAnsi="Century Gothic" w:cs="Arial"/>
        </w:rPr>
        <w:t xml:space="preserve"> </w:t>
      </w:r>
      <w:r w:rsidR="00FF4F74" w:rsidRPr="00E721F5">
        <w:rPr>
          <w:rFonts w:ascii="Century Gothic" w:hAnsi="Century Gothic"/>
          <w:b/>
          <w:bCs/>
        </w:rPr>
        <w:t xml:space="preserve">SEXTO.- </w:t>
      </w:r>
      <w:r w:rsidR="00FF4F74" w:rsidRPr="00E721F5">
        <w:rPr>
          <w:rFonts w:ascii="Century Gothic" w:hAnsi="Century Gothic" w:cs="Arial"/>
        </w:rPr>
        <w:t>En términos de lo dispuesto en el artículo 73, fracción II, de la Ley General de Transparencia y Acceso a la Información Pública, en relación</w:t>
      </w:r>
      <w:r w:rsidR="00FF4F74">
        <w:rPr>
          <w:rFonts w:ascii="Century Gothic" w:hAnsi="Century Gothic" w:cs="Arial"/>
        </w:rPr>
        <w:t xml:space="preserve"> </w:t>
      </w:r>
      <w:r w:rsidR="00FF4F74" w:rsidRPr="00E721F5">
        <w:rPr>
          <w:rFonts w:ascii="Century Gothic" w:hAnsi="Century Gothic" w:cs="Arial"/>
        </w:rPr>
        <w:t xml:space="preserve">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los artículos 82 del Código Nacional de Procedimientos Penales, 1068 del Código de Comercio y 121 del </w:t>
      </w:r>
      <w:r w:rsidR="00FF4F74" w:rsidRPr="00E721F5">
        <w:rPr>
          <w:rFonts w:ascii="Century Gothic" w:hAnsi="Century Gothic" w:cs="Arial"/>
        </w:rPr>
        <w:lastRenderedPageBreak/>
        <w:t>Código</w:t>
      </w:r>
      <w:r w:rsidR="00FF4F74">
        <w:rPr>
          <w:rFonts w:ascii="Century Gothic" w:hAnsi="Century Gothic" w:cs="Arial"/>
        </w:rPr>
        <w:t xml:space="preserve"> </w:t>
      </w:r>
      <w:r w:rsidR="00FF4F74" w:rsidRPr="00E721F5">
        <w:rPr>
          <w:rFonts w:ascii="Century Gothic" w:hAnsi="Century Gothic" w:cs="Arial"/>
        </w:rPr>
        <w:t>de Procedimientos Civiles para el Estado de San Luis Potosí, se publicarán el nombre y apellidos completos de los interesados en los asuntos jurisdiccionales que se mandan notificar por edictos, estrados, listas, así como en la página de internet del Poder Judicial del Estado de San Luis Potosí.</w:t>
      </w:r>
      <w:r w:rsidR="00FF4F74">
        <w:rPr>
          <w:rFonts w:ascii="Century Gothic" w:hAnsi="Century Gothic" w:cs="Arial"/>
        </w:rPr>
        <w:t xml:space="preserve"> </w:t>
      </w:r>
      <w:r w:rsidR="00FF4F74" w:rsidRPr="00E721F5">
        <w:rPr>
          <w:rFonts w:ascii="Century Gothic" w:hAnsi="Century Gothic"/>
          <w:b/>
          <w:bCs/>
        </w:rPr>
        <w:t xml:space="preserve">SÉPTIMO.- </w:t>
      </w:r>
      <w:r w:rsidR="00FF4F74" w:rsidRPr="00E721F5">
        <w:rPr>
          <w:rFonts w:ascii="Century Gothic" w:hAnsi="Century Gothic" w:cs="Arial"/>
        </w:rPr>
        <w:t>Notifíquese personalmente, comuníquese y cúmplase</w:t>
      </w:r>
      <w:r w:rsidRPr="00FF4F74">
        <w:rPr>
          <w:rFonts w:ascii="Century Gothic" w:hAnsi="Century Gothic" w:cs="Arial"/>
        </w:rPr>
        <w:t>”</w:t>
      </w:r>
      <w:r w:rsidR="00036CD2" w:rsidRPr="00404DC5">
        <w:rPr>
          <w:rFonts w:ascii="Century Gothic" w:hAnsi="Century Gothic" w:cs="Arial"/>
        </w:rPr>
        <w:t>.</w:t>
      </w:r>
      <w:r>
        <w:rPr>
          <w:rFonts w:ascii="Century Gothic" w:hAnsi="Century Gothic" w:cs="Arial"/>
        </w:rPr>
        <w:t xml:space="preserve"> En lo tocante la </w:t>
      </w:r>
      <w:r>
        <w:rPr>
          <w:rFonts w:ascii="Century Gothic" w:hAnsi="Century Gothic" w:cs="Arial"/>
          <w:b/>
          <w:bCs/>
        </w:rPr>
        <w:t>Magistrada María Manuela García Cázares</w:t>
      </w:r>
      <w:r>
        <w:rPr>
          <w:rFonts w:ascii="Century Gothic" w:hAnsi="Century Gothic" w:cs="Arial"/>
        </w:rPr>
        <w:t>, refiere: “</w:t>
      </w:r>
      <w:r w:rsidR="00547546" w:rsidRPr="006D4710">
        <w:rPr>
          <w:rFonts w:ascii="Century Gothic" w:hAnsi="Century Gothic"/>
        </w:rPr>
        <w:t xml:space="preserve">A su consideración la ponencia </w:t>
      </w:r>
      <w:r w:rsidR="00534D3E">
        <w:rPr>
          <w:rFonts w:ascii="Century Gothic" w:hAnsi="Century Gothic"/>
        </w:rPr>
        <w:t>que presenta</w:t>
      </w:r>
      <w:r w:rsidR="00FC699C">
        <w:rPr>
          <w:rFonts w:ascii="Century Gothic" w:hAnsi="Century Gothic"/>
        </w:rPr>
        <w:t xml:space="preserve"> </w:t>
      </w:r>
      <w:r w:rsidR="00FC699C" w:rsidRPr="00FC699C">
        <w:rPr>
          <w:rFonts w:ascii="Century Gothic" w:hAnsi="Century Gothic" w:cs="Tahoma"/>
        </w:rPr>
        <w:t>el Magistrado Carlos Alejandro Robledo Zapata, en el Toca 230-22</w:t>
      </w:r>
      <w:r w:rsidR="00547546">
        <w:rPr>
          <w:rFonts w:ascii="Century Gothic" w:hAnsi="Century Gothic"/>
        </w:rPr>
        <w:t xml:space="preserve">, </w:t>
      </w:r>
      <w:r w:rsidR="00534D3E">
        <w:rPr>
          <w:rFonts w:ascii="Century Gothic" w:hAnsi="Century Gothic"/>
        </w:rPr>
        <w:t>¿</w:t>
      </w:r>
      <w:r w:rsidR="00547546" w:rsidRPr="006D4710">
        <w:rPr>
          <w:rFonts w:ascii="Century Gothic" w:hAnsi="Century Gothic"/>
        </w:rPr>
        <w:t>alguna intervención</w:t>
      </w:r>
      <w:r w:rsidR="00534D3E">
        <w:rPr>
          <w:rFonts w:ascii="Century Gothic" w:hAnsi="Century Gothic"/>
        </w:rPr>
        <w:t xml:space="preserve"> al respecto</w:t>
      </w:r>
      <w:r w:rsidR="00501658">
        <w:rPr>
          <w:rFonts w:ascii="Century Gothic" w:hAnsi="Century Gothic"/>
        </w:rPr>
        <w:t>?</w:t>
      </w:r>
      <w:r w:rsidR="00534D3E">
        <w:rPr>
          <w:rFonts w:ascii="Century Gothic" w:hAnsi="Century Gothic"/>
        </w:rPr>
        <w:t>, ade</w:t>
      </w:r>
      <w:r w:rsidR="00547546">
        <w:rPr>
          <w:rFonts w:ascii="Century Gothic" w:hAnsi="Century Gothic"/>
        </w:rPr>
        <w:t>lante Magistrada</w:t>
      </w:r>
      <w:r w:rsidR="00534D3E">
        <w:rPr>
          <w:rFonts w:ascii="Century Gothic" w:hAnsi="Century Gothic"/>
        </w:rPr>
        <w:t xml:space="preserve"> Alma Delia</w:t>
      </w:r>
      <w:r w:rsidR="00547546">
        <w:rPr>
          <w:rFonts w:ascii="Century Gothic" w:hAnsi="Century Gothic"/>
        </w:rPr>
        <w:t>”</w:t>
      </w:r>
      <w:r w:rsidR="00547546" w:rsidRPr="006D4710">
        <w:rPr>
          <w:rFonts w:ascii="Century Gothic" w:hAnsi="Century Gothic"/>
        </w:rPr>
        <w:t>.</w:t>
      </w:r>
      <w:r w:rsidR="00534D3E">
        <w:rPr>
          <w:rFonts w:ascii="Century Gothic" w:hAnsi="Century Gothic"/>
        </w:rPr>
        <w:t xml:space="preserve"> “Gracias Presidenta, con su permiso y el de todos los aquí presentes, y en especial con profundo respeto al Magistrado ponente”, expresa la </w:t>
      </w:r>
      <w:r w:rsidR="00534D3E">
        <w:rPr>
          <w:rFonts w:ascii="Century Gothic" w:hAnsi="Century Gothic"/>
          <w:b/>
          <w:bCs/>
        </w:rPr>
        <w:t>Magistrada Alma Delia González Centeno</w:t>
      </w:r>
      <w:r w:rsidR="00501658">
        <w:rPr>
          <w:rFonts w:ascii="Century Gothic" w:hAnsi="Century Gothic"/>
          <w:b/>
          <w:bCs/>
        </w:rPr>
        <w:t>,</w:t>
      </w:r>
      <w:r w:rsidR="00534D3E">
        <w:rPr>
          <w:rFonts w:ascii="Century Gothic" w:hAnsi="Century Gothic"/>
          <w:b/>
          <w:bCs/>
        </w:rPr>
        <w:t xml:space="preserve"> </w:t>
      </w:r>
      <w:r w:rsidR="00534D3E" w:rsidRPr="00E52EEE">
        <w:rPr>
          <w:rFonts w:ascii="Century Gothic" w:hAnsi="Century Gothic"/>
          <w:bCs/>
        </w:rPr>
        <w:t>“</w:t>
      </w:r>
      <w:r w:rsidR="00534D3E">
        <w:rPr>
          <w:rFonts w:ascii="Century Gothic" w:hAnsi="Century Gothic"/>
        </w:rPr>
        <w:t>me parece un análisis muy interesante, sobre todo por la forma en que se de</w:t>
      </w:r>
      <w:r w:rsidR="00B56271">
        <w:rPr>
          <w:rFonts w:ascii="Century Gothic" w:hAnsi="Century Gothic"/>
        </w:rPr>
        <w:t>sarrolla la temática en torno a</w:t>
      </w:r>
      <w:r w:rsidR="00C53209">
        <w:rPr>
          <w:rFonts w:ascii="Century Gothic" w:hAnsi="Century Gothic"/>
        </w:rPr>
        <w:t>l</w:t>
      </w:r>
      <w:r w:rsidR="00534D3E">
        <w:rPr>
          <w:rFonts w:ascii="Century Gothic" w:hAnsi="Century Gothic"/>
        </w:rPr>
        <w:t xml:space="preserve"> no considerar como una demanda el tema de una denuncia de un juicio sucesorio, sin embargo, sigo teniendo muchas inquietudes, el año pas</w:t>
      </w:r>
      <w:r w:rsidR="00501658">
        <w:rPr>
          <w:rFonts w:ascii="Century Gothic" w:hAnsi="Century Gothic"/>
        </w:rPr>
        <w:t>ad</w:t>
      </w:r>
      <w:r w:rsidR="00534D3E">
        <w:rPr>
          <w:rFonts w:ascii="Century Gothic" w:hAnsi="Century Gothic"/>
        </w:rPr>
        <w:t>o presenté una ponencia en donde si bien no se tocó concretamente el tema de los requisitos, para analizar un desechamiento, dado que la temática</w:t>
      </w:r>
      <w:r w:rsidR="008E7A6C">
        <w:rPr>
          <w:rFonts w:ascii="Century Gothic" w:hAnsi="Century Gothic"/>
        </w:rPr>
        <w:t xml:space="preserve"> giró en torno a un tema un tanto distinto, en el Toca </w:t>
      </w:r>
      <w:r w:rsidR="00501658">
        <w:rPr>
          <w:rFonts w:ascii="Century Gothic" w:hAnsi="Century Gothic"/>
        </w:rPr>
        <w:t xml:space="preserve">     </w:t>
      </w:r>
      <w:r w:rsidR="008E7A6C">
        <w:rPr>
          <w:rFonts w:ascii="Century Gothic" w:hAnsi="Century Gothic"/>
        </w:rPr>
        <w:t xml:space="preserve">117-21, </w:t>
      </w:r>
      <w:r w:rsidR="00501658">
        <w:rPr>
          <w:rFonts w:ascii="Century Gothic" w:hAnsi="Century Gothic"/>
        </w:rPr>
        <w:t xml:space="preserve"> l</w:t>
      </w:r>
      <w:r w:rsidR="008E7A6C">
        <w:rPr>
          <w:rFonts w:ascii="Century Gothic" w:hAnsi="Century Gothic"/>
        </w:rPr>
        <w:t xml:space="preserve">o quiero nada más adelantar, con profundo respeto, </w:t>
      </w:r>
      <w:r w:rsidR="00E9368B">
        <w:rPr>
          <w:rFonts w:ascii="Century Gothic" w:hAnsi="Century Gothic"/>
        </w:rPr>
        <w:t>vuelvo a insistir</w:t>
      </w:r>
      <w:r w:rsidR="00BA03BE">
        <w:rPr>
          <w:rFonts w:ascii="Century Gothic" w:hAnsi="Century Gothic"/>
        </w:rPr>
        <w:t>,</w:t>
      </w:r>
      <w:r w:rsidR="00E9368B">
        <w:rPr>
          <w:rFonts w:ascii="Century Gothic" w:hAnsi="Century Gothic"/>
        </w:rPr>
        <w:t xml:space="preserve"> </w:t>
      </w:r>
      <w:r w:rsidR="008E7A6C">
        <w:rPr>
          <w:rFonts w:ascii="Century Gothic" w:hAnsi="Century Gothic"/>
        </w:rPr>
        <w:t xml:space="preserve">en que no seamos tan restrictivos, en el análisis </w:t>
      </w:r>
      <w:r w:rsidR="00BA03BE">
        <w:rPr>
          <w:rFonts w:ascii="Century Gothic" w:hAnsi="Century Gothic"/>
        </w:rPr>
        <w:t>de</w:t>
      </w:r>
      <w:r w:rsidR="008E7A6C">
        <w:rPr>
          <w:rFonts w:ascii="Century Gothic" w:hAnsi="Century Gothic"/>
        </w:rPr>
        <w:t xml:space="preserve"> este tipo de denuncias, considerando además</w:t>
      </w:r>
      <w:r w:rsidR="00501658">
        <w:rPr>
          <w:rFonts w:ascii="Century Gothic" w:hAnsi="Century Gothic"/>
        </w:rPr>
        <w:t>,</w:t>
      </w:r>
      <w:r w:rsidR="008E7A6C">
        <w:rPr>
          <w:rFonts w:ascii="Century Gothic" w:hAnsi="Century Gothic"/>
        </w:rPr>
        <w:t xml:space="preserve"> aquí tengo un criterio que si bien es aislado, y bueno no es</w:t>
      </w:r>
      <w:r w:rsidR="00C53209">
        <w:rPr>
          <w:rFonts w:ascii="Century Gothic" w:hAnsi="Century Gothic"/>
        </w:rPr>
        <w:t xml:space="preserve"> </w:t>
      </w:r>
      <w:r w:rsidR="008E7A6C">
        <w:rPr>
          <w:rFonts w:ascii="Century Gothic" w:hAnsi="Century Gothic"/>
        </w:rPr>
        <w:t>t</w:t>
      </w:r>
      <w:r w:rsidR="00C53209">
        <w:rPr>
          <w:rFonts w:ascii="Century Gothic" w:hAnsi="Century Gothic"/>
        </w:rPr>
        <w:t>an reciente,</w:t>
      </w:r>
      <w:r w:rsidR="008E7A6C">
        <w:rPr>
          <w:rFonts w:ascii="Century Gothic" w:hAnsi="Century Gothic"/>
        </w:rPr>
        <w:t xml:space="preserve"> es de rubro: ‘</w:t>
      </w:r>
      <w:r w:rsidR="008E7A6C" w:rsidRPr="00E52EEE">
        <w:rPr>
          <w:rFonts w:ascii="Century Gothic" w:hAnsi="Century Gothic"/>
          <w:sz w:val="23"/>
          <w:szCs w:val="23"/>
        </w:rPr>
        <w:t>QUEJA. PROCEDE ESTE RECURSO Y NO EL DE APELACIÓN EN CONTRA DEL AUTO QUE NIEGA LA ADMISIÓN DE UN ESCRITO DE DEMANDA</w:t>
      </w:r>
      <w:r w:rsidR="008E7A6C" w:rsidRPr="00586C91">
        <w:rPr>
          <w:rFonts w:ascii="Century Gothic" w:hAnsi="Century Gothic"/>
          <w:sz w:val="23"/>
          <w:szCs w:val="23"/>
        </w:rPr>
        <w:t xml:space="preserve">, </w:t>
      </w:r>
      <w:r w:rsidR="00586C91" w:rsidRPr="00586C91">
        <w:rPr>
          <w:rFonts w:ascii="Century Gothic" w:hAnsi="Century Gothic"/>
          <w:sz w:val="23"/>
          <w:szCs w:val="23"/>
        </w:rPr>
        <w:t>POR EL QUE SE DENUNCIA UNA SUCESIÓN INTESTAMENTARIA</w:t>
      </w:r>
      <w:r w:rsidR="00586C91">
        <w:rPr>
          <w:rFonts w:ascii="Century Gothic" w:hAnsi="Century Gothic"/>
          <w:sz w:val="23"/>
          <w:szCs w:val="23"/>
        </w:rPr>
        <w:t>’</w:t>
      </w:r>
      <w:r w:rsidR="008E7A6C">
        <w:rPr>
          <w:rFonts w:ascii="Century Gothic" w:hAnsi="Century Gothic"/>
        </w:rPr>
        <w:t xml:space="preserve"> y que deja ver entre otras cuestiones, </w:t>
      </w:r>
      <w:r w:rsidR="00C53209">
        <w:rPr>
          <w:rFonts w:ascii="Century Gothic" w:hAnsi="Century Gothic"/>
        </w:rPr>
        <w:t xml:space="preserve">qué </w:t>
      </w:r>
      <w:r w:rsidR="008E7A6C">
        <w:rPr>
          <w:rFonts w:ascii="Century Gothic" w:hAnsi="Century Gothic"/>
        </w:rPr>
        <w:t xml:space="preserve">se debe entender por demanda lato sensu, </w:t>
      </w:r>
      <w:r w:rsidR="00BA03BE">
        <w:rPr>
          <w:rFonts w:ascii="Century Gothic" w:hAnsi="Century Gothic"/>
        </w:rPr>
        <w:t xml:space="preserve">un acto </w:t>
      </w:r>
      <w:r w:rsidR="008E7A6C">
        <w:rPr>
          <w:rFonts w:ascii="Century Gothic" w:hAnsi="Century Gothic"/>
        </w:rPr>
        <w:lastRenderedPageBreak/>
        <w:t>en este sentido, en</w:t>
      </w:r>
      <w:r w:rsidR="00836303">
        <w:rPr>
          <w:rFonts w:ascii="Century Gothic" w:hAnsi="Century Gothic"/>
        </w:rPr>
        <w:t xml:space="preserve"> virtud d</w:t>
      </w:r>
      <w:r w:rsidR="008E7A6C">
        <w:rPr>
          <w:rFonts w:ascii="Century Gothic" w:hAnsi="Century Gothic"/>
        </w:rPr>
        <w:t>el cual una persona hace del conocimiento de una</w:t>
      </w:r>
      <w:r w:rsidR="00BA03BE">
        <w:rPr>
          <w:rFonts w:ascii="Century Gothic" w:hAnsi="Century Gothic"/>
        </w:rPr>
        <w:t xml:space="preserve"> orden de</w:t>
      </w:r>
      <w:r w:rsidR="008E7A6C">
        <w:rPr>
          <w:rFonts w:ascii="Century Gothic" w:hAnsi="Century Gothic"/>
        </w:rPr>
        <w:t xml:space="preserve"> autoridad la verificación de un hecho, con el objeto de que aplique las consecuencias jurídicas previstas por la ley de una s</w:t>
      </w:r>
      <w:r w:rsidR="00BA03BE">
        <w:rPr>
          <w:rFonts w:ascii="Century Gothic" w:hAnsi="Century Gothic"/>
        </w:rPr>
        <w:t>uce</w:t>
      </w:r>
      <w:r w:rsidR="008E7A6C">
        <w:rPr>
          <w:rFonts w:ascii="Century Gothic" w:hAnsi="Century Gothic"/>
        </w:rPr>
        <w:t xml:space="preserve">sión intestamementaria, este es concretamente </w:t>
      </w:r>
      <w:r w:rsidR="00836303">
        <w:rPr>
          <w:rFonts w:ascii="Century Gothic" w:hAnsi="Century Gothic"/>
        </w:rPr>
        <w:t xml:space="preserve">con relación </w:t>
      </w:r>
      <w:r w:rsidR="008E7A6C">
        <w:rPr>
          <w:rFonts w:ascii="Century Gothic" w:hAnsi="Century Gothic"/>
        </w:rPr>
        <w:t xml:space="preserve">a la sucesión intestamentaria, que sabemos participa finalmente de las etapas del propio juicio sucesorio, no obstante eso, </w:t>
      </w:r>
      <w:r w:rsidR="00BA03BE">
        <w:rPr>
          <w:rFonts w:ascii="Century Gothic" w:hAnsi="Century Gothic"/>
        </w:rPr>
        <w:t xml:space="preserve"> </w:t>
      </w:r>
      <w:r w:rsidR="008E7A6C">
        <w:rPr>
          <w:rFonts w:ascii="Century Gothic" w:hAnsi="Century Gothic"/>
        </w:rPr>
        <w:t>sigo insistiendo que la dinámica</w:t>
      </w:r>
      <w:r w:rsidR="00836303">
        <w:rPr>
          <w:rFonts w:ascii="Century Gothic" w:hAnsi="Century Gothic"/>
        </w:rPr>
        <w:t xml:space="preserve"> a</w:t>
      </w:r>
      <w:r w:rsidR="008E7A6C">
        <w:rPr>
          <w:rFonts w:ascii="Century Gothic" w:hAnsi="Century Gothic"/>
        </w:rPr>
        <w:t xml:space="preserve">l interior de los Tribunales, sobre todo el tema de acceso a la justicia, debe de ser una prioridad, considero que deberíamos de interpretar la norma en sentido amplio no restrictivo a fin de dar posibilidad, con mayor razón que veo que en el propio proyecto estamos dejando además, sin el recurso de apelación al promovente, al denunciante, en el sentido </w:t>
      </w:r>
      <w:r w:rsidR="00BA03BE">
        <w:rPr>
          <w:rFonts w:ascii="Century Gothic" w:hAnsi="Century Gothic"/>
        </w:rPr>
        <w:t xml:space="preserve"> de </w:t>
      </w:r>
      <w:r w:rsidR="008E7A6C">
        <w:rPr>
          <w:rFonts w:ascii="Century Gothic" w:hAnsi="Century Gothic"/>
        </w:rPr>
        <w:t>también limitarlo, al decirle que como no consideramos que tenga la naturaleza propiamente de una demanda, pues tampoco le cabe o le aplica, en su opinión, la procedencia del recurso de apelación</w:t>
      </w:r>
      <w:r w:rsidR="00E37FD9" w:rsidRPr="00E37FD9">
        <w:rPr>
          <w:rFonts w:ascii="Century Gothic" w:hAnsi="Century Gothic"/>
        </w:rPr>
        <w:t xml:space="preserve"> y entonces estaríamos considerando </w:t>
      </w:r>
      <w:r w:rsidR="00697AAE">
        <w:rPr>
          <w:rFonts w:ascii="Century Gothic" w:hAnsi="Century Gothic"/>
        </w:rPr>
        <w:t>o yo</w:t>
      </w:r>
      <w:r w:rsidR="00E37FD9" w:rsidRPr="00E37FD9">
        <w:rPr>
          <w:rFonts w:ascii="Century Gothic" w:hAnsi="Century Gothic"/>
        </w:rPr>
        <w:t xml:space="preserve"> </w:t>
      </w:r>
      <w:r w:rsidR="00697AAE">
        <w:rPr>
          <w:rFonts w:ascii="Century Gothic" w:hAnsi="Century Gothic"/>
        </w:rPr>
        <w:t>lo</w:t>
      </w:r>
      <w:r w:rsidR="00E37FD9" w:rsidRPr="00E37FD9">
        <w:rPr>
          <w:rFonts w:ascii="Century Gothic" w:hAnsi="Century Gothic"/>
        </w:rPr>
        <w:t xml:space="preserve"> podría </w:t>
      </w:r>
      <w:r w:rsidR="00697AAE">
        <w:rPr>
          <w:rFonts w:ascii="Century Gothic" w:hAnsi="Century Gothic"/>
        </w:rPr>
        <w:t>ver</w:t>
      </w:r>
      <w:r w:rsidR="00E37FD9" w:rsidRPr="00E37FD9">
        <w:rPr>
          <w:rFonts w:ascii="Century Gothic" w:hAnsi="Century Gothic"/>
        </w:rPr>
        <w:t xml:space="preserve"> así </w:t>
      </w:r>
      <w:r w:rsidR="00697AAE">
        <w:rPr>
          <w:rFonts w:ascii="Century Gothic" w:hAnsi="Century Gothic"/>
        </w:rPr>
        <w:t>¿</w:t>
      </w:r>
      <w:r w:rsidR="00E37FD9" w:rsidRPr="00E37FD9">
        <w:rPr>
          <w:rFonts w:ascii="Century Gothic" w:hAnsi="Century Gothic"/>
        </w:rPr>
        <w:t>verdad?</w:t>
      </w:r>
      <w:r w:rsidR="00697AAE">
        <w:rPr>
          <w:rFonts w:ascii="Century Gothic" w:hAnsi="Century Gothic"/>
        </w:rPr>
        <w:t>, d</w:t>
      </w:r>
      <w:r w:rsidR="00E37FD9" w:rsidRPr="00E37FD9">
        <w:rPr>
          <w:rFonts w:ascii="Century Gothic" w:hAnsi="Century Gothic"/>
        </w:rPr>
        <w:t>e manera muy particular</w:t>
      </w:r>
      <w:r w:rsidR="00836303">
        <w:rPr>
          <w:rFonts w:ascii="Century Gothic" w:hAnsi="Century Gothic"/>
        </w:rPr>
        <w:t>,</w:t>
      </w:r>
      <w:r w:rsidR="00697AAE">
        <w:rPr>
          <w:rFonts w:ascii="Century Gothic" w:hAnsi="Century Gothic"/>
        </w:rPr>
        <w:t xml:space="preserve"> q</w:t>
      </w:r>
      <w:r w:rsidR="00E37FD9" w:rsidRPr="00E37FD9">
        <w:rPr>
          <w:rFonts w:ascii="Century Gothic" w:hAnsi="Century Gothic"/>
        </w:rPr>
        <w:t>ue si no procede la queja</w:t>
      </w:r>
      <w:r w:rsidR="00697AAE">
        <w:rPr>
          <w:rFonts w:ascii="Century Gothic" w:hAnsi="Century Gothic"/>
        </w:rPr>
        <w:t xml:space="preserve"> y</w:t>
      </w:r>
      <w:r w:rsidR="00E37FD9" w:rsidRPr="00E37FD9">
        <w:rPr>
          <w:rFonts w:ascii="Century Gothic" w:hAnsi="Century Gothic"/>
        </w:rPr>
        <w:t xml:space="preserve"> por ende tampoco el de apelación bajo ese esquema interpretativo.</w:t>
      </w:r>
      <w:r w:rsidR="00697AAE">
        <w:rPr>
          <w:rFonts w:ascii="Century Gothic" w:hAnsi="Century Gothic"/>
        </w:rPr>
        <w:t xml:space="preserve"> </w:t>
      </w:r>
      <w:r w:rsidR="00E37FD9" w:rsidRPr="00E37FD9">
        <w:rPr>
          <w:rFonts w:ascii="Century Gothic" w:hAnsi="Century Gothic"/>
        </w:rPr>
        <w:t xml:space="preserve">¿Estaríamos obligándolo a dejarlo en la revocación y entonces yo me pregunto si la revocación tiene el alcance para analizar por un órgano superior los presupuestos procesales, </w:t>
      </w:r>
      <w:r w:rsidR="00697AAE">
        <w:rPr>
          <w:rFonts w:ascii="Century Gothic" w:hAnsi="Century Gothic"/>
        </w:rPr>
        <w:t>¿</w:t>
      </w:r>
      <w:r w:rsidR="00E37FD9" w:rsidRPr="00E37FD9">
        <w:rPr>
          <w:rFonts w:ascii="Century Gothic" w:hAnsi="Century Gothic"/>
        </w:rPr>
        <w:t>verdad?</w:t>
      </w:r>
      <w:r w:rsidR="00697AAE">
        <w:rPr>
          <w:rFonts w:ascii="Century Gothic" w:hAnsi="Century Gothic"/>
        </w:rPr>
        <w:t>, c</w:t>
      </w:r>
      <w:r w:rsidR="00E37FD9" w:rsidRPr="00E37FD9">
        <w:rPr>
          <w:rFonts w:ascii="Century Gothic" w:hAnsi="Century Gothic"/>
        </w:rPr>
        <w:t>omo son</w:t>
      </w:r>
      <w:r w:rsidR="00697AAE">
        <w:rPr>
          <w:rFonts w:ascii="Century Gothic" w:hAnsi="Century Gothic"/>
        </w:rPr>
        <w:t xml:space="preserve"> </w:t>
      </w:r>
      <w:r w:rsidR="00E37FD9" w:rsidRPr="00E37FD9">
        <w:rPr>
          <w:rFonts w:ascii="Century Gothic" w:hAnsi="Century Gothic"/>
        </w:rPr>
        <w:t xml:space="preserve">competencia, vía y otras cuestiones que también se analizan propiamente </w:t>
      </w:r>
      <w:r w:rsidR="00697AAE">
        <w:rPr>
          <w:rFonts w:ascii="Century Gothic" w:hAnsi="Century Gothic"/>
        </w:rPr>
        <w:t xml:space="preserve">en un escrito inicial de demanda, esa </w:t>
      </w:r>
      <w:r w:rsidR="00E37FD9" w:rsidRPr="00E37FD9">
        <w:rPr>
          <w:rFonts w:ascii="Century Gothic" w:hAnsi="Century Gothic"/>
        </w:rPr>
        <w:t xml:space="preserve">sería </w:t>
      </w:r>
      <w:r w:rsidR="00697AAE">
        <w:rPr>
          <w:rFonts w:ascii="Century Gothic" w:hAnsi="Century Gothic"/>
        </w:rPr>
        <w:t>l</w:t>
      </w:r>
      <w:r w:rsidR="00E37FD9" w:rsidRPr="00E37FD9">
        <w:rPr>
          <w:rFonts w:ascii="Century Gothic" w:hAnsi="Century Gothic"/>
        </w:rPr>
        <w:t>a reflexión que dej</w:t>
      </w:r>
      <w:r w:rsidR="00BA03BE">
        <w:rPr>
          <w:rFonts w:ascii="Century Gothic" w:hAnsi="Century Gothic"/>
        </w:rPr>
        <w:t>o</w:t>
      </w:r>
      <w:r w:rsidR="00836303">
        <w:rPr>
          <w:rFonts w:ascii="Century Gothic" w:hAnsi="Century Gothic"/>
        </w:rPr>
        <w:t xml:space="preserve"> en este </w:t>
      </w:r>
      <w:r w:rsidR="00697AAE">
        <w:rPr>
          <w:rFonts w:ascii="Century Gothic" w:hAnsi="Century Gothic"/>
        </w:rPr>
        <w:t>P</w:t>
      </w:r>
      <w:r w:rsidR="00E37FD9" w:rsidRPr="00E37FD9">
        <w:rPr>
          <w:rFonts w:ascii="Century Gothic" w:hAnsi="Century Gothic"/>
        </w:rPr>
        <w:t>leno</w:t>
      </w:r>
      <w:r w:rsidR="00697AAE">
        <w:rPr>
          <w:rFonts w:ascii="Century Gothic" w:hAnsi="Century Gothic"/>
        </w:rPr>
        <w:t>, c</w:t>
      </w:r>
      <w:r w:rsidR="00E37FD9" w:rsidRPr="00E37FD9">
        <w:rPr>
          <w:rFonts w:ascii="Century Gothic" w:hAnsi="Century Gothic"/>
        </w:rPr>
        <w:t>on motivo de este nuevo</w:t>
      </w:r>
      <w:r w:rsidR="00697AAE">
        <w:rPr>
          <w:rFonts w:ascii="Century Gothic" w:hAnsi="Century Gothic"/>
        </w:rPr>
        <w:t xml:space="preserve"> e</w:t>
      </w:r>
      <w:r w:rsidR="00E37FD9" w:rsidRPr="00E37FD9">
        <w:rPr>
          <w:rFonts w:ascii="Century Gothic" w:hAnsi="Century Gothic"/>
        </w:rPr>
        <w:t>studio</w:t>
      </w:r>
      <w:r w:rsidR="00697AAE">
        <w:rPr>
          <w:rFonts w:ascii="Century Gothic" w:hAnsi="Century Gothic"/>
        </w:rPr>
        <w:t>,</w:t>
      </w:r>
      <w:r w:rsidR="00E37FD9" w:rsidRPr="00E37FD9">
        <w:rPr>
          <w:rFonts w:ascii="Century Gothic" w:hAnsi="Century Gothic"/>
        </w:rPr>
        <w:t xml:space="preserve"> análisis </w:t>
      </w:r>
      <w:r w:rsidR="00697AAE">
        <w:rPr>
          <w:rFonts w:ascii="Century Gothic" w:hAnsi="Century Gothic"/>
        </w:rPr>
        <w:t xml:space="preserve">o </w:t>
      </w:r>
      <w:r w:rsidR="00E37FD9" w:rsidRPr="00E37FD9">
        <w:rPr>
          <w:rFonts w:ascii="Century Gothic" w:hAnsi="Century Gothic"/>
        </w:rPr>
        <w:t xml:space="preserve">propuesta de </w:t>
      </w:r>
      <w:r w:rsidR="00BA03BE">
        <w:rPr>
          <w:rFonts w:ascii="Century Gothic" w:hAnsi="Century Gothic"/>
        </w:rPr>
        <w:t xml:space="preserve">la </w:t>
      </w:r>
      <w:r w:rsidR="00697AAE">
        <w:rPr>
          <w:rFonts w:ascii="Century Gothic" w:hAnsi="Century Gothic"/>
        </w:rPr>
        <w:t xml:space="preserve">que </w:t>
      </w:r>
      <w:r w:rsidR="00E37FD9" w:rsidRPr="00E37FD9">
        <w:rPr>
          <w:rFonts w:ascii="Century Gothic" w:hAnsi="Century Gothic"/>
        </w:rPr>
        <w:t xml:space="preserve">de momento, </w:t>
      </w:r>
      <w:r w:rsidR="00BA03BE">
        <w:rPr>
          <w:rFonts w:ascii="Century Gothic" w:hAnsi="Century Gothic"/>
        </w:rPr>
        <w:t xml:space="preserve"> </w:t>
      </w:r>
      <w:r w:rsidR="00697AAE">
        <w:rPr>
          <w:rFonts w:ascii="Century Gothic" w:hAnsi="Century Gothic"/>
        </w:rPr>
        <w:t xml:space="preserve"> no me decanto todavía a</w:t>
      </w:r>
      <w:r w:rsidR="00E37FD9" w:rsidRPr="00E37FD9">
        <w:rPr>
          <w:rFonts w:ascii="Century Gothic" w:hAnsi="Century Gothic"/>
        </w:rPr>
        <w:t xml:space="preserve"> favor, no me siento totalmente convencida, pero lo digo con respeto y quiero manifestar las razones </w:t>
      </w:r>
      <w:r w:rsidR="00E37FD9" w:rsidRPr="00E37FD9">
        <w:rPr>
          <w:rFonts w:ascii="Century Gothic" w:hAnsi="Century Gothic"/>
        </w:rPr>
        <w:lastRenderedPageBreak/>
        <w:t>del porqu</w:t>
      </w:r>
      <w:r w:rsidR="00836303">
        <w:rPr>
          <w:rFonts w:ascii="Century Gothic" w:hAnsi="Century Gothic"/>
        </w:rPr>
        <w:t>é</w:t>
      </w:r>
      <w:r w:rsidR="00E37FD9" w:rsidRPr="00E37FD9">
        <w:rPr>
          <w:rFonts w:ascii="Century Gothic" w:hAnsi="Century Gothic"/>
        </w:rPr>
        <w:t xml:space="preserve"> todavía no soy partícipe o comparto este criterio. Ahora me parece, un tanto todavía riesgoso, </w:t>
      </w:r>
      <w:r w:rsidR="00697AAE">
        <w:rPr>
          <w:rFonts w:ascii="Century Gothic" w:hAnsi="Century Gothic"/>
        </w:rPr>
        <w:t>siento</w:t>
      </w:r>
      <w:r w:rsidR="00E37FD9" w:rsidRPr="00E37FD9">
        <w:rPr>
          <w:rFonts w:ascii="Century Gothic" w:hAnsi="Century Gothic"/>
        </w:rPr>
        <w:t xml:space="preserve">, que </w:t>
      </w:r>
      <w:r w:rsidR="00697AAE">
        <w:rPr>
          <w:rFonts w:ascii="Century Gothic" w:hAnsi="Century Gothic"/>
        </w:rPr>
        <w:t xml:space="preserve">sí </w:t>
      </w:r>
      <w:r w:rsidR="00E37FD9" w:rsidRPr="00E37FD9">
        <w:rPr>
          <w:rFonts w:ascii="Century Gothic" w:hAnsi="Century Gothic"/>
        </w:rPr>
        <w:t>limita el tema en cuanto al acceso a la</w:t>
      </w:r>
      <w:r w:rsidR="00697AAE">
        <w:rPr>
          <w:rFonts w:ascii="Century Gothic" w:hAnsi="Century Gothic"/>
        </w:rPr>
        <w:t xml:space="preserve"> justicia, l</w:t>
      </w:r>
      <w:r w:rsidR="00E37FD9" w:rsidRPr="00E37FD9">
        <w:rPr>
          <w:rFonts w:ascii="Century Gothic" w:hAnsi="Century Gothic"/>
        </w:rPr>
        <w:t>ejos de interpretar la norma</w:t>
      </w:r>
      <w:r w:rsidR="00697AAE">
        <w:rPr>
          <w:rFonts w:ascii="Century Gothic" w:hAnsi="Century Gothic"/>
        </w:rPr>
        <w:t xml:space="preserve"> pues de manera un poco más amplia y de a</w:t>
      </w:r>
      <w:r w:rsidR="00E37FD9" w:rsidRPr="00E37FD9">
        <w:rPr>
          <w:rFonts w:ascii="Century Gothic" w:hAnsi="Century Gothic"/>
        </w:rPr>
        <w:t>ccesibilidad al justiciable</w:t>
      </w:r>
      <w:r w:rsidR="00697AAE">
        <w:rPr>
          <w:rFonts w:ascii="Century Gothic" w:hAnsi="Century Gothic"/>
        </w:rPr>
        <w:t>,</w:t>
      </w:r>
      <w:r w:rsidR="00E37FD9" w:rsidRPr="00E37FD9">
        <w:rPr>
          <w:rFonts w:ascii="Century Gothic" w:hAnsi="Century Gothic"/>
        </w:rPr>
        <w:t xml:space="preserve"> finalmente</w:t>
      </w:r>
      <w:r w:rsidR="00697AAE">
        <w:rPr>
          <w:rFonts w:ascii="Century Gothic" w:hAnsi="Century Gothic"/>
        </w:rPr>
        <w:t xml:space="preserve"> es u</w:t>
      </w:r>
      <w:r w:rsidR="00E37FD9" w:rsidRPr="00E37FD9">
        <w:rPr>
          <w:rFonts w:ascii="Century Gothic" w:hAnsi="Century Gothic"/>
        </w:rPr>
        <w:t>na denuncia de un sucesorio</w:t>
      </w:r>
      <w:r w:rsidR="00836303">
        <w:rPr>
          <w:rFonts w:ascii="Century Gothic" w:hAnsi="Century Gothic"/>
        </w:rPr>
        <w:t xml:space="preserve"> y </w:t>
      </w:r>
      <w:r w:rsidR="00E37FD9" w:rsidRPr="00E37FD9">
        <w:rPr>
          <w:rFonts w:ascii="Century Gothic" w:hAnsi="Century Gothic"/>
        </w:rPr>
        <w:t xml:space="preserve"> también hemos visto en la práctica</w:t>
      </w:r>
      <w:r w:rsidR="00F6263B">
        <w:rPr>
          <w:rFonts w:ascii="Century Gothic" w:hAnsi="Century Gothic"/>
        </w:rPr>
        <w:t xml:space="preserve">, </w:t>
      </w:r>
      <w:r w:rsidR="00E37FD9" w:rsidRPr="00E37FD9">
        <w:rPr>
          <w:rFonts w:ascii="Century Gothic" w:hAnsi="Century Gothic"/>
        </w:rPr>
        <w:t>que se present</w:t>
      </w:r>
      <w:r w:rsidR="00F6263B">
        <w:rPr>
          <w:rFonts w:ascii="Century Gothic" w:hAnsi="Century Gothic"/>
        </w:rPr>
        <w:t>a</w:t>
      </w:r>
      <w:r w:rsidR="00E37FD9" w:rsidRPr="00E37FD9">
        <w:rPr>
          <w:rFonts w:ascii="Century Gothic" w:hAnsi="Century Gothic"/>
        </w:rPr>
        <w:t>n controversias, finalmente s</w:t>
      </w:r>
      <w:r w:rsidR="00F6263B">
        <w:rPr>
          <w:rFonts w:ascii="Century Gothic" w:hAnsi="Century Gothic"/>
        </w:rPr>
        <w:t>í</w:t>
      </w:r>
      <w:r w:rsidR="00E37FD9" w:rsidRPr="00E37FD9">
        <w:rPr>
          <w:rFonts w:ascii="Century Gothic" w:hAnsi="Century Gothic"/>
        </w:rPr>
        <w:t xml:space="preserve"> se hace una denuncia y la controversia se dan inclus</w:t>
      </w:r>
      <w:r w:rsidR="00836303">
        <w:rPr>
          <w:rFonts w:ascii="Century Gothic" w:hAnsi="Century Gothic"/>
        </w:rPr>
        <w:t>o,</w:t>
      </w:r>
      <w:r w:rsidR="00E37FD9" w:rsidRPr="00E37FD9">
        <w:rPr>
          <w:rFonts w:ascii="Century Gothic" w:hAnsi="Century Gothic"/>
        </w:rPr>
        <w:t xml:space="preserve"> porque se tienen que hacer publicaciones, es un juicio universal y yo sigo pensando que aunque no propiamente tenga la estructura</w:t>
      </w:r>
      <w:r w:rsidR="00F6263B">
        <w:rPr>
          <w:rFonts w:ascii="Century Gothic" w:hAnsi="Century Gothic"/>
        </w:rPr>
        <w:t>,</w:t>
      </w:r>
      <w:r w:rsidR="00E37FD9" w:rsidRPr="00E37FD9">
        <w:rPr>
          <w:rFonts w:ascii="Century Gothic" w:hAnsi="Century Gothic"/>
        </w:rPr>
        <w:t xml:space="preserve"> como nosotros lo vemos en un juicio contencioso, finalmente sí se puede llegar a dar ev</w:t>
      </w:r>
      <w:r w:rsidR="00836303">
        <w:rPr>
          <w:rFonts w:ascii="Century Gothic" w:hAnsi="Century Gothic"/>
        </w:rPr>
        <w:t>entualmente durante la secuela,</w:t>
      </w:r>
      <w:r w:rsidR="00E37FD9" w:rsidRPr="00E37FD9">
        <w:rPr>
          <w:rFonts w:ascii="Century Gothic" w:hAnsi="Century Gothic"/>
        </w:rPr>
        <w:t xml:space="preserve"> la controversia tan es así que hay incidentes de oposición</w:t>
      </w:r>
      <w:r w:rsidR="00F6263B">
        <w:rPr>
          <w:rFonts w:ascii="Century Gothic" w:hAnsi="Century Gothic"/>
        </w:rPr>
        <w:t xml:space="preserve">, a </w:t>
      </w:r>
      <w:r w:rsidR="00E37FD9" w:rsidRPr="00E37FD9">
        <w:rPr>
          <w:rFonts w:ascii="Century Gothic" w:hAnsi="Century Gothic"/>
        </w:rPr>
        <w:t>todos los proyectos</w:t>
      </w:r>
      <w:r w:rsidR="00F6263B">
        <w:rPr>
          <w:rFonts w:ascii="Century Gothic" w:hAnsi="Century Gothic"/>
        </w:rPr>
        <w:t>,</w:t>
      </w:r>
      <w:r w:rsidR="00E37FD9" w:rsidRPr="00E37FD9">
        <w:rPr>
          <w:rFonts w:ascii="Century Gothic" w:hAnsi="Century Gothic"/>
        </w:rPr>
        <w:t xml:space="preserve"> al propio testamento, etcétera, entonces sería mi participación. En ese sentido, </w:t>
      </w:r>
      <w:r w:rsidR="00F6263B">
        <w:rPr>
          <w:rFonts w:ascii="Century Gothic" w:hAnsi="Century Gothic"/>
        </w:rPr>
        <w:t xml:space="preserve">sería cuanto Presidenta”. “Gracias, ¿algo que manifestar Magistrado”, refiere la </w:t>
      </w:r>
      <w:r w:rsidR="00F6263B">
        <w:rPr>
          <w:rFonts w:ascii="Century Gothic" w:hAnsi="Century Gothic"/>
          <w:b/>
          <w:bCs/>
        </w:rPr>
        <w:t>Magistrada María Manuela García Cázares</w:t>
      </w:r>
      <w:r w:rsidR="00F6263B">
        <w:rPr>
          <w:rFonts w:ascii="Century Gothic" w:hAnsi="Century Gothic"/>
        </w:rPr>
        <w:t>. “</w:t>
      </w:r>
      <w:r w:rsidR="002E4DEF">
        <w:rPr>
          <w:rFonts w:ascii="Century Gothic" w:hAnsi="Century Gothic"/>
        </w:rPr>
        <w:t>Sí, e</w:t>
      </w:r>
      <w:r w:rsidR="002E4DEF" w:rsidRPr="00E37FD9">
        <w:rPr>
          <w:rFonts w:ascii="Century Gothic" w:hAnsi="Century Gothic"/>
        </w:rPr>
        <w:t>l proyecto que les pongo a su consideración, entraña un ejercicio</w:t>
      </w:r>
      <w:r w:rsidR="002E4DEF">
        <w:rPr>
          <w:rFonts w:ascii="Century Gothic" w:hAnsi="Century Gothic"/>
        </w:rPr>
        <w:t xml:space="preserve"> hasta cierto</w:t>
      </w:r>
      <w:r w:rsidR="002E4DEF" w:rsidRPr="00E37FD9">
        <w:rPr>
          <w:rFonts w:ascii="Century Gothic" w:hAnsi="Century Gothic"/>
        </w:rPr>
        <w:t xml:space="preserve"> punto novedoso</w:t>
      </w:r>
      <w:r w:rsidR="002E4DEF">
        <w:rPr>
          <w:rFonts w:ascii="Century Gothic" w:hAnsi="Century Gothic"/>
        </w:rPr>
        <w:t xml:space="preserve">”, manifiesta el </w:t>
      </w:r>
      <w:r w:rsidR="002E4DEF">
        <w:rPr>
          <w:rFonts w:ascii="Century Gothic" w:hAnsi="Century Gothic"/>
          <w:b/>
          <w:bCs/>
        </w:rPr>
        <w:t>Magistrado Carlos Alejandro Robledo Zapata</w:t>
      </w:r>
      <w:r w:rsidR="002E4DEF">
        <w:rPr>
          <w:rFonts w:ascii="Century Gothic" w:hAnsi="Century Gothic"/>
        </w:rPr>
        <w:t>, “s</w:t>
      </w:r>
      <w:r w:rsidR="002E4DEF" w:rsidRPr="00E37FD9">
        <w:rPr>
          <w:rFonts w:ascii="Century Gothic" w:hAnsi="Century Gothic"/>
        </w:rPr>
        <w:t>in soslaya</w:t>
      </w:r>
      <w:r w:rsidR="002E4DEF">
        <w:rPr>
          <w:rFonts w:ascii="Century Gothic" w:hAnsi="Century Gothic"/>
        </w:rPr>
        <w:t xml:space="preserve">r, que en el </w:t>
      </w:r>
      <w:r w:rsidR="002E4DEF" w:rsidRPr="00E37FD9">
        <w:rPr>
          <w:rFonts w:ascii="Century Gothic" w:hAnsi="Century Gothic"/>
        </w:rPr>
        <w:t>transcurso del año 2022</w:t>
      </w:r>
      <w:r w:rsidR="002E4DEF">
        <w:rPr>
          <w:rFonts w:ascii="Century Gothic" w:hAnsi="Century Gothic"/>
        </w:rPr>
        <w:t xml:space="preserve"> dos mil veintidós, h</w:t>
      </w:r>
      <w:r w:rsidR="002E4DEF" w:rsidRPr="00E37FD9">
        <w:rPr>
          <w:rFonts w:ascii="Century Gothic" w:hAnsi="Century Gothic"/>
        </w:rPr>
        <w:t>ubo</w:t>
      </w:r>
      <w:r w:rsidR="002E4DEF">
        <w:rPr>
          <w:rFonts w:ascii="Century Gothic" w:hAnsi="Century Gothic"/>
        </w:rPr>
        <w:t xml:space="preserve"> tres</w:t>
      </w:r>
      <w:r w:rsidR="002E4DEF" w:rsidRPr="00E37FD9">
        <w:rPr>
          <w:rFonts w:ascii="Century Gothic" w:hAnsi="Century Gothic"/>
        </w:rPr>
        <w:t>, cuatro</w:t>
      </w:r>
      <w:r w:rsidR="002E4DEF">
        <w:rPr>
          <w:rFonts w:ascii="Century Gothic" w:hAnsi="Century Gothic"/>
        </w:rPr>
        <w:t xml:space="preserve"> r</w:t>
      </w:r>
      <w:r w:rsidR="002E4DEF" w:rsidRPr="00E37FD9">
        <w:rPr>
          <w:rFonts w:ascii="Century Gothic" w:hAnsi="Century Gothic"/>
        </w:rPr>
        <w:t>ecursos de queja</w:t>
      </w:r>
      <w:r w:rsidR="002E4DEF">
        <w:rPr>
          <w:rFonts w:ascii="Century Gothic" w:hAnsi="Century Gothic"/>
        </w:rPr>
        <w:t>, p</w:t>
      </w:r>
      <w:r w:rsidR="002E4DEF" w:rsidRPr="00E37FD9">
        <w:rPr>
          <w:rFonts w:ascii="Century Gothic" w:hAnsi="Century Gothic"/>
        </w:rPr>
        <w:t>recisamente contra</w:t>
      </w:r>
      <w:r w:rsidR="002E4DEF">
        <w:rPr>
          <w:rFonts w:ascii="Century Gothic" w:hAnsi="Century Gothic"/>
        </w:rPr>
        <w:t xml:space="preserve"> a</w:t>
      </w:r>
      <w:r w:rsidR="002E4DEF" w:rsidRPr="00E37FD9">
        <w:rPr>
          <w:rFonts w:ascii="Century Gothic" w:hAnsi="Century Gothic"/>
        </w:rPr>
        <w:t>utos que</w:t>
      </w:r>
      <w:r w:rsidR="002E4DEF">
        <w:rPr>
          <w:rFonts w:ascii="Century Gothic" w:hAnsi="Century Gothic"/>
        </w:rPr>
        <w:t xml:space="preserve"> p</w:t>
      </w:r>
      <w:r w:rsidR="002E4DEF" w:rsidRPr="00E37FD9">
        <w:rPr>
          <w:rFonts w:ascii="Century Gothic" w:hAnsi="Century Gothic"/>
        </w:rPr>
        <w:t>or determinada razón, denegaban la admisión</w:t>
      </w:r>
      <w:r w:rsidR="002E4DEF">
        <w:rPr>
          <w:rFonts w:ascii="Century Gothic" w:hAnsi="Century Gothic"/>
        </w:rPr>
        <w:t xml:space="preserve"> de </w:t>
      </w:r>
      <w:r w:rsidR="002E4DEF" w:rsidRPr="00E37FD9">
        <w:rPr>
          <w:rFonts w:ascii="Century Gothic" w:hAnsi="Century Gothic"/>
        </w:rPr>
        <w:t>una denuncia sucesoria</w:t>
      </w:r>
      <w:r w:rsidR="002E4DEF">
        <w:rPr>
          <w:rFonts w:ascii="Century Gothic" w:hAnsi="Century Gothic"/>
        </w:rPr>
        <w:t>, i</w:t>
      </w:r>
      <w:r w:rsidR="002E4DEF" w:rsidRPr="00E37FD9">
        <w:rPr>
          <w:rFonts w:ascii="Century Gothic" w:hAnsi="Century Gothic"/>
        </w:rPr>
        <w:t>nclusive en el 2021</w:t>
      </w:r>
      <w:r w:rsidR="002E4DEF">
        <w:rPr>
          <w:rFonts w:ascii="Century Gothic" w:hAnsi="Century Gothic"/>
        </w:rPr>
        <w:t xml:space="preserve"> dos mil veintiuno, p</w:t>
      </w:r>
      <w:r w:rsidR="002E4DEF" w:rsidRPr="00E37FD9">
        <w:rPr>
          <w:rFonts w:ascii="Century Gothic" w:hAnsi="Century Gothic"/>
        </w:rPr>
        <w:t>use a consideración un asunto</w:t>
      </w:r>
      <w:r w:rsidR="002E4DEF">
        <w:rPr>
          <w:rFonts w:ascii="Century Gothic" w:hAnsi="Century Gothic"/>
        </w:rPr>
        <w:t xml:space="preserve"> de es</w:t>
      </w:r>
      <w:r w:rsidR="002E4DEF" w:rsidRPr="00E37FD9">
        <w:rPr>
          <w:rFonts w:ascii="Century Gothic" w:hAnsi="Century Gothic"/>
        </w:rPr>
        <w:t>a naturaleza</w:t>
      </w:r>
      <w:r w:rsidR="002E4DEF">
        <w:rPr>
          <w:rFonts w:ascii="Century Gothic" w:hAnsi="Century Gothic"/>
        </w:rPr>
        <w:t>, p</w:t>
      </w:r>
      <w:r w:rsidR="002E4DEF" w:rsidRPr="00E37FD9">
        <w:rPr>
          <w:rFonts w:ascii="Century Gothic" w:hAnsi="Century Gothic"/>
        </w:rPr>
        <w:t>ero en los términos en que veníamos resolviendo.</w:t>
      </w:r>
      <w:r w:rsidR="002E4DEF">
        <w:rPr>
          <w:rFonts w:ascii="Century Gothic" w:hAnsi="Century Gothic"/>
        </w:rPr>
        <w:t xml:space="preserve"> No obstante, </w:t>
      </w:r>
      <w:r w:rsidR="002E4DEF" w:rsidRPr="00E37FD9">
        <w:rPr>
          <w:rFonts w:ascii="Century Gothic" w:hAnsi="Century Gothic"/>
        </w:rPr>
        <w:t>desde aquel entonces</w:t>
      </w:r>
      <w:r w:rsidR="002E4DEF">
        <w:rPr>
          <w:rFonts w:ascii="Century Gothic" w:hAnsi="Century Gothic"/>
        </w:rPr>
        <w:t xml:space="preserve"> ya tenía</w:t>
      </w:r>
      <w:r w:rsidR="002E4DEF" w:rsidRPr="00E37FD9">
        <w:rPr>
          <w:rFonts w:ascii="Century Gothic" w:hAnsi="Century Gothic"/>
        </w:rPr>
        <w:t xml:space="preserve"> la inquietud sobre la procedencia o no</w:t>
      </w:r>
      <w:r w:rsidR="002E4DEF">
        <w:rPr>
          <w:rFonts w:ascii="Century Gothic" w:hAnsi="Century Gothic"/>
        </w:rPr>
        <w:t>, d</w:t>
      </w:r>
      <w:r w:rsidR="002E4DEF" w:rsidRPr="00E37FD9">
        <w:rPr>
          <w:rFonts w:ascii="Century Gothic" w:hAnsi="Century Gothic"/>
        </w:rPr>
        <w:t>el recurso de queja en tratándose de este tipo de determinaciones</w:t>
      </w:r>
      <w:r w:rsidR="002E4DEF">
        <w:rPr>
          <w:rFonts w:ascii="Century Gothic" w:hAnsi="Century Gothic"/>
        </w:rPr>
        <w:t xml:space="preserve">, y en esta ocasión me decanté para resolverlo </w:t>
      </w:r>
      <w:r w:rsidR="002E4DEF" w:rsidRPr="00E37FD9">
        <w:rPr>
          <w:rFonts w:ascii="Century Gothic" w:hAnsi="Century Gothic"/>
        </w:rPr>
        <w:t>de est</w:t>
      </w:r>
      <w:r w:rsidR="002E4DEF">
        <w:rPr>
          <w:rFonts w:ascii="Century Gothic" w:hAnsi="Century Gothic"/>
        </w:rPr>
        <w:t>a</w:t>
      </w:r>
      <w:r w:rsidR="002E4DEF" w:rsidRPr="00E37FD9">
        <w:rPr>
          <w:rFonts w:ascii="Century Gothic" w:hAnsi="Century Gothic"/>
        </w:rPr>
        <w:t xml:space="preserve"> manera</w:t>
      </w:r>
      <w:r w:rsidR="002E4DEF">
        <w:rPr>
          <w:rFonts w:ascii="Century Gothic" w:hAnsi="Century Gothic"/>
        </w:rPr>
        <w:t xml:space="preserve">, </w:t>
      </w:r>
      <w:r w:rsidR="002E4DEF" w:rsidRPr="00E37FD9">
        <w:rPr>
          <w:rFonts w:ascii="Century Gothic" w:hAnsi="Century Gothic"/>
        </w:rPr>
        <w:t>teniendo el soporte</w:t>
      </w:r>
      <w:r w:rsidR="002E4DEF">
        <w:rPr>
          <w:rFonts w:ascii="Century Gothic" w:hAnsi="Century Gothic"/>
        </w:rPr>
        <w:t xml:space="preserve"> d</w:t>
      </w:r>
      <w:r w:rsidR="002E4DEF" w:rsidRPr="00E37FD9">
        <w:rPr>
          <w:rFonts w:ascii="Century Gothic" w:hAnsi="Century Gothic"/>
        </w:rPr>
        <w:t>e los criterios jurisprudenciales que ahí se plasman</w:t>
      </w:r>
      <w:r w:rsidR="002E4DEF">
        <w:rPr>
          <w:rFonts w:ascii="Century Gothic" w:hAnsi="Century Gothic"/>
        </w:rPr>
        <w:t>,</w:t>
      </w:r>
      <w:r w:rsidR="002E4DEF" w:rsidRPr="00E37FD9">
        <w:rPr>
          <w:rFonts w:ascii="Century Gothic" w:hAnsi="Century Gothic"/>
        </w:rPr>
        <w:t xml:space="preserve"> en donde</w:t>
      </w:r>
      <w:r w:rsidR="002E4DEF">
        <w:rPr>
          <w:rFonts w:ascii="Century Gothic" w:hAnsi="Century Gothic"/>
        </w:rPr>
        <w:t>,</w:t>
      </w:r>
      <w:r w:rsidR="002E4DEF" w:rsidRPr="00E37FD9">
        <w:rPr>
          <w:rFonts w:ascii="Century Gothic" w:hAnsi="Century Gothic"/>
        </w:rPr>
        <w:t xml:space="preserve"> por un </w:t>
      </w:r>
      <w:r w:rsidR="002E4DEF" w:rsidRPr="00E37FD9">
        <w:rPr>
          <w:rFonts w:ascii="Century Gothic" w:hAnsi="Century Gothic"/>
        </w:rPr>
        <w:lastRenderedPageBreak/>
        <w:t>lado</w:t>
      </w:r>
      <w:r w:rsidR="002E4DEF">
        <w:rPr>
          <w:rFonts w:ascii="Century Gothic" w:hAnsi="Century Gothic"/>
        </w:rPr>
        <w:t>,</w:t>
      </w:r>
      <w:r w:rsidR="002E4DEF" w:rsidRPr="00E37FD9">
        <w:rPr>
          <w:rFonts w:ascii="Century Gothic" w:hAnsi="Century Gothic"/>
        </w:rPr>
        <w:t xml:space="preserve"> analizan la procedencia del r</w:t>
      </w:r>
      <w:r w:rsidR="002E4DEF">
        <w:rPr>
          <w:rFonts w:ascii="Century Gothic" w:hAnsi="Century Gothic"/>
        </w:rPr>
        <w:t>ecurso de queja contra el desechamiento de</w:t>
      </w:r>
      <w:r w:rsidR="002E4DEF" w:rsidRPr="00E37FD9">
        <w:rPr>
          <w:rFonts w:ascii="Century Gothic" w:hAnsi="Century Gothic"/>
        </w:rPr>
        <w:t xml:space="preserve"> una</w:t>
      </w:r>
      <w:r w:rsidR="002E4DEF">
        <w:rPr>
          <w:rFonts w:ascii="Century Gothic" w:hAnsi="Century Gothic"/>
        </w:rPr>
        <w:t xml:space="preserve"> r</w:t>
      </w:r>
      <w:r w:rsidR="002E4DEF" w:rsidRPr="00E37FD9">
        <w:rPr>
          <w:rFonts w:ascii="Century Gothic" w:hAnsi="Century Gothic"/>
        </w:rPr>
        <w:t>econvención</w:t>
      </w:r>
      <w:r w:rsidR="002E4DEF">
        <w:rPr>
          <w:rFonts w:ascii="Century Gothic" w:hAnsi="Century Gothic"/>
        </w:rPr>
        <w:t>, y por otro,</w:t>
      </w:r>
      <w:r w:rsidR="002E4DEF" w:rsidRPr="00E37FD9">
        <w:rPr>
          <w:rFonts w:ascii="Century Gothic" w:hAnsi="Century Gothic"/>
        </w:rPr>
        <w:t xml:space="preserve"> la procedencia del recurso de queja</w:t>
      </w:r>
      <w:r w:rsidR="002E4DEF">
        <w:rPr>
          <w:rFonts w:ascii="Century Gothic" w:hAnsi="Century Gothic"/>
        </w:rPr>
        <w:t xml:space="preserve"> en lo que hace a la inadmisión</w:t>
      </w:r>
      <w:r w:rsidR="002E4DEF" w:rsidRPr="00E37FD9">
        <w:rPr>
          <w:rFonts w:ascii="Century Gothic" w:hAnsi="Century Gothic"/>
        </w:rPr>
        <w:t xml:space="preserve"> de una demanda incidental</w:t>
      </w:r>
      <w:r w:rsidR="002E4DEF">
        <w:rPr>
          <w:rFonts w:ascii="Century Gothic" w:hAnsi="Century Gothic"/>
        </w:rPr>
        <w:t>; e</w:t>
      </w:r>
      <w:r w:rsidR="002E4DEF" w:rsidRPr="00E37FD9">
        <w:rPr>
          <w:rFonts w:ascii="Century Gothic" w:hAnsi="Century Gothic"/>
        </w:rPr>
        <w:t xml:space="preserve">l alto </w:t>
      </w:r>
      <w:r w:rsidR="002E4DEF">
        <w:rPr>
          <w:rFonts w:ascii="Century Gothic" w:hAnsi="Century Gothic"/>
        </w:rPr>
        <w:t>T</w:t>
      </w:r>
      <w:r w:rsidR="002E4DEF" w:rsidRPr="00E37FD9">
        <w:rPr>
          <w:rFonts w:ascii="Century Gothic" w:hAnsi="Century Gothic"/>
        </w:rPr>
        <w:t xml:space="preserve">ribunal del país </w:t>
      </w:r>
      <w:r w:rsidR="002E4DEF">
        <w:rPr>
          <w:rFonts w:ascii="Century Gothic" w:hAnsi="Century Gothic"/>
        </w:rPr>
        <w:t>como</w:t>
      </w:r>
      <w:r w:rsidR="002E4DEF" w:rsidRPr="00E37FD9">
        <w:rPr>
          <w:rFonts w:ascii="Century Gothic" w:hAnsi="Century Gothic"/>
        </w:rPr>
        <w:t xml:space="preserve"> </w:t>
      </w:r>
      <w:r w:rsidR="002E4DEF">
        <w:rPr>
          <w:rFonts w:ascii="Century Gothic" w:hAnsi="Century Gothic"/>
        </w:rPr>
        <w:t>Ustedes lo advirtieron</w:t>
      </w:r>
      <w:r w:rsidR="002E4DEF" w:rsidRPr="00E37FD9">
        <w:rPr>
          <w:rFonts w:ascii="Century Gothic" w:hAnsi="Century Gothic"/>
        </w:rPr>
        <w:t xml:space="preserve"> en los criterios respectivos</w:t>
      </w:r>
      <w:r w:rsidR="002E4DEF">
        <w:rPr>
          <w:rFonts w:ascii="Century Gothic" w:hAnsi="Century Gothic"/>
        </w:rPr>
        <w:t>, limita el recurso</w:t>
      </w:r>
      <w:r w:rsidR="002E4DEF" w:rsidRPr="00E37FD9">
        <w:rPr>
          <w:rFonts w:ascii="Century Gothic" w:hAnsi="Century Gothic"/>
        </w:rPr>
        <w:t xml:space="preserve"> única y exclusivamente</w:t>
      </w:r>
      <w:r w:rsidR="002E4DEF">
        <w:rPr>
          <w:rFonts w:ascii="Century Gothic" w:hAnsi="Century Gothic"/>
        </w:rPr>
        <w:t xml:space="preserve"> p</w:t>
      </w:r>
      <w:r w:rsidR="002E4DEF" w:rsidRPr="00E37FD9">
        <w:rPr>
          <w:rFonts w:ascii="Century Gothic" w:hAnsi="Century Gothic"/>
        </w:rPr>
        <w:t>ara aquellas demandas</w:t>
      </w:r>
      <w:r w:rsidR="002E4DEF">
        <w:rPr>
          <w:rFonts w:ascii="Century Gothic" w:hAnsi="Century Gothic"/>
        </w:rPr>
        <w:t xml:space="preserve"> q</w:t>
      </w:r>
      <w:r w:rsidR="002E4DEF" w:rsidRPr="00E37FD9">
        <w:rPr>
          <w:rFonts w:ascii="Century Gothic" w:hAnsi="Century Gothic"/>
        </w:rPr>
        <w:t>ue hayan sido</w:t>
      </w:r>
      <w:r w:rsidR="002E4DEF">
        <w:rPr>
          <w:rFonts w:ascii="Century Gothic" w:hAnsi="Century Gothic"/>
        </w:rPr>
        <w:t xml:space="preserve"> d</w:t>
      </w:r>
      <w:r w:rsidR="002E4DEF" w:rsidRPr="00E37FD9">
        <w:rPr>
          <w:rFonts w:ascii="Century Gothic" w:hAnsi="Century Gothic"/>
        </w:rPr>
        <w:t xml:space="preserve">esechadas previo </w:t>
      </w:r>
      <w:r w:rsidR="002E4DEF">
        <w:rPr>
          <w:rFonts w:ascii="Century Gothic" w:hAnsi="Century Gothic"/>
        </w:rPr>
        <w:t xml:space="preserve">al emplazamiento, de ahí que </w:t>
      </w:r>
      <w:r w:rsidR="002E4DEF" w:rsidRPr="00E37FD9">
        <w:rPr>
          <w:rFonts w:ascii="Century Gothic" w:hAnsi="Century Gothic"/>
        </w:rPr>
        <w:t>ni en el caso de la reconvención</w:t>
      </w:r>
      <w:r w:rsidR="002E4DEF">
        <w:rPr>
          <w:rFonts w:ascii="Century Gothic" w:hAnsi="Century Gothic"/>
        </w:rPr>
        <w:t xml:space="preserve">, como tampoco en el </w:t>
      </w:r>
      <w:r w:rsidR="002E4DEF" w:rsidRPr="00E37FD9">
        <w:rPr>
          <w:rFonts w:ascii="Century Gothic" w:hAnsi="Century Gothic"/>
        </w:rPr>
        <w:t>de una demanda incident</w:t>
      </w:r>
      <w:r w:rsidR="002E4DEF">
        <w:rPr>
          <w:rFonts w:ascii="Century Gothic" w:hAnsi="Century Gothic"/>
        </w:rPr>
        <w:t>al, es procedente la queja. E</w:t>
      </w:r>
      <w:r w:rsidR="002E4DEF" w:rsidRPr="00E37FD9">
        <w:rPr>
          <w:rFonts w:ascii="Century Gothic" w:hAnsi="Century Gothic"/>
        </w:rPr>
        <w:t>n esta ocasión</w:t>
      </w:r>
      <w:r w:rsidR="002E4DEF">
        <w:rPr>
          <w:rFonts w:ascii="Century Gothic" w:hAnsi="Century Gothic"/>
        </w:rPr>
        <w:t>,</w:t>
      </w:r>
      <w:r w:rsidR="002E4DEF" w:rsidRPr="00E37FD9">
        <w:rPr>
          <w:rFonts w:ascii="Century Gothic" w:hAnsi="Century Gothic"/>
        </w:rPr>
        <w:t xml:space="preserve"> insistiría en el proyecto a reserva de que</w:t>
      </w:r>
      <w:r w:rsidR="002E4DEF">
        <w:rPr>
          <w:rFonts w:ascii="Century Gothic" w:hAnsi="Century Gothic"/>
        </w:rPr>
        <w:t>,</w:t>
      </w:r>
      <w:r w:rsidR="002E4DEF" w:rsidRPr="00E37FD9">
        <w:rPr>
          <w:rFonts w:ascii="Century Gothic" w:hAnsi="Century Gothic"/>
        </w:rPr>
        <w:t xml:space="preserve"> si no alcanza la mayoría </w:t>
      </w:r>
      <w:r w:rsidR="002E4DEF">
        <w:rPr>
          <w:rFonts w:ascii="Century Gothic" w:hAnsi="Century Gothic"/>
        </w:rPr>
        <w:t xml:space="preserve">el asunto </w:t>
      </w:r>
      <w:r w:rsidR="002E4DEF" w:rsidRPr="00E37FD9">
        <w:rPr>
          <w:rFonts w:ascii="Century Gothic" w:hAnsi="Century Gothic"/>
        </w:rPr>
        <w:t xml:space="preserve">tendría que </w:t>
      </w:r>
      <w:r w:rsidR="002E4DEF">
        <w:rPr>
          <w:rFonts w:ascii="Century Gothic" w:hAnsi="Century Gothic"/>
        </w:rPr>
        <w:t>returnarse</w:t>
      </w:r>
      <w:r w:rsidR="002E4DEF" w:rsidRPr="00E37FD9">
        <w:rPr>
          <w:rFonts w:ascii="Century Gothic" w:hAnsi="Century Gothic"/>
        </w:rPr>
        <w:t xml:space="preserve">, pero </w:t>
      </w:r>
      <w:r w:rsidR="002E4DEF">
        <w:rPr>
          <w:rFonts w:ascii="Century Gothic" w:hAnsi="Century Gothic"/>
        </w:rPr>
        <w:t>en lo</w:t>
      </w:r>
      <w:r w:rsidR="002E4DEF" w:rsidRPr="00E37FD9">
        <w:rPr>
          <w:rFonts w:ascii="Century Gothic" w:hAnsi="Century Gothic"/>
        </w:rPr>
        <w:t xml:space="preserve"> sucesivo, </w:t>
      </w:r>
      <w:r w:rsidR="002E4DEF">
        <w:rPr>
          <w:rFonts w:ascii="Century Gothic" w:hAnsi="Century Gothic"/>
        </w:rPr>
        <w:t>¿</w:t>
      </w:r>
      <w:r w:rsidR="002E4DEF" w:rsidRPr="00E37FD9">
        <w:rPr>
          <w:rFonts w:ascii="Century Gothic" w:hAnsi="Century Gothic"/>
        </w:rPr>
        <w:t>por</w:t>
      </w:r>
      <w:r w:rsidR="002E4DEF">
        <w:rPr>
          <w:rFonts w:ascii="Century Gothic" w:hAnsi="Century Gothic"/>
        </w:rPr>
        <w:t xml:space="preserve"> </w:t>
      </w:r>
      <w:r w:rsidR="002E4DEF" w:rsidRPr="00E37FD9">
        <w:rPr>
          <w:rFonts w:ascii="Century Gothic" w:hAnsi="Century Gothic"/>
        </w:rPr>
        <w:t>qu</w:t>
      </w:r>
      <w:r w:rsidR="002E4DEF">
        <w:rPr>
          <w:rFonts w:ascii="Century Gothic" w:hAnsi="Century Gothic"/>
        </w:rPr>
        <w:t>é</w:t>
      </w:r>
      <w:r w:rsidR="002E4DEF" w:rsidRPr="00E37FD9">
        <w:rPr>
          <w:rFonts w:ascii="Century Gothic" w:hAnsi="Century Gothic"/>
        </w:rPr>
        <w:t xml:space="preserve"> no</w:t>
      </w:r>
      <w:r w:rsidR="002E4DEF">
        <w:rPr>
          <w:rFonts w:ascii="Century Gothic" w:hAnsi="Century Gothic"/>
        </w:rPr>
        <w:t>?,</w:t>
      </w:r>
      <w:r w:rsidR="002E4DEF" w:rsidRPr="00E37FD9">
        <w:rPr>
          <w:rFonts w:ascii="Century Gothic" w:hAnsi="Century Gothic"/>
        </w:rPr>
        <w:t xml:space="preserve"> igual </w:t>
      </w:r>
      <w:r w:rsidR="002E4DEF">
        <w:rPr>
          <w:rFonts w:ascii="Century Gothic" w:hAnsi="Century Gothic"/>
        </w:rPr>
        <w:t xml:space="preserve">y </w:t>
      </w:r>
      <w:r w:rsidR="002E4DEF" w:rsidRPr="00E37FD9">
        <w:rPr>
          <w:rFonts w:ascii="Century Gothic" w:hAnsi="Century Gothic"/>
        </w:rPr>
        <w:t xml:space="preserve">me estaría </w:t>
      </w:r>
      <w:r w:rsidR="002E4DEF">
        <w:rPr>
          <w:rFonts w:ascii="Century Gothic" w:hAnsi="Century Gothic"/>
        </w:rPr>
        <w:t xml:space="preserve">ajustando a lo que dispusiera la mayoría </w:t>
      </w:r>
      <w:r w:rsidR="002E4DEF" w:rsidRPr="00E37FD9">
        <w:rPr>
          <w:rFonts w:ascii="Century Gothic" w:hAnsi="Century Gothic"/>
        </w:rPr>
        <w:t xml:space="preserve">para no trastornar el turno </w:t>
      </w:r>
      <w:r w:rsidR="002E4DEF">
        <w:rPr>
          <w:rFonts w:ascii="Century Gothic" w:hAnsi="Century Gothic"/>
        </w:rPr>
        <w:t>correspondiente;</w:t>
      </w:r>
      <w:r w:rsidR="002E4DEF" w:rsidRPr="00E37FD9">
        <w:rPr>
          <w:rFonts w:ascii="Century Gothic" w:hAnsi="Century Gothic"/>
        </w:rPr>
        <w:t xml:space="preserve"> sin embargo</w:t>
      </w:r>
      <w:r w:rsidR="002E4DEF">
        <w:rPr>
          <w:rFonts w:ascii="Century Gothic" w:hAnsi="Century Gothic"/>
        </w:rPr>
        <w:t>, q</w:t>
      </w:r>
      <w:r w:rsidR="002E4DEF" w:rsidRPr="00E37FD9">
        <w:rPr>
          <w:rFonts w:ascii="Century Gothic" w:hAnsi="Century Gothic"/>
        </w:rPr>
        <w:t>uise ponerlo a</w:t>
      </w:r>
      <w:r w:rsidR="002E4DEF">
        <w:rPr>
          <w:rFonts w:ascii="Century Gothic" w:hAnsi="Century Gothic"/>
        </w:rPr>
        <w:t xml:space="preserve"> </w:t>
      </w:r>
      <w:r w:rsidR="002E4DEF" w:rsidRPr="00E37FD9">
        <w:rPr>
          <w:rFonts w:ascii="Century Gothic" w:hAnsi="Century Gothic"/>
        </w:rPr>
        <w:t>su consideración</w:t>
      </w:r>
      <w:r w:rsidR="002E4DEF">
        <w:rPr>
          <w:rFonts w:ascii="Century Gothic" w:hAnsi="Century Gothic"/>
        </w:rPr>
        <w:t>, p</w:t>
      </w:r>
      <w:r w:rsidR="002E4DEF" w:rsidRPr="00E37FD9">
        <w:rPr>
          <w:rFonts w:ascii="Century Gothic" w:hAnsi="Century Gothic"/>
        </w:rPr>
        <w:t xml:space="preserve">ara que entráramos en el debate correspondiente </w:t>
      </w:r>
      <w:r w:rsidR="002E4DEF">
        <w:rPr>
          <w:rFonts w:ascii="Century Gothic" w:hAnsi="Century Gothic"/>
        </w:rPr>
        <w:t>y</w:t>
      </w:r>
      <w:r w:rsidR="002E4DEF" w:rsidRPr="00E37FD9">
        <w:rPr>
          <w:rFonts w:ascii="Century Gothic" w:hAnsi="Century Gothic"/>
        </w:rPr>
        <w:t xml:space="preserve"> analizar el contexto</w:t>
      </w:r>
      <w:r w:rsidR="002E4DEF">
        <w:rPr>
          <w:rFonts w:ascii="Century Gothic" w:hAnsi="Century Gothic"/>
        </w:rPr>
        <w:t>. Ahora bien, por lo que toca</w:t>
      </w:r>
      <w:r w:rsidR="002E4DEF" w:rsidRPr="00E37FD9">
        <w:rPr>
          <w:rFonts w:ascii="Century Gothic" w:hAnsi="Century Gothic"/>
        </w:rPr>
        <w:t xml:space="preserve"> </w:t>
      </w:r>
      <w:r w:rsidR="002E4DEF">
        <w:rPr>
          <w:rFonts w:ascii="Century Gothic" w:hAnsi="Century Gothic"/>
        </w:rPr>
        <w:t xml:space="preserve">a uno de </w:t>
      </w:r>
      <w:r w:rsidR="002E4DEF" w:rsidRPr="00E37FD9">
        <w:rPr>
          <w:rFonts w:ascii="Century Gothic" w:hAnsi="Century Gothic"/>
        </w:rPr>
        <w:t xml:space="preserve">los comentarios de la </w:t>
      </w:r>
      <w:r w:rsidR="002E4DEF">
        <w:rPr>
          <w:rFonts w:ascii="Century Gothic" w:hAnsi="Century Gothic"/>
        </w:rPr>
        <w:t>M</w:t>
      </w:r>
      <w:r w:rsidR="002E4DEF" w:rsidRPr="00E37FD9">
        <w:rPr>
          <w:rFonts w:ascii="Century Gothic" w:hAnsi="Century Gothic"/>
        </w:rPr>
        <w:t xml:space="preserve">agistrada </w:t>
      </w:r>
      <w:r w:rsidR="002E4DEF">
        <w:rPr>
          <w:rFonts w:ascii="Century Gothic" w:hAnsi="Century Gothic"/>
        </w:rPr>
        <w:t>A</w:t>
      </w:r>
      <w:r w:rsidR="002E4DEF" w:rsidRPr="00E37FD9">
        <w:rPr>
          <w:rFonts w:ascii="Century Gothic" w:hAnsi="Century Gothic"/>
        </w:rPr>
        <w:t>lma Delia</w:t>
      </w:r>
      <w:r w:rsidR="002E4DEF">
        <w:rPr>
          <w:rFonts w:ascii="Century Gothic" w:hAnsi="Century Gothic"/>
        </w:rPr>
        <w:t>, en el sentido de que si</w:t>
      </w:r>
      <w:r w:rsidR="002E4DEF" w:rsidRPr="00E37FD9">
        <w:rPr>
          <w:rFonts w:ascii="Century Gothic" w:hAnsi="Century Gothic"/>
        </w:rPr>
        <w:t xml:space="preserve"> sería factible que el juez de instancia</w:t>
      </w:r>
      <w:r w:rsidR="002E4DEF">
        <w:rPr>
          <w:rFonts w:ascii="Century Gothic" w:hAnsi="Century Gothic"/>
        </w:rPr>
        <w:t xml:space="preserve"> se pronunciara </w:t>
      </w:r>
      <w:r w:rsidR="002E4DEF" w:rsidRPr="00E37FD9">
        <w:rPr>
          <w:rFonts w:ascii="Century Gothic" w:hAnsi="Century Gothic"/>
        </w:rPr>
        <w:t xml:space="preserve">al momento de resolver </w:t>
      </w:r>
      <w:r w:rsidR="002E4DEF">
        <w:rPr>
          <w:rFonts w:ascii="Century Gothic" w:hAnsi="Century Gothic"/>
        </w:rPr>
        <w:t>una</w:t>
      </w:r>
      <w:r w:rsidR="002E4DEF" w:rsidRPr="00E37FD9">
        <w:rPr>
          <w:rFonts w:ascii="Century Gothic" w:hAnsi="Century Gothic"/>
        </w:rPr>
        <w:t xml:space="preserve"> revocación</w:t>
      </w:r>
      <w:r w:rsidR="002E4DEF">
        <w:rPr>
          <w:rFonts w:ascii="Century Gothic" w:hAnsi="Century Gothic"/>
        </w:rPr>
        <w:t xml:space="preserve"> sobre presupuestos procesales, a final de cuentas es lo que </w:t>
      </w:r>
      <w:r w:rsidR="002E4DEF" w:rsidRPr="00E37FD9">
        <w:rPr>
          <w:rFonts w:ascii="Century Gothic" w:hAnsi="Century Gothic"/>
        </w:rPr>
        <w:t xml:space="preserve">viene haciendo hoy en día el mismo </w:t>
      </w:r>
      <w:r w:rsidR="002E4DEF">
        <w:rPr>
          <w:rFonts w:ascii="Century Gothic" w:hAnsi="Century Gothic"/>
        </w:rPr>
        <w:t>J</w:t>
      </w:r>
      <w:r w:rsidR="002E4DEF" w:rsidRPr="00E37FD9">
        <w:rPr>
          <w:rFonts w:ascii="Century Gothic" w:hAnsi="Century Gothic"/>
        </w:rPr>
        <w:t xml:space="preserve">uez de </w:t>
      </w:r>
      <w:r w:rsidR="002E4DEF">
        <w:rPr>
          <w:rFonts w:ascii="Century Gothic" w:hAnsi="Century Gothic"/>
        </w:rPr>
        <w:t>P</w:t>
      </w:r>
      <w:r w:rsidR="002E4DEF" w:rsidRPr="00E37FD9">
        <w:rPr>
          <w:rFonts w:ascii="Century Gothic" w:hAnsi="Century Gothic"/>
        </w:rPr>
        <w:t xml:space="preserve">rimera </w:t>
      </w:r>
      <w:r w:rsidR="002E4DEF">
        <w:rPr>
          <w:rFonts w:ascii="Century Gothic" w:hAnsi="Century Gothic"/>
        </w:rPr>
        <w:t>I</w:t>
      </w:r>
      <w:r w:rsidR="002E4DEF" w:rsidRPr="00E37FD9">
        <w:rPr>
          <w:rFonts w:ascii="Century Gothic" w:hAnsi="Century Gothic"/>
        </w:rPr>
        <w:t>nstancia, cuando se le presenta el recurso de revocación que se interpone contra el desechamiento de una demanda reconvencional</w:t>
      </w:r>
      <w:r w:rsidR="002E4DEF">
        <w:rPr>
          <w:rFonts w:ascii="Century Gothic" w:hAnsi="Century Gothic"/>
        </w:rPr>
        <w:t xml:space="preserve"> o contra la inadmisión </w:t>
      </w:r>
      <w:r w:rsidR="002E4DEF" w:rsidRPr="00E37FD9">
        <w:rPr>
          <w:rFonts w:ascii="Century Gothic" w:hAnsi="Century Gothic"/>
        </w:rPr>
        <w:t>de un</w:t>
      </w:r>
      <w:r w:rsidR="002E4DEF">
        <w:rPr>
          <w:rFonts w:ascii="Century Gothic" w:hAnsi="Century Gothic"/>
        </w:rPr>
        <w:t>a demanda incidental, porque en ambos casos tiene</w:t>
      </w:r>
      <w:r w:rsidR="002E4DEF" w:rsidRPr="00E37FD9">
        <w:rPr>
          <w:rFonts w:ascii="Century Gothic" w:hAnsi="Century Gothic"/>
        </w:rPr>
        <w:t xml:space="preserve"> que observar</w:t>
      </w:r>
      <w:r w:rsidR="002E4DEF">
        <w:rPr>
          <w:rFonts w:ascii="Century Gothic" w:hAnsi="Century Gothic"/>
        </w:rPr>
        <w:t xml:space="preserve"> la procedencia de esos</w:t>
      </w:r>
      <w:r w:rsidR="002E4DEF" w:rsidRPr="00E37FD9">
        <w:rPr>
          <w:rFonts w:ascii="Century Gothic" w:hAnsi="Century Gothic"/>
        </w:rPr>
        <w:t xml:space="preserve"> presupuestos procesales para su admisión</w:t>
      </w:r>
      <w:r w:rsidR="002E4DEF">
        <w:rPr>
          <w:rFonts w:ascii="Century Gothic" w:hAnsi="Century Gothic"/>
        </w:rPr>
        <w:t>. D</w:t>
      </w:r>
      <w:r w:rsidR="002E4DEF" w:rsidRPr="00E37FD9">
        <w:rPr>
          <w:rFonts w:ascii="Century Gothic" w:hAnsi="Century Gothic"/>
        </w:rPr>
        <w:t>e ahí que,</w:t>
      </w:r>
      <w:r w:rsidR="002E4DEF">
        <w:rPr>
          <w:rFonts w:ascii="Century Gothic" w:hAnsi="Century Gothic"/>
        </w:rPr>
        <w:t xml:space="preserve"> tratándose de la sucesión,</w:t>
      </w:r>
      <w:r w:rsidR="002E4DEF" w:rsidRPr="00E37FD9">
        <w:rPr>
          <w:rFonts w:ascii="Century Gothic" w:hAnsi="Century Gothic"/>
        </w:rPr>
        <w:t xml:space="preserve"> el hecho de que el juez</w:t>
      </w:r>
      <w:r w:rsidR="002E4DEF">
        <w:rPr>
          <w:rFonts w:ascii="Century Gothic" w:hAnsi="Century Gothic"/>
        </w:rPr>
        <w:t xml:space="preserve"> se abocara</w:t>
      </w:r>
      <w:r w:rsidR="002E4DEF" w:rsidRPr="00E37FD9">
        <w:rPr>
          <w:rFonts w:ascii="Century Gothic" w:hAnsi="Century Gothic"/>
        </w:rPr>
        <w:t xml:space="preserve"> a resolver el recurso de revocación</w:t>
      </w:r>
      <w:r w:rsidR="002E4DEF">
        <w:rPr>
          <w:rFonts w:ascii="Century Gothic" w:hAnsi="Century Gothic"/>
        </w:rPr>
        <w:t>, a</w:t>
      </w:r>
      <w:r w:rsidR="002E4DEF" w:rsidRPr="00E37FD9">
        <w:rPr>
          <w:rFonts w:ascii="Century Gothic" w:hAnsi="Century Gothic"/>
        </w:rPr>
        <w:t xml:space="preserve">bordando </w:t>
      </w:r>
      <w:r w:rsidR="002E4DEF">
        <w:rPr>
          <w:rFonts w:ascii="Century Gothic" w:hAnsi="Century Gothic"/>
        </w:rPr>
        <w:t>¿</w:t>
      </w:r>
      <w:r w:rsidR="002E4DEF" w:rsidRPr="00E37FD9">
        <w:rPr>
          <w:rFonts w:ascii="Century Gothic" w:hAnsi="Century Gothic"/>
        </w:rPr>
        <w:t>por qué no</w:t>
      </w:r>
      <w:r w:rsidR="002E4DEF">
        <w:rPr>
          <w:rFonts w:ascii="Century Gothic" w:hAnsi="Century Gothic"/>
        </w:rPr>
        <w:t>?, la procedencia de</w:t>
      </w:r>
      <w:r w:rsidR="002E4DEF" w:rsidRPr="00E37FD9">
        <w:rPr>
          <w:rFonts w:ascii="Century Gothic" w:hAnsi="Century Gothic"/>
        </w:rPr>
        <w:t xml:space="preserve"> presupuestos procesales</w:t>
      </w:r>
      <w:r w:rsidR="002E4DEF">
        <w:rPr>
          <w:rFonts w:ascii="Century Gothic" w:hAnsi="Century Gothic"/>
        </w:rPr>
        <w:t>, no le vería</w:t>
      </w:r>
      <w:r w:rsidR="002E4DEF" w:rsidRPr="00E37FD9">
        <w:rPr>
          <w:rFonts w:ascii="Century Gothic" w:hAnsi="Century Gothic"/>
        </w:rPr>
        <w:t xml:space="preserve"> in</w:t>
      </w:r>
      <w:r w:rsidR="002E4DEF">
        <w:rPr>
          <w:rFonts w:ascii="Century Gothic" w:hAnsi="Century Gothic"/>
        </w:rPr>
        <w:t>conveniente alguno, es cuanto</w:t>
      </w:r>
      <w:r w:rsidR="008771B8">
        <w:rPr>
          <w:rFonts w:ascii="Century Gothic" w:hAnsi="Century Gothic"/>
        </w:rPr>
        <w:t xml:space="preserve">”. “Adelante, Magistrada”, </w:t>
      </w:r>
      <w:r w:rsidR="00E55324">
        <w:rPr>
          <w:rFonts w:ascii="Century Gothic" w:hAnsi="Century Gothic"/>
        </w:rPr>
        <w:t>autoriza</w:t>
      </w:r>
      <w:r w:rsidR="008771B8">
        <w:rPr>
          <w:rFonts w:ascii="Century Gothic" w:hAnsi="Century Gothic"/>
        </w:rPr>
        <w:t xml:space="preserve"> </w:t>
      </w:r>
      <w:r w:rsidR="008771B8">
        <w:rPr>
          <w:rFonts w:ascii="Century Gothic" w:hAnsi="Century Gothic"/>
        </w:rPr>
        <w:lastRenderedPageBreak/>
        <w:t xml:space="preserve">la </w:t>
      </w:r>
      <w:r w:rsidR="008771B8">
        <w:rPr>
          <w:rFonts w:ascii="Century Gothic" w:hAnsi="Century Gothic"/>
          <w:b/>
          <w:bCs/>
        </w:rPr>
        <w:t>Magistrada María Manuela García Cázares</w:t>
      </w:r>
      <w:r w:rsidR="008771B8">
        <w:rPr>
          <w:rFonts w:ascii="Century Gothic" w:hAnsi="Century Gothic"/>
        </w:rPr>
        <w:t>. “</w:t>
      </w:r>
      <w:r w:rsidR="00FD32F5">
        <w:rPr>
          <w:rFonts w:ascii="Century Gothic" w:hAnsi="Century Gothic"/>
        </w:rPr>
        <w:t xml:space="preserve">Magistrada para </w:t>
      </w:r>
      <w:r w:rsidR="00FD32F5" w:rsidRPr="00E37FD9">
        <w:rPr>
          <w:rFonts w:ascii="Century Gothic" w:hAnsi="Century Gothic"/>
        </w:rPr>
        <w:t xml:space="preserve">pronunciarme a favor del proyecto, pero para recordar que en este </w:t>
      </w:r>
      <w:r w:rsidR="00FD32F5">
        <w:rPr>
          <w:rFonts w:ascii="Century Gothic" w:hAnsi="Century Gothic"/>
        </w:rPr>
        <w:t>P</w:t>
      </w:r>
      <w:r w:rsidR="00FD32F5" w:rsidRPr="00E37FD9">
        <w:rPr>
          <w:rFonts w:ascii="Century Gothic" w:hAnsi="Century Gothic"/>
        </w:rPr>
        <w:t xml:space="preserve">leno, precisamente en un proyecto mío que estaba sometido a consideración del </w:t>
      </w:r>
      <w:r w:rsidR="00FD32F5">
        <w:rPr>
          <w:rFonts w:ascii="Century Gothic" w:hAnsi="Century Gothic"/>
        </w:rPr>
        <w:t>P</w:t>
      </w:r>
      <w:r w:rsidR="00FD32F5" w:rsidRPr="00E37FD9">
        <w:rPr>
          <w:rFonts w:ascii="Century Gothic" w:hAnsi="Century Gothic"/>
        </w:rPr>
        <w:t>leno</w:t>
      </w:r>
      <w:r w:rsidR="00FD32F5">
        <w:rPr>
          <w:rFonts w:ascii="Century Gothic" w:hAnsi="Century Gothic"/>
        </w:rPr>
        <w:t>”</w:t>
      </w:r>
      <w:r w:rsidR="00E55324">
        <w:rPr>
          <w:rFonts w:ascii="Century Gothic" w:hAnsi="Century Gothic"/>
        </w:rPr>
        <w:t>,</w:t>
      </w:r>
      <w:r w:rsidR="00FD32F5">
        <w:rPr>
          <w:rFonts w:ascii="Century Gothic" w:hAnsi="Century Gothic"/>
        </w:rPr>
        <w:t xml:space="preserve"> refiere la </w:t>
      </w:r>
      <w:r w:rsidR="00FD32F5">
        <w:rPr>
          <w:rFonts w:ascii="Century Gothic" w:hAnsi="Century Gothic"/>
          <w:b/>
          <w:bCs/>
        </w:rPr>
        <w:t>Magistrada Ma. Guadalupe Orozco Santiago, “</w:t>
      </w:r>
      <w:r w:rsidR="00FD32F5">
        <w:rPr>
          <w:rFonts w:ascii="Century Gothic" w:hAnsi="Century Gothic"/>
        </w:rPr>
        <w:t>uno</w:t>
      </w:r>
      <w:r w:rsidR="00FD32F5" w:rsidRPr="00E37FD9">
        <w:rPr>
          <w:rFonts w:ascii="Century Gothic" w:hAnsi="Century Gothic"/>
        </w:rPr>
        <w:t xml:space="preserve"> de los </w:t>
      </w:r>
      <w:r w:rsidR="00FD32F5">
        <w:rPr>
          <w:rFonts w:ascii="Century Gothic" w:hAnsi="Century Gothic"/>
        </w:rPr>
        <w:t>M</w:t>
      </w:r>
      <w:r w:rsidR="00FD32F5" w:rsidRPr="00E37FD9">
        <w:rPr>
          <w:rFonts w:ascii="Century Gothic" w:hAnsi="Century Gothic"/>
        </w:rPr>
        <w:t xml:space="preserve">agistrados opositores, manifestaba que debería de haber hecho el tratamiento </w:t>
      </w:r>
      <w:r w:rsidR="00FD32F5">
        <w:rPr>
          <w:rFonts w:ascii="Century Gothic" w:hAnsi="Century Gothic"/>
        </w:rPr>
        <w:t>tomando en consideración</w:t>
      </w:r>
      <w:r w:rsidR="00FD32F5" w:rsidRPr="00E37FD9">
        <w:rPr>
          <w:rFonts w:ascii="Century Gothic" w:hAnsi="Century Gothic"/>
        </w:rPr>
        <w:t xml:space="preserve"> que la</w:t>
      </w:r>
      <w:r w:rsidR="00FD32F5">
        <w:rPr>
          <w:rFonts w:ascii="Century Gothic" w:hAnsi="Century Gothic"/>
        </w:rPr>
        <w:t xml:space="preserve"> </w:t>
      </w:r>
      <w:r w:rsidR="00FD32F5" w:rsidRPr="00E37FD9">
        <w:rPr>
          <w:rFonts w:ascii="Century Gothic" w:hAnsi="Century Gothic"/>
        </w:rPr>
        <w:t xml:space="preserve">denuncia de </w:t>
      </w:r>
      <w:r w:rsidR="00FD32F5">
        <w:rPr>
          <w:rFonts w:ascii="Century Gothic" w:hAnsi="Century Gothic"/>
        </w:rPr>
        <w:t xml:space="preserve">un intestado o de una </w:t>
      </w:r>
      <w:r w:rsidR="00FD32F5" w:rsidRPr="00E37FD9">
        <w:rPr>
          <w:rFonts w:ascii="Century Gothic" w:hAnsi="Century Gothic"/>
        </w:rPr>
        <w:t>testamentaría era</w:t>
      </w:r>
      <w:r w:rsidR="00FD32F5">
        <w:rPr>
          <w:rFonts w:ascii="Century Gothic" w:hAnsi="Century Gothic"/>
        </w:rPr>
        <w:t>n</w:t>
      </w:r>
      <w:r w:rsidR="00FD32F5" w:rsidRPr="00E37FD9">
        <w:rPr>
          <w:rFonts w:ascii="Century Gothic" w:hAnsi="Century Gothic"/>
        </w:rPr>
        <w:t xml:space="preserve"> un símil de una demanda propiamente dich</w:t>
      </w:r>
      <w:r w:rsidR="00FD32F5">
        <w:rPr>
          <w:rFonts w:ascii="Century Gothic" w:hAnsi="Century Gothic"/>
        </w:rPr>
        <w:t>a,</w:t>
      </w:r>
      <w:r w:rsidR="00FD32F5" w:rsidRPr="00E37FD9">
        <w:rPr>
          <w:rFonts w:ascii="Century Gothic" w:hAnsi="Century Gothic"/>
        </w:rPr>
        <w:t xml:space="preserve"> </w:t>
      </w:r>
      <w:r w:rsidR="00FD32F5">
        <w:rPr>
          <w:rFonts w:ascii="Century Gothic" w:hAnsi="Century Gothic"/>
        </w:rPr>
        <w:t>e</w:t>
      </w:r>
      <w:r w:rsidR="00FD32F5" w:rsidRPr="00E37FD9">
        <w:rPr>
          <w:rFonts w:ascii="Century Gothic" w:hAnsi="Century Gothic"/>
        </w:rPr>
        <w:t xml:space="preserve">se tema se agotó </w:t>
      </w:r>
      <w:r w:rsidR="00FD32F5">
        <w:rPr>
          <w:rFonts w:ascii="Century Gothic" w:hAnsi="Century Gothic"/>
        </w:rPr>
        <w:t>ahí,</w:t>
      </w:r>
      <w:r w:rsidR="00FD32F5" w:rsidRPr="00E37FD9">
        <w:rPr>
          <w:rFonts w:ascii="Century Gothic" w:hAnsi="Century Gothic"/>
        </w:rPr>
        <w:t xml:space="preserve"> yo defendí el proyecto y al final </w:t>
      </w:r>
      <w:r w:rsidR="00FD32F5">
        <w:rPr>
          <w:rFonts w:ascii="Century Gothic" w:hAnsi="Century Gothic"/>
        </w:rPr>
        <w:t xml:space="preserve">obtuve </w:t>
      </w:r>
      <w:r w:rsidR="00FD32F5" w:rsidRPr="00E37FD9">
        <w:rPr>
          <w:rFonts w:ascii="Century Gothic" w:hAnsi="Century Gothic"/>
        </w:rPr>
        <w:t xml:space="preserve">la votación necesaria para </w:t>
      </w:r>
      <w:r w:rsidR="00FD32F5">
        <w:rPr>
          <w:rFonts w:ascii="Century Gothic" w:hAnsi="Century Gothic"/>
        </w:rPr>
        <w:t>su aprobación</w:t>
      </w:r>
      <w:r w:rsidR="00FD32F5" w:rsidRPr="00E37FD9">
        <w:rPr>
          <w:rFonts w:ascii="Century Gothic" w:hAnsi="Century Gothic"/>
        </w:rPr>
        <w:t>, haciendo exactamente una diferenciación</w:t>
      </w:r>
      <w:r w:rsidR="00FD32F5">
        <w:rPr>
          <w:rFonts w:ascii="Century Gothic" w:hAnsi="Century Gothic"/>
        </w:rPr>
        <w:t xml:space="preserve">, </w:t>
      </w:r>
      <w:r w:rsidR="00FD32F5" w:rsidRPr="00E37FD9">
        <w:rPr>
          <w:rFonts w:ascii="Century Gothic" w:hAnsi="Century Gothic"/>
        </w:rPr>
        <w:t>entre lo que es una demanda y lo que es una denuncia</w:t>
      </w:r>
      <w:r w:rsidR="00FD32F5">
        <w:rPr>
          <w:rFonts w:ascii="Century Gothic" w:hAnsi="Century Gothic"/>
        </w:rPr>
        <w:t xml:space="preserve"> d</w:t>
      </w:r>
      <w:r w:rsidR="00FD32F5" w:rsidRPr="00E37FD9">
        <w:rPr>
          <w:rFonts w:ascii="Century Gothic" w:hAnsi="Century Gothic"/>
        </w:rPr>
        <w:t xml:space="preserve">e un intestado </w:t>
      </w:r>
      <w:r w:rsidR="00FD32F5">
        <w:rPr>
          <w:rFonts w:ascii="Century Gothic" w:hAnsi="Century Gothic"/>
        </w:rPr>
        <w:t xml:space="preserve">o de una testamentaria </w:t>
      </w:r>
      <w:r w:rsidR="00FD32F5" w:rsidRPr="00E37FD9">
        <w:rPr>
          <w:rFonts w:ascii="Century Gothic" w:hAnsi="Century Gothic"/>
        </w:rPr>
        <w:t>y de ninguna manera los veo con similitudes</w:t>
      </w:r>
      <w:r w:rsidR="00FD32F5">
        <w:rPr>
          <w:rFonts w:ascii="Century Gothic" w:hAnsi="Century Gothic"/>
        </w:rPr>
        <w:t>, t</w:t>
      </w:r>
      <w:r w:rsidR="00FD32F5" w:rsidRPr="00E37FD9">
        <w:rPr>
          <w:rFonts w:ascii="Century Gothic" w:hAnsi="Century Gothic"/>
        </w:rPr>
        <w:t>ienen una estructura</w:t>
      </w:r>
      <w:r w:rsidR="00FD32F5">
        <w:rPr>
          <w:rFonts w:ascii="Century Gothic" w:hAnsi="Century Gothic"/>
        </w:rPr>
        <w:t xml:space="preserve"> y un objetivo</w:t>
      </w:r>
      <w:r w:rsidR="00FD32F5" w:rsidRPr="00E37FD9">
        <w:rPr>
          <w:rFonts w:ascii="Century Gothic" w:hAnsi="Century Gothic"/>
        </w:rPr>
        <w:t xml:space="preserve"> completamente </w:t>
      </w:r>
      <w:r w:rsidR="00FD32F5">
        <w:rPr>
          <w:rFonts w:ascii="Century Gothic" w:hAnsi="Century Gothic"/>
        </w:rPr>
        <w:t xml:space="preserve">diferentes, y por lo tanto en esa colegiación quedó </w:t>
      </w:r>
      <w:r w:rsidR="00FD32F5" w:rsidRPr="00E37FD9">
        <w:rPr>
          <w:rFonts w:ascii="Century Gothic" w:hAnsi="Century Gothic"/>
        </w:rPr>
        <w:t>realmente plasmado</w:t>
      </w:r>
      <w:r w:rsidR="00FD32F5">
        <w:rPr>
          <w:rFonts w:ascii="Century Gothic" w:hAnsi="Century Gothic"/>
        </w:rPr>
        <w:t xml:space="preserve"> el punto como</w:t>
      </w:r>
      <w:r w:rsidR="00FD32F5" w:rsidRPr="00E37FD9">
        <w:rPr>
          <w:rFonts w:ascii="Century Gothic" w:hAnsi="Century Gothic"/>
        </w:rPr>
        <w:t xml:space="preserve"> un antecedente de una decisión ya de un </w:t>
      </w:r>
      <w:r w:rsidR="00FD32F5">
        <w:rPr>
          <w:rFonts w:ascii="Century Gothic" w:hAnsi="Century Gothic"/>
        </w:rPr>
        <w:t>P</w:t>
      </w:r>
      <w:r w:rsidR="00FD32F5" w:rsidRPr="00E37FD9">
        <w:rPr>
          <w:rFonts w:ascii="Century Gothic" w:hAnsi="Century Gothic"/>
        </w:rPr>
        <w:t>leno</w:t>
      </w:r>
      <w:r w:rsidR="00FD32F5">
        <w:rPr>
          <w:rFonts w:ascii="Century Gothic" w:hAnsi="Century Gothic"/>
        </w:rPr>
        <w:t>, y por ello, reitero</w:t>
      </w:r>
      <w:r w:rsidR="00FD32F5" w:rsidRPr="00E37FD9">
        <w:rPr>
          <w:rFonts w:ascii="Century Gothic" w:hAnsi="Century Gothic"/>
        </w:rPr>
        <w:t xml:space="preserve">, no es un tema novedoso, es un tema que realmente </w:t>
      </w:r>
      <w:r w:rsidR="00FD32F5">
        <w:rPr>
          <w:rFonts w:ascii="Century Gothic" w:hAnsi="Century Gothic"/>
        </w:rPr>
        <w:t>ahora</w:t>
      </w:r>
      <w:r w:rsidR="00FD32F5" w:rsidRPr="00E37FD9">
        <w:rPr>
          <w:rFonts w:ascii="Century Gothic" w:hAnsi="Century Gothic"/>
        </w:rPr>
        <w:t xml:space="preserve"> está </w:t>
      </w:r>
      <w:r w:rsidR="00FD32F5">
        <w:rPr>
          <w:rFonts w:ascii="Century Gothic" w:hAnsi="Century Gothic"/>
        </w:rPr>
        <w:t>magistralmente trabajado en el proyecto que nos ocupa, con</w:t>
      </w:r>
      <w:r w:rsidR="00FD32F5" w:rsidRPr="00E37FD9">
        <w:rPr>
          <w:rFonts w:ascii="Century Gothic" w:hAnsi="Century Gothic"/>
        </w:rPr>
        <w:t xml:space="preserve"> un tratamiento muy especial, </w:t>
      </w:r>
      <w:r w:rsidR="00FD32F5">
        <w:rPr>
          <w:rFonts w:ascii="Century Gothic" w:hAnsi="Century Gothic"/>
        </w:rPr>
        <w:t xml:space="preserve">realizado </w:t>
      </w:r>
      <w:r w:rsidR="00FD32F5" w:rsidRPr="00E37FD9">
        <w:rPr>
          <w:rFonts w:ascii="Century Gothic" w:hAnsi="Century Gothic"/>
        </w:rPr>
        <w:t xml:space="preserve">con maestría, </w:t>
      </w:r>
      <w:r w:rsidR="00FD32F5">
        <w:rPr>
          <w:rFonts w:ascii="Century Gothic" w:hAnsi="Century Gothic"/>
        </w:rPr>
        <w:t xml:space="preserve">por eso quiero que se advierta que el tema </w:t>
      </w:r>
      <w:r w:rsidR="00FD32F5" w:rsidRPr="00E37FD9">
        <w:rPr>
          <w:rFonts w:ascii="Century Gothic" w:hAnsi="Century Gothic"/>
        </w:rPr>
        <w:t xml:space="preserve">si tiene antecedentes en este </w:t>
      </w:r>
      <w:r w:rsidR="00FD32F5">
        <w:rPr>
          <w:rFonts w:ascii="Century Gothic" w:hAnsi="Century Gothic"/>
        </w:rPr>
        <w:t>P</w:t>
      </w:r>
      <w:r w:rsidR="00FD32F5" w:rsidRPr="00E37FD9">
        <w:rPr>
          <w:rFonts w:ascii="Century Gothic" w:hAnsi="Century Gothic"/>
        </w:rPr>
        <w:t>leno</w:t>
      </w:r>
      <w:r w:rsidR="00FD32F5">
        <w:rPr>
          <w:rFonts w:ascii="Century Gothic" w:hAnsi="Century Gothic"/>
        </w:rPr>
        <w:t>. E</w:t>
      </w:r>
      <w:r w:rsidR="00FD32F5" w:rsidRPr="00E37FD9">
        <w:rPr>
          <w:rFonts w:ascii="Century Gothic" w:hAnsi="Century Gothic"/>
        </w:rPr>
        <w:t>n cuanto al recurso que al final</w:t>
      </w:r>
      <w:r w:rsidR="00FD32F5">
        <w:rPr>
          <w:rFonts w:ascii="Century Gothic" w:hAnsi="Century Gothic"/>
        </w:rPr>
        <w:t xml:space="preserve"> se menciona</w:t>
      </w:r>
      <w:r w:rsidR="00FD32F5" w:rsidRPr="00E37FD9">
        <w:rPr>
          <w:rFonts w:ascii="Century Gothic" w:hAnsi="Century Gothic"/>
        </w:rPr>
        <w:t xml:space="preserve">, pues siempre con independencia </w:t>
      </w:r>
      <w:r w:rsidR="00FD32F5">
        <w:rPr>
          <w:rFonts w:ascii="Century Gothic" w:hAnsi="Century Gothic"/>
        </w:rPr>
        <w:t xml:space="preserve">de lo </w:t>
      </w:r>
      <w:r w:rsidR="00FD32F5" w:rsidRPr="00E37FD9">
        <w:rPr>
          <w:rFonts w:ascii="Century Gothic" w:hAnsi="Century Gothic"/>
        </w:rPr>
        <w:t xml:space="preserve">que se pueden lograr con </w:t>
      </w:r>
      <w:r w:rsidR="00844FF2">
        <w:rPr>
          <w:rFonts w:ascii="Century Gothic" w:hAnsi="Century Gothic"/>
        </w:rPr>
        <w:t xml:space="preserve">el </w:t>
      </w:r>
      <w:r w:rsidR="00844FF2" w:rsidRPr="00E37FD9">
        <w:rPr>
          <w:rFonts w:ascii="Century Gothic" w:hAnsi="Century Gothic"/>
        </w:rPr>
        <w:t>recurso</w:t>
      </w:r>
      <w:r w:rsidR="00FD32F5" w:rsidRPr="00E37FD9">
        <w:rPr>
          <w:rFonts w:ascii="Century Gothic" w:hAnsi="Century Gothic"/>
        </w:rPr>
        <w:t xml:space="preserve"> de revocación, lo cierto es que los justiciables </w:t>
      </w:r>
      <w:r w:rsidR="00FD32F5">
        <w:rPr>
          <w:rFonts w:ascii="Century Gothic" w:hAnsi="Century Gothic"/>
        </w:rPr>
        <w:t>l</w:t>
      </w:r>
      <w:r w:rsidR="00FD32F5" w:rsidRPr="00E37FD9">
        <w:rPr>
          <w:rFonts w:ascii="Century Gothic" w:hAnsi="Century Gothic"/>
        </w:rPr>
        <w:t>o ve</w:t>
      </w:r>
      <w:r w:rsidR="00FD32F5">
        <w:rPr>
          <w:rFonts w:ascii="Century Gothic" w:hAnsi="Century Gothic"/>
        </w:rPr>
        <w:t>n</w:t>
      </w:r>
      <w:r w:rsidR="00FD32F5" w:rsidRPr="00E37FD9">
        <w:rPr>
          <w:rFonts w:ascii="Century Gothic" w:hAnsi="Century Gothic"/>
        </w:rPr>
        <w:t xml:space="preserve"> como </w:t>
      </w:r>
      <w:r w:rsidR="00FD32F5">
        <w:rPr>
          <w:rFonts w:ascii="Century Gothic" w:hAnsi="Century Gothic"/>
        </w:rPr>
        <w:t>un medio para agotar la</w:t>
      </w:r>
      <w:r w:rsidR="00FD32F5" w:rsidRPr="00E37FD9">
        <w:rPr>
          <w:rFonts w:ascii="Century Gothic" w:hAnsi="Century Gothic"/>
        </w:rPr>
        <w:t xml:space="preserve"> definitividad para irse realmente </w:t>
      </w:r>
      <w:r w:rsidR="00FD32F5">
        <w:rPr>
          <w:rFonts w:ascii="Century Gothic" w:hAnsi="Century Gothic"/>
        </w:rPr>
        <w:t>al amparo, gracias es todo lo que yo quiero comentar</w:t>
      </w:r>
      <w:r w:rsidR="008771B8">
        <w:rPr>
          <w:rFonts w:ascii="Century Gothic" w:hAnsi="Century Gothic"/>
        </w:rPr>
        <w:t>”. “</w:t>
      </w:r>
      <w:r w:rsidR="00E37FD9" w:rsidRPr="00E37FD9">
        <w:rPr>
          <w:rFonts w:ascii="Century Gothic" w:hAnsi="Century Gothic"/>
        </w:rPr>
        <w:t xml:space="preserve">¿Alguna otra </w:t>
      </w:r>
      <w:r w:rsidR="00844FF2" w:rsidRPr="00E37FD9">
        <w:rPr>
          <w:rFonts w:ascii="Century Gothic" w:hAnsi="Century Gothic"/>
        </w:rPr>
        <w:t>intervención?</w:t>
      </w:r>
      <w:r w:rsidR="008771B8">
        <w:rPr>
          <w:rFonts w:ascii="Century Gothic" w:hAnsi="Century Gothic"/>
        </w:rPr>
        <w:t xml:space="preserve"> </w:t>
      </w:r>
      <w:r w:rsidR="00E37FD9" w:rsidRPr="00E37FD9">
        <w:rPr>
          <w:rFonts w:ascii="Century Gothic" w:hAnsi="Century Gothic"/>
        </w:rPr>
        <w:t>Agotado el debate, sometemos a consideración</w:t>
      </w:r>
      <w:r w:rsidR="008771B8">
        <w:rPr>
          <w:rFonts w:ascii="Century Gothic" w:hAnsi="Century Gothic"/>
        </w:rPr>
        <w:t>, l</w:t>
      </w:r>
      <w:r w:rsidR="00E37FD9" w:rsidRPr="00E37FD9">
        <w:rPr>
          <w:rFonts w:ascii="Century Gothic" w:hAnsi="Century Gothic"/>
        </w:rPr>
        <w:t>a ponencia que present</w:t>
      </w:r>
      <w:r w:rsidR="00624D57">
        <w:rPr>
          <w:rFonts w:ascii="Century Gothic" w:hAnsi="Century Gothic"/>
        </w:rPr>
        <w:t>a</w:t>
      </w:r>
      <w:r w:rsidR="00E37FD9" w:rsidRPr="00E37FD9">
        <w:rPr>
          <w:rFonts w:ascii="Century Gothic" w:hAnsi="Century Gothic"/>
        </w:rPr>
        <w:t xml:space="preserve"> el </w:t>
      </w:r>
      <w:r w:rsidR="008771B8">
        <w:rPr>
          <w:rFonts w:ascii="Century Gothic" w:hAnsi="Century Gothic"/>
        </w:rPr>
        <w:t>M</w:t>
      </w:r>
      <w:r w:rsidR="00E37FD9" w:rsidRPr="00E37FD9">
        <w:rPr>
          <w:rFonts w:ascii="Century Gothic" w:hAnsi="Century Gothic"/>
        </w:rPr>
        <w:t xml:space="preserve">agistrado Carlos Alejandro Robledo Zapata en el </w:t>
      </w:r>
      <w:r w:rsidR="008771B8">
        <w:rPr>
          <w:rFonts w:ascii="Century Gothic" w:hAnsi="Century Gothic"/>
        </w:rPr>
        <w:t>T</w:t>
      </w:r>
      <w:r w:rsidR="00E37FD9" w:rsidRPr="00E37FD9">
        <w:rPr>
          <w:rFonts w:ascii="Century Gothic" w:hAnsi="Century Gothic"/>
        </w:rPr>
        <w:t>oca mencionado</w:t>
      </w:r>
      <w:r w:rsidR="008771B8">
        <w:rPr>
          <w:rFonts w:ascii="Century Gothic" w:hAnsi="Century Gothic"/>
        </w:rPr>
        <w:t>”</w:t>
      </w:r>
      <w:r w:rsidR="00E37FD9" w:rsidRPr="00E37FD9">
        <w:rPr>
          <w:rFonts w:ascii="Century Gothic" w:hAnsi="Century Gothic"/>
        </w:rPr>
        <w:t>,</w:t>
      </w:r>
      <w:r w:rsidR="008771B8">
        <w:rPr>
          <w:rFonts w:ascii="Century Gothic" w:hAnsi="Century Gothic"/>
        </w:rPr>
        <w:t xml:space="preserve"> expresa la </w:t>
      </w:r>
      <w:r w:rsidR="008771B8">
        <w:rPr>
          <w:rFonts w:ascii="Century Gothic" w:hAnsi="Century Gothic"/>
          <w:b/>
          <w:bCs/>
        </w:rPr>
        <w:t xml:space="preserve">Magistrada María </w:t>
      </w:r>
      <w:r w:rsidR="008771B8">
        <w:rPr>
          <w:rFonts w:ascii="Century Gothic" w:hAnsi="Century Gothic"/>
          <w:b/>
          <w:bCs/>
        </w:rPr>
        <w:lastRenderedPageBreak/>
        <w:t>Manuela García Cázares</w:t>
      </w:r>
      <w:r w:rsidR="00236A85">
        <w:rPr>
          <w:rFonts w:ascii="Century Gothic" w:hAnsi="Century Gothic"/>
          <w:b/>
          <w:bCs/>
        </w:rPr>
        <w:t>,</w:t>
      </w:r>
      <w:r w:rsidR="00E37FD9" w:rsidRPr="00E37FD9">
        <w:rPr>
          <w:rFonts w:ascii="Century Gothic" w:hAnsi="Century Gothic"/>
        </w:rPr>
        <w:t xml:space="preserve"> </w:t>
      </w:r>
      <w:r w:rsidR="008771B8">
        <w:rPr>
          <w:rFonts w:ascii="Century Gothic" w:hAnsi="Century Gothic"/>
        </w:rPr>
        <w:t>“</w:t>
      </w:r>
      <w:r w:rsidR="00E37FD9" w:rsidRPr="00E37FD9">
        <w:rPr>
          <w:rFonts w:ascii="Century Gothic" w:hAnsi="Century Gothic"/>
        </w:rPr>
        <w:t>quien esté a favor de la misma</w:t>
      </w:r>
      <w:r w:rsidR="008771B8">
        <w:rPr>
          <w:rFonts w:ascii="Century Gothic" w:hAnsi="Century Gothic"/>
        </w:rPr>
        <w:t xml:space="preserve">, </w:t>
      </w:r>
      <w:r w:rsidR="00E37FD9" w:rsidRPr="00E37FD9">
        <w:rPr>
          <w:rFonts w:ascii="Century Gothic" w:hAnsi="Century Gothic"/>
        </w:rPr>
        <w:t>favor de levantar la mano en la forma acostumbrada.</w:t>
      </w:r>
      <w:r w:rsidR="008771B8">
        <w:rPr>
          <w:rFonts w:ascii="Century Gothic" w:hAnsi="Century Gothic"/>
        </w:rPr>
        <w:t xml:space="preserve"> </w:t>
      </w:r>
      <w:r w:rsidR="00E37FD9" w:rsidRPr="00E37FD9">
        <w:rPr>
          <w:rFonts w:ascii="Century Gothic" w:hAnsi="Century Gothic"/>
        </w:rPr>
        <w:t>¿Quién est</w:t>
      </w:r>
      <w:r w:rsidR="00624D57">
        <w:rPr>
          <w:rFonts w:ascii="Century Gothic" w:hAnsi="Century Gothic"/>
        </w:rPr>
        <w:t>é</w:t>
      </w:r>
      <w:r w:rsidR="00E37FD9" w:rsidRPr="00E37FD9">
        <w:rPr>
          <w:rFonts w:ascii="Century Gothic" w:hAnsi="Century Gothic"/>
        </w:rPr>
        <w:t xml:space="preserve"> en contra del </w:t>
      </w:r>
      <w:r w:rsidR="00844FF2" w:rsidRPr="00E37FD9">
        <w:rPr>
          <w:rFonts w:ascii="Century Gothic" w:hAnsi="Century Gothic"/>
        </w:rPr>
        <w:t>proyecto?</w:t>
      </w:r>
      <w:r w:rsidR="008771B8">
        <w:rPr>
          <w:rFonts w:ascii="Century Gothic" w:hAnsi="Century Gothic"/>
        </w:rPr>
        <w:t xml:space="preserve"> </w:t>
      </w:r>
      <w:r w:rsidR="00E37FD9" w:rsidRPr="00E37FD9">
        <w:rPr>
          <w:rFonts w:ascii="Century Gothic" w:hAnsi="Century Gothic"/>
        </w:rPr>
        <w:t>¿Resultado de la votación, por favor?</w:t>
      </w:r>
      <w:r w:rsidR="008771B8">
        <w:rPr>
          <w:rFonts w:ascii="Century Gothic" w:hAnsi="Century Gothic"/>
        </w:rPr>
        <w:t>”. “Diez votos favor y tres</w:t>
      </w:r>
      <w:r w:rsidR="00E37FD9" w:rsidRPr="00E37FD9">
        <w:rPr>
          <w:rFonts w:ascii="Century Gothic" w:hAnsi="Century Gothic"/>
        </w:rPr>
        <w:t xml:space="preserve"> votos en contra</w:t>
      </w:r>
      <w:r w:rsidR="008771B8">
        <w:rPr>
          <w:rFonts w:ascii="Century Gothic" w:hAnsi="Century Gothic"/>
        </w:rPr>
        <w:t xml:space="preserve">” manifiesta la </w:t>
      </w:r>
      <w:r w:rsidR="008771B8">
        <w:rPr>
          <w:rFonts w:ascii="Century Gothic" w:hAnsi="Century Gothic"/>
          <w:b/>
          <w:bCs/>
        </w:rPr>
        <w:t>licenciada Graciela Treviño Rodríguez</w:t>
      </w:r>
      <w:r w:rsidR="00E37FD9" w:rsidRPr="00E37FD9">
        <w:rPr>
          <w:rFonts w:ascii="Century Gothic" w:hAnsi="Century Gothic"/>
        </w:rPr>
        <w:t>.</w:t>
      </w:r>
      <w:r w:rsidR="008771B8">
        <w:rPr>
          <w:rFonts w:ascii="Century Gothic" w:hAnsi="Century Gothic"/>
        </w:rPr>
        <w:t xml:space="preserve"> “</w:t>
      </w:r>
      <w:r w:rsidR="00E37FD9" w:rsidRPr="00E37FD9">
        <w:rPr>
          <w:rFonts w:ascii="Century Gothic" w:hAnsi="Century Gothic"/>
        </w:rPr>
        <w:t>Aprobado por mayoría de votos</w:t>
      </w:r>
      <w:r w:rsidR="008771B8">
        <w:rPr>
          <w:rFonts w:ascii="Century Gothic" w:hAnsi="Century Gothic"/>
        </w:rPr>
        <w:t xml:space="preserve">”, refiere la </w:t>
      </w:r>
      <w:r w:rsidR="008771B8">
        <w:rPr>
          <w:rFonts w:ascii="Century Gothic" w:hAnsi="Century Gothic"/>
          <w:b/>
          <w:bCs/>
        </w:rPr>
        <w:t>Magistrada María Manuela García Cázares</w:t>
      </w:r>
      <w:r w:rsidR="00710986">
        <w:rPr>
          <w:rFonts w:ascii="Century Gothic" w:hAnsi="Century Gothic"/>
        </w:rPr>
        <w:t xml:space="preserve">. </w:t>
      </w:r>
      <w:r w:rsidR="00710986">
        <w:rPr>
          <w:rFonts w:ascii="Century Gothic" w:hAnsi="Century Gothic"/>
          <w:b/>
          <w:bCs/>
        </w:rPr>
        <w:t xml:space="preserve">Atento a lo cual, la ponencia de cuenta es aprobada por </w:t>
      </w:r>
      <w:r w:rsidR="00FB32EE">
        <w:rPr>
          <w:rFonts w:ascii="Century Gothic" w:hAnsi="Century Gothic"/>
          <w:b/>
          <w:bCs/>
        </w:rPr>
        <w:t>mayoría</w:t>
      </w:r>
      <w:r w:rsidR="00710986">
        <w:rPr>
          <w:rFonts w:ascii="Century Gothic" w:hAnsi="Century Gothic"/>
          <w:b/>
          <w:bCs/>
        </w:rPr>
        <w:t xml:space="preserve"> de</w:t>
      </w:r>
      <w:r w:rsidR="001D4BA4">
        <w:rPr>
          <w:rFonts w:ascii="Century Gothic" w:hAnsi="Century Gothic"/>
          <w:b/>
          <w:bCs/>
        </w:rPr>
        <w:t xml:space="preserve"> diez</w:t>
      </w:r>
      <w:r w:rsidR="00710986">
        <w:rPr>
          <w:rFonts w:ascii="Century Gothic" w:hAnsi="Century Gothic"/>
          <w:b/>
          <w:bCs/>
        </w:rPr>
        <w:t xml:space="preserve"> votos</w:t>
      </w:r>
      <w:r w:rsidR="00BF12BC">
        <w:rPr>
          <w:rFonts w:ascii="Century Gothic" w:hAnsi="Century Gothic"/>
          <w:b/>
          <w:bCs/>
        </w:rPr>
        <w:t xml:space="preserve"> a favor</w:t>
      </w:r>
      <w:r w:rsidR="00710986">
        <w:rPr>
          <w:rFonts w:ascii="Century Gothic" w:hAnsi="Century Gothic"/>
          <w:b/>
          <w:bCs/>
        </w:rPr>
        <w:t xml:space="preserve">, </w:t>
      </w:r>
      <w:r w:rsidR="00BF12BC">
        <w:rPr>
          <w:rFonts w:ascii="Century Gothic" w:hAnsi="Century Gothic"/>
          <w:b/>
          <w:bCs/>
        </w:rPr>
        <w:t>con</w:t>
      </w:r>
      <w:r w:rsidR="001D4BA4">
        <w:rPr>
          <w:rFonts w:ascii="Century Gothic" w:hAnsi="Century Gothic"/>
          <w:b/>
          <w:bCs/>
        </w:rPr>
        <w:t xml:space="preserve"> tres </w:t>
      </w:r>
      <w:r w:rsidR="00FB32EE">
        <w:rPr>
          <w:rFonts w:ascii="Century Gothic" w:hAnsi="Century Gothic"/>
          <w:b/>
          <w:bCs/>
        </w:rPr>
        <w:t>voto</w:t>
      </w:r>
      <w:r w:rsidR="001D4BA4">
        <w:rPr>
          <w:rFonts w:ascii="Century Gothic" w:hAnsi="Century Gothic"/>
          <w:b/>
          <w:bCs/>
        </w:rPr>
        <w:t>s</w:t>
      </w:r>
      <w:r w:rsidR="00FB32EE">
        <w:rPr>
          <w:rFonts w:ascii="Century Gothic" w:hAnsi="Century Gothic"/>
          <w:b/>
          <w:bCs/>
        </w:rPr>
        <w:t xml:space="preserve"> en contra del </w:t>
      </w:r>
      <w:r w:rsidR="00FB32EE" w:rsidRPr="00BF12BC">
        <w:rPr>
          <w:rFonts w:ascii="Century Gothic" w:hAnsi="Century Gothic"/>
          <w:b/>
          <w:bCs/>
        </w:rPr>
        <w:t xml:space="preserve">Magistrado José Armando Martínez Vázquez y de las Magistradas Silvia Torres Sánchez y Alma Delia González Centeno; </w:t>
      </w:r>
      <w:r w:rsidR="001D4BA4" w:rsidRPr="00BF12BC">
        <w:rPr>
          <w:rFonts w:ascii="Century Gothic" w:hAnsi="Century Gothic" w:cs="Tahoma"/>
          <w:b/>
          <w:bCs/>
          <w:lang w:val="es-ES_tradnl" w:eastAsia="en-US"/>
        </w:rPr>
        <w:t>con ausencia</w:t>
      </w:r>
      <w:r w:rsidR="001D4BA4">
        <w:rPr>
          <w:rFonts w:ascii="Century Gothic" w:hAnsi="Century Gothic" w:cs="Tahoma"/>
          <w:b/>
          <w:bCs/>
          <w:lang w:val="es-ES_tradnl" w:eastAsia="en-US"/>
        </w:rPr>
        <w:t xml:space="preserve"> justificada de la Magistrada Rebeca Anastacia Medina García, Magistrado Juan Paulo Almazán Cue y Magistrada María América Onofre Díaz</w:t>
      </w:r>
      <w:r w:rsidR="00FB32EE">
        <w:rPr>
          <w:rFonts w:ascii="Century Gothic" w:hAnsi="Century Gothic"/>
          <w:b/>
          <w:bCs/>
        </w:rPr>
        <w:t>.</w:t>
      </w:r>
      <w:r w:rsidR="00C80780">
        <w:rPr>
          <w:rFonts w:ascii="Century Gothic" w:hAnsi="Century Gothic"/>
        </w:rPr>
        <w:t xml:space="preserve"> - - - -</w:t>
      </w:r>
      <w:r w:rsidR="00844FF2">
        <w:rPr>
          <w:rFonts w:ascii="Century Gothic" w:hAnsi="Century Gothic"/>
        </w:rPr>
        <w:t xml:space="preserve"> - - - - - - - - -</w:t>
      </w:r>
      <w:r w:rsidR="001D4BA4">
        <w:rPr>
          <w:rFonts w:ascii="Century Gothic" w:hAnsi="Century Gothic"/>
        </w:rPr>
        <w:t xml:space="preserve"> - - -</w:t>
      </w:r>
      <w:r w:rsidR="00A45664">
        <w:rPr>
          <w:rFonts w:ascii="Century Gothic" w:hAnsi="Century Gothic"/>
        </w:rPr>
        <w:t xml:space="preserve"> - - - - - - - - - - - - - - - - - - - - -</w:t>
      </w:r>
      <w:r w:rsidR="00C80780">
        <w:rPr>
          <w:rFonts w:ascii="Century Gothic" w:hAnsi="Century Gothic"/>
        </w:rPr>
        <w:t xml:space="preserve"> </w:t>
      </w:r>
    </w:p>
    <w:p w14:paraId="22801E4F" w14:textId="26ED89C3" w:rsidR="00FB32EE" w:rsidRPr="006313BC" w:rsidRDefault="00710986" w:rsidP="00FC699C">
      <w:pPr>
        <w:spacing w:line="480" w:lineRule="auto"/>
        <w:jc w:val="both"/>
        <w:rPr>
          <w:rFonts w:ascii="Century Gothic" w:hAnsi="Century Gothic" w:cs="Arial"/>
          <w:bCs/>
        </w:rPr>
      </w:pPr>
      <w:r>
        <w:rPr>
          <w:rFonts w:ascii="Century Gothic" w:hAnsi="Century Gothic"/>
          <w:b/>
          <w:bCs/>
        </w:rPr>
        <w:t>“</w:t>
      </w:r>
      <w:r w:rsidR="00FB32EE" w:rsidRPr="00FB32EE">
        <w:rPr>
          <w:rFonts w:ascii="Century Gothic" w:hAnsi="Century Gothic" w:cs="Tahoma"/>
          <w:b/>
        </w:rPr>
        <w:t xml:space="preserve">F) La que enuncia la Magistrada Claudia Hernández Ibarra, en el Toca 232-22, formado con motivo del recurso de queja interpuesto por el </w:t>
      </w:r>
      <w:r w:rsidR="0031128E" w:rsidRPr="0031128E">
        <w:rPr>
          <w:rFonts w:ascii="Century Gothic" w:hAnsi="Century Gothic" w:cs="Tahoma"/>
          <w:b/>
          <w:iCs/>
        </w:rPr>
        <w:t xml:space="preserve"> ELIMINADO </w:t>
      </w:r>
      <w:r w:rsidR="00FB32EE" w:rsidRPr="00FB32EE">
        <w:rPr>
          <w:rFonts w:ascii="Century Gothic" w:hAnsi="Century Gothic" w:cs="Tahoma"/>
          <w:b/>
        </w:rPr>
        <w:t xml:space="preserve"> </w:t>
      </w:r>
      <w:r w:rsidR="0031128E" w:rsidRPr="0031128E">
        <w:rPr>
          <w:rFonts w:ascii="Century Gothic" w:hAnsi="Century Gothic" w:cs="Tahoma"/>
          <w:b/>
        </w:rPr>
        <w:t xml:space="preserve"> ELIMINADO </w:t>
      </w:r>
      <w:r w:rsidR="00FB32EE" w:rsidRPr="00FB32EE">
        <w:rPr>
          <w:rFonts w:ascii="Century Gothic" w:hAnsi="Century Gothic" w:cs="Tahoma"/>
          <w:b/>
        </w:rPr>
        <w:t xml:space="preserve">, en su carácter de abogado autorizado de </w:t>
      </w:r>
      <w:r w:rsidR="0031128E" w:rsidRPr="0031128E">
        <w:rPr>
          <w:rFonts w:ascii="Century Gothic" w:hAnsi="Century Gothic" w:cs="Tahoma"/>
          <w:b/>
        </w:rPr>
        <w:t xml:space="preserve"> ELIMINADO </w:t>
      </w:r>
      <w:r w:rsidR="00FB32EE" w:rsidRPr="00FB32EE">
        <w:rPr>
          <w:rFonts w:ascii="Century Gothic" w:hAnsi="Century Gothic" w:cs="Tahoma"/>
          <w:b/>
        </w:rPr>
        <w:t xml:space="preserve">, en contra del auto emitido el 05 cinco de diciembre de 2022 dos mil veintidós, por el Juez Primero Civil del Sexto Distrito Judicial del Estado, en Ciudad Valles, S.L.P., dentro del expediente 721/2022, relativo al juicio extraordinario civil por otorgamiento y firma de escritura, promovido por </w:t>
      </w:r>
      <w:r w:rsidR="0031128E" w:rsidRPr="0031128E">
        <w:rPr>
          <w:rFonts w:ascii="Century Gothic" w:hAnsi="Century Gothic" w:cs="Tahoma"/>
          <w:b/>
        </w:rPr>
        <w:t xml:space="preserve"> ELIMINADO </w:t>
      </w:r>
      <w:r w:rsidR="00FB32EE" w:rsidRPr="00FB32EE">
        <w:rPr>
          <w:rFonts w:ascii="Century Gothic" w:hAnsi="Century Gothic" w:cs="Tahoma"/>
          <w:b/>
        </w:rPr>
        <w:t xml:space="preserve"> </w:t>
      </w:r>
      <w:r w:rsidR="0031128E" w:rsidRPr="0031128E">
        <w:rPr>
          <w:rFonts w:ascii="Century Gothic" w:hAnsi="Century Gothic" w:cs="Tahoma"/>
          <w:b/>
        </w:rPr>
        <w:t xml:space="preserve"> ELIMINADO </w:t>
      </w:r>
      <w:r w:rsidR="00FB32EE" w:rsidRPr="00FB32EE">
        <w:rPr>
          <w:rFonts w:ascii="Century Gothic" w:hAnsi="Century Gothic" w:cs="Tahoma"/>
          <w:b/>
        </w:rPr>
        <w:t xml:space="preserve">, en contra de </w:t>
      </w:r>
      <w:r w:rsidR="0031128E" w:rsidRPr="0031128E">
        <w:rPr>
          <w:rFonts w:ascii="Century Gothic" w:hAnsi="Century Gothic" w:cs="Tahoma"/>
          <w:b/>
        </w:rPr>
        <w:t xml:space="preserve"> ELIMINADO </w:t>
      </w:r>
      <w:r>
        <w:rPr>
          <w:rFonts w:ascii="Century Gothic" w:hAnsi="Century Gothic" w:cs="Tahoma"/>
        </w:rPr>
        <w:t>”</w:t>
      </w:r>
      <w:r w:rsidR="00BF0DAE" w:rsidRPr="00186539">
        <w:rPr>
          <w:rFonts w:ascii="Century Gothic" w:hAnsi="Century Gothic" w:cs="Tahoma"/>
        </w:rPr>
        <w:t>.</w:t>
      </w:r>
      <w:r>
        <w:rPr>
          <w:rFonts w:ascii="Century Gothic" w:hAnsi="Century Gothic" w:cs="Tahoma"/>
        </w:rPr>
        <w:t xml:space="preserve"> Puntos resolutivos que textualmente exponen lo siguiente: “</w:t>
      </w:r>
      <w:r w:rsidR="00036CD2" w:rsidRPr="00404DC5">
        <w:rPr>
          <w:rFonts w:ascii="Century Gothic" w:hAnsi="Century Gothic" w:cs="Arial"/>
          <w:b/>
          <w:bCs/>
        </w:rPr>
        <w:t>P</w:t>
      </w:r>
      <w:r w:rsidR="004F7DE3">
        <w:rPr>
          <w:rFonts w:ascii="Century Gothic" w:hAnsi="Century Gothic" w:cs="Arial"/>
          <w:b/>
          <w:bCs/>
        </w:rPr>
        <w:t>RIMERO.</w:t>
      </w:r>
      <w:r w:rsidR="0052216C">
        <w:rPr>
          <w:rFonts w:ascii="Century Gothic" w:hAnsi="Century Gothic" w:cs="Arial"/>
          <w:b/>
          <w:bCs/>
        </w:rPr>
        <w:t xml:space="preserve"> </w:t>
      </w:r>
      <w:r w:rsidR="0052216C">
        <w:rPr>
          <w:rFonts w:ascii="Century Gothic" w:hAnsi="Century Gothic" w:cs="Arial"/>
          <w:bCs/>
        </w:rPr>
        <w:t xml:space="preserve">El Pleno </w:t>
      </w:r>
      <w:r w:rsidR="00430D89">
        <w:rPr>
          <w:rFonts w:ascii="Century Gothic" w:hAnsi="Century Gothic" w:cs="Arial"/>
          <w:bCs/>
        </w:rPr>
        <w:t>de este</w:t>
      </w:r>
      <w:r w:rsidR="0052216C">
        <w:rPr>
          <w:rFonts w:ascii="Century Gothic" w:hAnsi="Century Gothic" w:cs="Arial"/>
          <w:bCs/>
        </w:rPr>
        <w:t xml:space="preserve"> Supremo Tribunal de Justicia del </w:t>
      </w:r>
      <w:r w:rsidR="00430D89">
        <w:rPr>
          <w:rFonts w:ascii="Century Gothic" w:hAnsi="Century Gothic" w:cs="Arial"/>
          <w:bCs/>
        </w:rPr>
        <w:t>E</w:t>
      </w:r>
      <w:r w:rsidR="0052216C">
        <w:rPr>
          <w:rFonts w:ascii="Century Gothic" w:hAnsi="Century Gothic" w:cs="Arial"/>
          <w:bCs/>
        </w:rPr>
        <w:t>stado resultó competente para conocer del presente recurso de queja.</w:t>
      </w:r>
      <w:r w:rsidR="0052216C">
        <w:rPr>
          <w:rFonts w:ascii="Century Gothic" w:hAnsi="Century Gothic" w:cs="Arial"/>
          <w:b/>
          <w:bCs/>
        </w:rPr>
        <w:t xml:space="preserve"> SEGUNDO. </w:t>
      </w:r>
      <w:r w:rsidR="0052216C">
        <w:rPr>
          <w:rFonts w:ascii="Century Gothic" w:hAnsi="Century Gothic" w:cs="Arial"/>
          <w:bCs/>
        </w:rPr>
        <w:t xml:space="preserve">Los agravios resultaron por una parte </w:t>
      </w:r>
      <w:r w:rsidR="0052216C">
        <w:rPr>
          <w:rFonts w:ascii="Century Gothic" w:hAnsi="Century Gothic" w:cs="Arial"/>
          <w:b/>
          <w:bCs/>
        </w:rPr>
        <w:t xml:space="preserve">inatendibles </w:t>
      </w:r>
      <w:r w:rsidR="0052216C">
        <w:rPr>
          <w:rFonts w:ascii="Century Gothic" w:hAnsi="Century Gothic" w:cs="Arial"/>
          <w:bCs/>
        </w:rPr>
        <w:t xml:space="preserve">y por la otra, </w:t>
      </w:r>
      <w:r w:rsidR="0052216C">
        <w:rPr>
          <w:rFonts w:ascii="Century Gothic" w:hAnsi="Century Gothic" w:cs="Arial"/>
          <w:b/>
          <w:bCs/>
        </w:rPr>
        <w:t>inoperantes</w:t>
      </w:r>
      <w:r w:rsidR="0052216C">
        <w:rPr>
          <w:rFonts w:ascii="Century Gothic" w:hAnsi="Century Gothic" w:cs="Arial"/>
          <w:bCs/>
        </w:rPr>
        <w:t xml:space="preserve"> y, en consecuencia, es improcedente el recurso de queja interpuesto por el </w:t>
      </w:r>
      <w:r w:rsidR="0031128E" w:rsidRPr="0031128E">
        <w:rPr>
          <w:rFonts w:ascii="Century Gothic" w:hAnsi="Century Gothic" w:cs="Arial"/>
          <w:b/>
          <w:bCs/>
        </w:rPr>
        <w:t xml:space="preserve"> ELIMINADO </w:t>
      </w:r>
      <w:r w:rsidR="0052216C">
        <w:rPr>
          <w:rFonts w:ascii="Century Gothic" w:hAnsi="Century Gothic" w:cs="Arial"/>
          <w:bCs/>
        </w:rPr>
        <w:t xml:space="preserve">, en su carácter de abogado autorizado de </w:t>
      </w:r>
      <w:r w:rsidR="0031128E" w:rsidRPr="0031128E">
        <w:rPr>
          <w:rFonts w:ascii="Century Gothic" w:hAnsi="Century Gothic" w:cs="Arial"/>
          <w:b/>
          <w:bCs/>
        </w:rPr>
        <w:t xml:space="preserve"> </w:t>
      </w:r>
      <w:r w:rsidR="0031128E" w:rsidRPr="0031128E">
        <w:rPr>
          <w:rFonts w:ascii="Century Gothic" w:hAnsi="Century Gothic" w:cs="Arial"/>
          <w:b/>
          <w:bCs/>
        </w:rPr>
        <w:lastRenderedPageBreak/>
        <w:t xml:space="preserve">ELIMINADO </w:t>
      </w:r>
      <w:r w:rsidR="0052216C">
        <w:rPr>
          <w:rFonts w:ascii="Century Gothic" w:hAnsi="Century Gothic" w:cs="Arial"/>
          <w:bCs/>
        </w:rPr>
        <w:t xml:space="preserve">. </w:t>
      </w:r>
      <w:r w:rsidR="0052216C">
        <w:rPr>
          <w:rFonts w:ascii="Century Gothic" w:hAnsi="Century Gothic" w:cs="Arial"/>
          <w:b/>
          <w:bCs/>
        </w:rPr>
        <w:t>TERCERO.</w:t>
      </w:r>
      <w:r w:rsidR="0052216C">
        <w:rPr>
          <w:rFonts w:ascii="Century Gothic" w:hAnsi="Century Gothic" w:cs="Arial"/>
          <w:bCs/>
        </w:rPr>
        <w:t xml:space="preserve"> Se </w:t>
      </w:r>
      <w:r w:rsidR="0052216C">
        <w:rPr>
          <w:rFonts w:ascii="Century Gothic" w:hAnsi="Century Gothic" w:cs="Arial"/>
          <w:b/>
          <w:bCs/>
        </w:rPr>
        <w:t>desecha por improcedente</w:t>
      </w:r>
      <w:r w:rsidR="0052216C">
        <w:rPr>
          <w:rFonts w:ascii="Century Gothic" w:hAnsi="Century Gothic" w:cs="Arial"/>
          <w:bCs/>
        </w:rPr>
        <w:t xml:space="preserve"> la queja interpuesto por</w:t>
      </w:r>
      <w:r w:rsidR="00430D89">
        <w:rPr>
          <w:rFonts w:ascii="Century Gothic" w:hAnsi="Century Gothic" w:cs="Arial"/>
          <w:bCs/>
        </w:rPr>
        <w:t xml:space="preserve"> el</w:t>
      </w:r>
      <w:r w:rsidR="0052216C">
        <w:rPr>
          <w:rFonts w:ascii="Century Gothic" w:hAnsi="Century Gothic" w:cs="Arial"/>
          <w:bCs/>
        </w:rPr>
        <w:t xml:space="preserve"> </w:t>
      </w:r>
      <w:r w:rsidR="0031128E" w:rsidRPr="0031128E">
        <w:rPr>
          <w:rFonts w:ascii="Century Gothic" w:hAnsi="Century Gothic" w:cs="Arial"/>
          <w:b/>
          <w:bCs/>
        </w:rPr>
        <w:t xml:space="preserve"> ELIMINADO </w:t>
      </w:r>
      <w:r w:rsidR="0052216C">
        <w:rPr>
          <w:rFonts w:ascii="Century Gothic" w:hAnsi="Century Gothic" w:cs="Arial"/>
          <w:bCs/>
        </w:rPr>
        <w:t xml:space="preserve">, en su carácter de abogado autorizado de </w:t>
      </w:r>
      <w:r w:rsidR="0031128E" w:rsidRPr="0031128E">
        <w:rPr>
          <w:rFonts w:ascii="Century Gothic" w:hAnsi="Century Gothic" w:cs="Arial"/>
          <w:b/>
          <w:bCs/>
        </w:rPr>
        <w:t xml:space="preserve"> ELIMINADO </w:t>
      </w:r>
      <w:r w:rsidR="0052216C">
        <w:rPr>
          <w:rFonts w:ascii="Century Gothic" w:hAnsi="Century Gothic" w:cs="Arial"/>
          <w:bCs/>
        </w:rPr>
        <w:t xml:space="preserve">, en contra del auto de 05 cinco de diciembre de 2022 dos mil veintidós, dictado por el Juez Primero Civil del Sexto Distrito Judicial del Estado, en Ciudad Valles, S.L.P.; que declaró improcedente la admisión del recurso de apelación, contra el diverso, en el cual se ordenó girar oficio al Registrador del Instituto Registral y Catastral de Ciudad Valles, S.L.P., para que procediera a realizar la anotación marginal de que el inmueble motivo del juicio principal, se encuentra como asunto litigioso dentro del expediente </w:t>
      </w:r>
      <w:r w:rsidR="0052216C">
        <w:rPr>
          <w:rFonts w:ascii="Century Gothic" w:hAnsi="Century Gothic" w:cs="Arial"/>
          <w:b/>
          <w:bCs/>
        </w:rPr>
        <w:t>721/2022</w:t>
      </w:r>
      <w:r w:rsidR="0052216C">
        <w:rPr>
          <w:rFonts w:ascii="Century Gothic" w:hAnsi="Century Gothic" w:cs="Arial"/>
          <w:bCs/>
        </w:rPr>
        <w:t xml:space="preserve">, relativo al juicio extraordinario civil por otorgamiento y firma de escritura, promovido por </w:t>
      </w:r>
      <w:r w:rsidR="0031128E" w:rsidRPr="0031128E">
        <w:rPr>
          <w:rFonts w:ascii="Century Gothic" w:hAnsi="Century Gothic" w:cs="Arial"/>
          <w:b/>
          <w:bCs/>
        </w:rPr>
        <w:t xml:space="preserve"> ELIMINADO </w:t>
      </w:r>
      <w:r w:rsidR="0052216C">
        <w:rPr>
          <w:rFonts w:ascii="Century Gothic" w:hAnsi="Century Gothic" w:cs="Arial"/>
          <w:bCs/>
        </w:rPr>
        <w:t xml:space="preserve">, en contra de </w:t>
      </w:r>
      <w:r w:rsidR="0031128E" w:rsidRPr="0031128E">
        <w:rPr>
          <w:rFonts w:ascii="Century Gothic" w:hAnsi="Century Gothic" w:cs="Arial"/>
          <w:b/>
          <w:bCs/>
        </w:rPr>
        <w:t xml:space="preserve"> ELIMINADO </w:t>
      </w:r>
      <w:r w:rsidR="0052216C">
        <w:rPr>
          <w:rFonts w:ascii="Century Gothic" w:hAnsi="Century Gothic" w:cs="Arial"/>
          <w:bCs/>
        </w:rPr>
        <w:t xml:space="preserve">, debiendo confirmarse el mismo. Asimismo, resulta improcedente imponer multa alguna al quejoso, con sustento en la consideración expresada al efecto. </w:t>
      </w:r>
      <w:r w:rsidR="0052216C">
        <w:rPr>
          <w:rFonts w:ascii="Century Gothic" w:hAnsi="Century Gothic" w:cs="Arial"/>
          <w:b/>
          <w:bCs/>
        </w:rPr>
        <w:t xml:space="preserve">CUARTO. </w:t>
      </w:r>
      <w:r w:rsidR="0052216C">
        <w:rPr>
          <w:rFonts w:ascii="Century Gothic" w:hAnsi="Century Gothic" w:cs="Arial"/>
          <w:bCs/>
        </w:rPr>
        <w:t>Envíese copia certificada de la presente resolución al Juez Primero Civil del Sexto Distrito Judicial del Estado, en Ciudad Valles, S.L.P., para los efecto</w:t>
      </w:r>
      <w:r w:rsidR="00430D89">
        <w:rPr>
          <w:rFonts w:ascii="Century Gothic" w:hAnsi="Century Gothic" w:cs="Arial"/>
          <w:bCs/>
        </w:rPr>
        <w:t>s</w:t>
      </w:r>
      <w:r w:rsidR="0052216C">
        <w:rPr>
          <w:rFonts w:ascii="Century Gothic" w:hAnsi="Century Gothic" w:cs="Arial"/>
          <w:bCs/>
        </w:rPr>
        <w:t xml:space="preserve"> legales a que haya lugar, y en su oportunidad archívese el toca donde corresponda. </w:t>
      </w:r>
      <w:r w:rsidR="0052216C">
        <w:rPr>
          <w:rFonts w:ascii="Century Gothic" w:hAnsi="Century Gothic" w:cs="Arial"/>
          <w:b/>
          <w:bCs/>
        </w:rPr>
        <w:t>QUINTO</w:t>
      </w:r>
      <w:r w:rsidR="0052216C">
        <w:rPr>
          <w:rFonts w:ascii="Century Gothic" w:hAnsi="Century Gothic" w:cs="Arial"/>
          <w:bCs/>
        </w:rPr>
        <w:t>. Atendiendo al Considerando Octavo y al no existir inconformidad de las partes litigantes, la presente sentencia estará a disposición del público para su consulta, cuando así se solicite, incluidos los datos personales de las mismas, conforme al procedimiento de acceso a la información, si</w:t>
      </w:r>
      <w:r w:rsidR="00430D89">
        <w:rPr>
          <w:rFonts w:ascii="Century Gothic" w:hAnsi="Century Gothic" w:cs="Arial"/>
          <w:bCs/>
        </w:rPr>
        <w:t>n</w:t>
      </w:r>
      <w:r w:rsidR="0052216C">
        <w:rPr>
          <w:rFonts w:ascii="Century Gothic" w:hAnsi="Century Gothic" w:cs="Arial"/>
          <w:bCs/>
        </w:rPr>
        <w:t xml:space="preserve"> perjuicio de la protección que por mandato constitucional deba hacerse de oficio en relación a los mismos. </w:t>
      </w:r>
      <w:r w:rsidR="0052216C">
        <w:rPr>
          <w:rFonts w:ascii="Century Gothic" w:hAnsi="Century Gothic" w:cs="Arial"/>
          <w:b/>
          <w:bCs/>
        </w:rPr>
        <w:t>SEXTO.</w:t>
      </w:r>
      <w:r w:rsidR="0052216C">
        <w:rPr>
          <w:rFonts w:ascii="Century Gothic" w:hAnsi="Century Gothic" w:cs="Arial"/>
          <w:bCs/>
        </w:rPr>
        <w:t xml:space="preserve"> Notifíquese personalmente, comuníquese y cúmplase</w:t>
      </w:r>
      <w:r w:rsidR="006313BC">
        <w:rPr>
          <w:rFonts w:ascii="Century Gothic" w:hAnsi="Century Gothic" w:cs="Arial"/>
          <w:bCs/>
        </w:rPr>
        <w:t>”</w:t>
      </w:r>
      <w:r>
        <w:rPr>
          <w:rFonts w:ascii="Century Gothic" w:hAnsi="Century Gothic" w:cs="Arial"/>
        </w:rPr>
        <w:t xml:space="preserve">. Al </w:t>
      </w:r>
      <w:r w:rsidR="00197BB0">
        <w:rPr>
          <w:rFonts w:ascii="Century Gothic" w:hAnsi="Century Gothic" w:cs="Arial"/>
        </w:rPr>
        <w:t>efecto</w:t>
      </w:r>
      <w:r>
        <w:rPr>
          <w:rFonts w:ascii="Century Gothic" w:hAnsi="Century Gothic" w:cs="Arial"/>
        </w:rPr>
        <w:t xml:space="preserve"> la </w:t>
      </w:r>
      <w:r>
        <w:rPr>
          <w:rFonts w:ascii="Century Gothic" w:hAnsi="Century Gothic" w:cs="Arial"/>
          <w:b/>
          <w:bCs/>
        </w:rPr>
        <w:t xml:space="preserve">Magistrada </w:t>
      </w:r>
      <w:r w:rsidR="00EA19FB">
        <w:rPr>
          <w:rFonts w:ascii="Century Gothic" w:hAnsi="Century Gothic" w:cs="Arial"/>
          <w:b/>
          <w:bCs/>
        </w:rPr>
        <w:t>María Manuela García Cázares</w:t>
      </w:r>
      <w:r>
        <w:rPr>
          <w:rFonts w:ascii="Century Gothic" w:hAnsi="Century Gothic" w:cs="Arial"/>
        </w:rPr>
        <w:t>, manifiesta: “</w:t>
      </w:r>
      <w:r w:rsidR="00FB32EE" w:rsidRPr="00FB32EE">
        <w:rPr>
          <w:rFonts w:ascii="Century Gothic" w:hAnsi="Century Gothic" w:cs="Arial"/>
        </w:rPr>
        <w:t xml:space="preserve">A su consideración la ponencia que </w:t>
      </w:r>
      <w:r w:rsidR="00FB32EE" w:rsidRPr="00FB32EE">
        <w:rPr>
          <w:rFonts w:ascii="Century Gothic" w:hAnsi="Century Gothic" w:cs="Arial"/>
        </w:rPr>
        <w:lastRenderedPageBreak/>
        <w:t xml:space="preserve">presenta la </w:t>
      </w:r>
      <w:r w:rsidR="00FB32EE">
        <w:rPr>
          <w:rFonts w:ascii="Century Gothic" w:hAnsi="Century Gothic" w:cs="Arial"/>
        </w:rPr>
        <w:t>M</w:t>
      </w:r>
      <w:r w:rsidR="00FB32EE" w:rsidRPr="00FB32EE">
        <w:rPr>
          <w:rFonts w:ascii="Century Gothic" w:hAnsi="Century Gothic" w:cs="Arial"/>
        </w:rPr>
        <w:t>agistrada Claudia Hernández Ibarra en el toca 232</w:t>
      </w:r>
      <w:r w:rsidR="00FB32EE">
        <w:rPr>
          <w:rFonts w:ascii="Century Gothic" w:hAnsi="Century Gothic" w:cs="Arial"/>
        </w:rPr>
        <w:t>-</w:t>
      </w:r>
      <w:r w:rsidR="00FB32EE" w:rsidRPr="00FB32EE">
        <w:rPr>
          <w:rFonts w:ascii="Century Gothic" w:hAnsi="Century Gothic" w:cs="Arial"/>
        </w:rPr>
        <w:t>22</w:t>
      </w:r>
      <w:r w:rsidR="00E52EEE">
        <w:rPr>
          <w:rFonts w:ascii="Century Gothic" w:hAnsi="Century Gothic" w:cs="Arial"/>
        </w:rPr>
        <w:t xml:space="preserve">, </w:t>
      </w:r>
      <w:r w:rsidR="00E52EEE" w:rsidRPr="00FB32EE">
        <w:rPr>
          <w:rFonts w:ascii="Century Gothic" w:hAnsi="Century Gothic" w:cs="Arial"/>
        </w:rPr>
        <w:t>¿</w:t>
      </w:r>
      <w:r w:rsidR="00E52EEE">
        <w:rPr>
          <w:rFonts w:ascii="Century Gothic" w:hAnsi="Century Gothic" w:cs="Arial"/>
        </w:rPr>
        <w:t>a</w:t>
      </w:r>
      <w:r w:rsidR="00E52EEE" w:rsidRPr="00FB32EE">
        <w:rPr>
          <w:rFonts w:ascii="Century Gothic" w:hAnsi="Century Gothic" w:cs="Arial"/>
        </w:rPr>
        <w:t>lguna intervención al respecto?</w:t>
      </w:r>
      <w:r w:rsidR="00E52EEE">
        <w:rPr>
          <w:rFonts w:ascii="Century Gothic" w:hAnsi="Century Gothic" w:cs="Arial"/>
        </w:rPr>
        <w:t>”</w:t>
      </w:r>
      <w:r w:rsidR="00FB32EE">
        <w:rPr>
          <w:rFonts w:ascii="Century Gothic" w:hAnsi="Century Gothic" w:cs="Arial"/>
        </w:rPr>
        <w:t>,</w:t>
      </w:r>
      <w:r w:rsidR="00E52EEE">
        <w:rPr>
          <w:rFonts w:ascii="Century Gothic" w:hAnsi="Century Gothic" w:cs="Arial"/>
        </w:rPr>
        <w:t xml:space="preserve"> expresa la </w:t>
      </w:r>
      <w:r w:rsidR="00E52EEE">
        <w:rPr>
          <w:rFonts w:ascii="Century Gothic" w:hAnsi="Century Gothic" w:cs="Arial"/>
          <w:b/>
        </w:rPr>
        <w:t>Magistrada María Manuela García Cázares,</w:t>
      </w:r>
      <w:r w:rsidR="00FB32EE">
        <w:rPr>
          <w:rFonts w:ascii="Century Gothic" w:hAnsi="Century Gothic" w:cs="Arial"/>
        </w:rPr>
        <w:t xml:space="preserve"> </w:t>
      </w:r>
      <w:r w:rsidR="00E52EEE">
        <w:rPr>
          <w:rFonts w:ascii="Century Gothic" w:hAnsi="Century Gothic" w:cs="Arial"/>
        </w:rPr>
        <w:t>“p</w:t>
      </w:r>
      <w:r w:rsidR="00FB32EE" w:rsidRPr="00FB32EE">
        <w:rPr>
          <w:rFonts w:ascii="Century Gothic" w:hAnsi="Century Gothic" w:cs="Arial"/>
        </w:rPr>
        <w:t>rocedemos a su votación, quien esté a favor del proyecto referido</w:t>
      </w:r>
      <w:r w:rsidR="00FB32EE">
        <w:rPr>
          <w:rFonts w:ascii="Century Gothic" w:hAnsi="Century Gothic" w:cs="Arial"/>
        </w:rPr>
        <w:t>,</w:t>
      </w:r>
      <w:r w:rsidR="00FB32EE" w:rsidRPr="00FB32EE">
        <w:rPr>
          <w:rFonts w:ascii="Century Gothic" w:hAnsi="Century Gothic" w:cs="Arial"/>
        </w:rPr>
        <w:t xml:space="preserve"> favor de manifestarlo en la forma acostumbrada.</w:t>
      </w:r>
      <w:r w:rsidR="00FB32EE">
        <w:rPr>
          <w:rFonts w:ascii="Century Gothic" w:hAnsi="Century Gothic" w:cs="Arial"/>
        </w:rPr>
        <w:t xml:space="preserve"> ¿</w:t>
      </w:r>
      <w:r w:rsidR="00FB32EE" w:rsidRPr="00FB32EE">
        <w:rPr>
          <w:rFonts w:ascii="Century Gothic" w:hAnsi="Century Gothic" w:cs="Arial"/>
        </w:rPr>
        <w:t>Resultado de la votación</w:t>
      </w:r>
      <w:r w:rsidR="00FB32EE">
        <w:rPr>
          <w:rFonts w:ascii="Century Gothic" w:hAnsi="Century Gothic" w:cs="Arial"/>
        </w:rPr>
        <w:t>?”. “Trece</w:t>
      </w:r>
      <w:r w:rsidR="00FB32EE" w:rsidRPr="00FB32EE">
        <w:rPr>
          <w:rFonts w:ascii="Century Gothic" w:hAnsi="Century Gothic" w:cs="Arial"/>
        </w:rPr>
        <w:t xml:space="preserve"> votos</w:t>
      </w:r>
      <w:r w:rsidR="00AE07E6">
        <w:rPr>
          <w:rFonts w:ascii="Century Gothic" w:hAnsi="Century Gothic" w:cs="Arial"/>
        </w:rPr>
        <w:t xml:space="preserve"> A</w:t>
      </w:r>
      <w:r w:rsidR="00AE07E6" w:rsidRPr="00FB32EE">
        <w:rPr>
          <w:rFonts w:ascii="Century Gothic" w:hAnsi="Century Gothic" w:cs="Arial"/>
        </w:rPr>
        <w:t xml:space="preserve"> favor</w:t>
      </w:r>
      <w:r w:rsidR="00FB32EE">
        <w:rPr>
          <w:rFonts w:ascii="Century Gothic" w:hAnsi="Century Gothic" w:cs="Arial"/>
        </w:rPr>
        <w:t xml:space="preserve">”, menciona la </w:t>
      </w:r>
      <w:r w:rsidR="00FB32EE">
        <w:rPr>
          <w:rFonts w:ascii="Century Gothic" w:hAnsi="Century Gothic" w:cs="Arial"/>
          <w:b/>
          <w:bCs/>
        </w:rPr>
        <w:t>licenciada Graciela Treviño Rodríguez.</w:t>
      </w:r>
      <w:r w:rsidR="00FB32EE" w:rsidRPr="00FB32EE">
        <w:rPr>
          <w:rFonts w:ascii="Century Gothic" w:hAnsi="Century Gothic" w:cs="Arial"/>
        </w:rPr>
        <w:t xml:space="preserve"> </w:t>
      </w:r>
      <w:r w:rsidR="00FB32EE">
        <w:rPr>
          <w:rFonts w:ascii="Century Gothic" w:hAnsi="Century Gothic" w:cs="Arial"/>
        </w:rPr>
        <w:t>“</w:t>
      </w:r>
      <w:r w:rsidR="00AE07E6">
        <w:rPr>
          <w:rFonts w:ascii="Century Gothic" w:hAnsi="Century Gothic" w:cs="Arial"/>
        </w:rPr>
        <w:t>A</w:t>
      </w:r>
      <w:r w:rsidR="00FB32EE" w:rsidRPr="00FB32EE">
        <w:rPr>
          <w:rFonts w:ascii="Century Gothic" w:hAnsi="Century Gothic" w:cs="Arial"/>
        </w:rPr>
        <w:t>probada por unanimidad de</w:t>
      </w:r>
      <w:r w:rsidR="00A57C9A">
        <w:rPr>
          <w:rFonts w:ascii="Century Gothic" w:hAnsi="Century Gothic" w:cs="Arial"/>
        </w:rPr>
        <w:t xml:space="preserve"> votos de</w:t>
      </w:r>
      <w:r w:rsidR="00FB32EE" w:rsidRPr="00FB32EE">
        <w:rPr>
          <w:rFonts w:ascii="Century Gothic" w:hAnsi="Century Gothic" w:cs="Arial"/>
        </w:rPr>
        <w:t xml:space="preserve"> los presentes</w:t>
      </w:r>
      <w:r w:rsidR="00AE07E6">
        <w:rPr>
          <w:rFonts w:ascii="Century Gothic" w:hAnsi="Century Gothic" w:cs="Arial"/>
        </w:rPr>
        <w:t xml:space="preserve">, refiere la </w:t>
      </w:r>
      <w:r w:rsidR="00AE07E6">
        <w:rPr>
          <w:rFonts w:ascii="Century Gothic" w:hAnsi="Century Gothic" w:cs="Arial"/>
          <w:b/>
        </w:rPr>
        <w:t>Magistrada María Manuela García Cázares</w:t>
      </w:r>
      <w:r w:rsidR="00FB32EE">
        <w:rPr>
          <w:rFonts w:ascii="Century Gothic" w:hAnsi="Century Gothic" w:cs="Arial"/>
        </w:rPr>
        <w:t>”</w:t>
      </w:r>
      <w:r w:rsidR="00FB32EE" w:rsidRPr="00FB32EE">
        <w:rPr>
          <w:rFonts w:ascii="Century Gothic" w:hAnsi="Century Gothic" w:cs="Arial"/>
        </w:rPr>
        <w:t>.</w:t>
      </w:r>
      <w:r w:rsidR="00FB32EE">
        <w:rPr>
          <w:rFonts w:ascii="Century Gothic" w:hAnsi="Century Gothic" w:cs="Arial"/>
        </w:rPr>
        <w:t xml:space="preserve"> </w:t>
      </w:r>
      <w:r w:rsidR="00237168" w:rsidRPr="004F44B4">
        <w:rPr>
          <w:rFonts w:ascii="Century Gothic" w:hAnsi="Century Gothic"/>
          <w:b/>
          <w:bCs/>
        </w:rPr>
        <w:t>Atento a ello</w:t>
      </w:r>
      <w:r w:rsidR="00150FCC" w:rsidRPr="004F44B4">
        <w:rPr>
          <w:rFonts w:ascii="Century Gothic" w:hAnsi="Century Gothic"/>
          <w:b/>
          <w:bCs/>
        </w:rPr>
        <w:t xml:space="preserve">, </w:t>
      </w:r>
      <w:r w:rsidR="00237168" w:rsidRPr="004F44B4">
        <w:rPr>
          <w:rFonts w:ascii="Century Gothic" w:hAnsi="Century Gothic"/>
          <w:b/>
          <w:bCs/>
        </w:rPr>
        <w:t xml:space="preserve">la ponencia de cuenta es aprobada por </w:t>
      </w:r>
      <w:r w:rsidR="00FB32EE">
        <w:rPr>
          <w:rFonts w:ascii="Century Gothic" w:hAnsi="Century Gothic"/>
          <w:b/>
          <w:bCs/>
        </w:rPr>
        <w:t xml:space="preserve">unanimidad de votos </w:t>
      </w:r>
      <w:r w:rsidR="001D4BA4">
        <w:rPr>
          <w:rFonts w:ascii="Century Gothic" w:hAnsi="Century Gothic" w:cs="Tahoma"/>
          <w:b/>
          <w:bCs/>
          <w:lang w:val="es-ES_tradnl" w:eastAsia="en-US"/>
        </w:rPr>
        <w:t>con ausencia justificada de la Magistrada Rebeca Anastacia Medina García, Magistrado Juan Paulo Almazán Cue y Magistrada María América Onofre Díaz</w:t>
      </w:r>
      <w:r w:rsidR="00FB32EE">
        <w:rPr>
          <w:rFonts w:ascii="Century Gothic" w:hAnsi="Century Gothic"/>
          <w:b/>
          <w:bCs/>
        </w:rPr>
        <w:t>.</w:t>
      </w:r>
      <w:r w:rsidR="00FB32EE">
        <w:rPr>
          <w:rFonts w:ascii="Century Gothic" w:hAnsi="Century Gothic"/>
        </w:rPr>
        <w:t xml:space="preserve"> - - - - </w:t>
      </w:r>
      <w:r w:rsidR="001D4BA4">
        <w:rPr>
          <w:rFonts w:ascii="Century Gothic" w:hAnsi="Century Gothic"/>
        </w:rPr>
        <w:t>- - - - - - - - - - - - - -</w:t>
      </w:r>
      <w:r w:rsidR="00914CF5">
        <w:rPr>
          <w:rFonts w:ascii="Century Gothic" w:hAnsi="Century Gothic"/>
        </w:rPr>
        <w:t xml:space="preserve"> - - - - -</w:t>
      </w:r>
      <w:r w:rsidR="001D4BA4">
        <w:rPr>
          <w:rFonts w:ascii="Century Gothic" w:hAnsi="Century Gothic"/>
        </w:rPr>
        <w:t xml:space="preserve"> </w:t>
      </w:r>
      <w:r w:rsidR="00A57C9A">
        <w:rPr>
          <w:rFonts w:ascii="Century Gothic" w:hAnsi="Century Gothic"/>
        </w:rPr>
        <w:t xml:space="preserve"> </w:t>
      </w:r>
    </w:p>
    <w:p w14:paraId="296CB09C" w14:textId="762A0F2B" w:rsidR="003E0733" w:rsidRDefault="00FB32EE" w:rsidP="00237168">
      <w:pPr>
        <w:spacing w:line="480" w:lineRule="auto"/>
        <w:jc w:val="both"/>
        <w:rPr>
          <w:rFonts w:ascii="Century Gothic" w:hAnsi="Century Gothic"/>
        </w:rPr>
      </w:pPr>
      <w:r>
        <w:rPr>
          <w:rFonts w:ascii="Century Gothic" w:hAnsi="Century Gothic"/>
        </w:rPr>
        <w:t>“</w:t>
      </w:r>
      <w:r w:rsidRPr="00FB32EE">
        <w:rPr>
          <w:rFonts w:ascii="Century Gothic" w:hAnsi="Century Gothic" w:cs="Tahoma"/>
          <w:b/>
        </w:rPr>
        <w:t xml:space="preserve">G) La que presenta la Magistrada Alma Delia González Centeno, en el Toca 229-22, formado con motivo del recurso de queja interpuesto por la actora, a través de su abogada autorizada Licenciada </w:t>
      </w:r>
      <w:r w:rsidR="0031128E" w:rsidRPr="0031128E">
        <w:rPr>
          <w:rFonts w:ascii="Century Gothic" w:hAnsi="Century Gothic" w:cs="Tahoma"/>
          <w:b/>
        </w:rPr>
        <w:t xml:space="preserve"> ELIMINADO </w:t>
      </w:r>
      <w:r w:rsidRPr="00FB32EE">
        <w:rPr>
          <w:rFonts w:ascii="Century Gothic" w:hAnsi="Century Gothic" w:cs="Tahoma"/>
          <w:b/>
        </w:rPr>
        <w:t xml:space="preserve">, en contra de la sentencia interlocutoria de 28 veintiocho de noviembre del 2022 dos mil veintidós, dictada por el Juez Cuarto del Ramo Familiar de esta Capital, mediante la cual resolvió un incidente de liquidación de pensiones alimenticias, dentro </w:t>
      </w:r>
      <w:r w:rsidRPr="00FB32EE">
        <w:rPr>
          <w:rFonts w:ascii="Century Gothic" w:hAnsi="Century Gothic" w:cs="Tahoma"/>
          <w:b/>
          <w:bCs/>
        </w:rPr>
        <w:t>del expediente número 83/2022, relativo al Juicio de Controversia</w:t>
      </w:r>
      <w:r w:rsidRPr="009A715C">
        <w:rPr>
          <w:rFonts w:ascii="Century Gothic" w:hAnsi="Century Gothic" w:cs="Tahoma"/>
          <w:b/>
          <w:bCs/>
        </w:rPr>
        <w:t xml:space="preserve"> Familiar por Alimentos, promovido por </w:t>
      </w:r>
      <w:r w:rsidR="0031128E" w:rsidRPr="0031128E">
        <w:rPr>
          <w:rFonts w:ascii="Century Gothic" w:hAnsi="Century Gothic" w:cs="Tahoma"/>
          <w:b/>
          <w:bCs/>
        </w:rPr>
        <w:t xml:space="preserve"> ELIMINADO </w:t>
      </w:r>
      <w:r w:rsidRPr="009A715C">
        <w:rPr>
          <w:rFonts w:ascii="Century Gothic" w:hAnsi="Century Gothic" w:cs="Tahoma"/>
          <w:b/>
          <w:bCs/>
        </w:rPr>
        <w:t xml:space="preserve">, en contra de </w:t>
      </w:r>
      <w:r w:rsidR="0031128E" w:rsidRPr="0031128E">
        <w:rPr>
          <w:rFonts w:ascii="Century Gothic" w:hAnsi="Century Gothic" w:cs="Tahoma"/>
          <w:b/>
          <w:bCs/>
        </w:rPr>
        <w:t xml:space="preserve"> ELIMINADO </w:t>
      </w:r>
      <w:r w:rsidR="00237168" w:rsidRPr="009A715C">
        <w:rPr>
          <w:rFonts w:ascii="Century Gothic" w:hAnsi="Century Gothic" w:cs="Tahoma"/>
          <w:b/>
          <w:bCs/>
          <w:iCs/>
        </w:rPr>
        <w:t>”</w:t>
      </w:r>
      <w:r w:rsidR="00237168" w:rsidRPr="009A715C">
        <w:rPr>
          <w:rFonts w:ascii="Century Gothic" w:hAnsi="Century Gothic" w:cs="Tahoma"/>
          <w:iCs/>
        </w:rPr>
        <w:t xml:space="preserve">. Cuyos </w:t>
      </w:r>
      <w:r w:rsidR="0067417C" w:rsidRPr="009A715C">
        <w:rPr>
          <w:rFonts w:ascii="Century Gothic" w:hAnsi="Century Gothic" w:cs="Tahoma"/>
          <w:iCs/>
        </w:rPr>
        <w:t>puntos resolutivos</w:t>
      </w:r>
      <w:r w:rsidR="00237168" w:rsidRPr="009A715C">
        <w:rPr>
          <w:rFonts w:ascii="Century Gothic" w:hAnsi="Century Gothic" w:cs="Tahoma"/>
          <w:iCs/>
        </w:rPr>
        <w:t xml:space="preserve"> </w:t>
      </w:r>
      <w:r w:rsidR="003E1F5C" w:rsidRPr="009A715C">
        <w:rPr>
          <w:rFonts w:ascii="Century Gothic" w:hAnsi="Century Gothic" w:cs="Tahoma"/>
          <w:iCs/>
        </w:rPr>
        <w:t>que literalmente exponen</w:t>
      </w:r>
      <w:r w:rsidR="00237168" w:rsidRPr="009A715C">
        <w:rPr>
          <w:rFonts w:ascii="Century Gothic" w:hAnsi="Century Gothic" w:cs="Tahoma"/>
          <w:iCs/>
        </w:rPr>
        <w:t xml:space="preserve">: </w:t>
      </w:r>
      <w:r w:rsidR="00237168" w:rsidRPr="009A715C">
        <w:rPr>
          <w:rFonts w:ascii="Century Gothic" w:hAnsi="Century Gothic"/>
        </w:rPr>
        <w:t>“</w:t>
      </w:r>
      <w:r w:rsidR="00C6374F" w:rsidRPr="00E721F5">
        <w:rPr>
          <w:rFonts w:ascii="Century Gothic" w:hAnsi="Century Gothic" w:cs="Arial"/>
          <w:b/>
          <w:bCs/>
        </w:rPr>
        <w:t xml:space="preserve">PRIMERO.- </w:t>
      </w:r>
      <w:r w:rsidR="00C6374F" w:rsidRPr="00E721F5">
        <w:rPr>
          <w:rFonts w:ascii="Century Gothic" w:hAnsi="Century Gothic" w:cs="Arial"/>
        </w:rPr>
        <w:t>Este Tribunal en Pleno resultó competente para conocer del presente recurso de queja y el trámite dado al mismo se ajustó a derecho.</w:t>
      </w:r>
      <w:r w:rsidR="00C6374F">
        <w:rPr>
          <w:rFonts w:ascii="Century Gothic" w:hAnsi="Century Gothic" w:cs="Arial"/>
        </w:rPr>
        <w:t xml:space="preserve"> </w:t>
      </w:r>
      <w:r w:rsidR="00C6374F" w:rsidRPr="00E721F5">
        <w:rPr>
          <w:rFonts w:ascii="Century Gothic" w:hAnsi="Century Gothic" w:cs="Arial"/>
          <w:b/>
          <w:bCs/>
        </w:rPr>
        <w:t xml:space="preserve">SEGUNDO.- </w:t>
      </w:r>
      <w:r w:rsidR="00C6374F" w:rsidRPr="00E721F5">
        <w:rPr>
          <w:rFonts w:ascii="Century Gothic" w:hAnsi="Century Gothic" w:cs="Arial"/>
        </w:rPr>
        <w:t xml:space="preserve">Los agravios expresados por </w:t>
      </w:r>
      <w:r w:rsidR="0031128E" w:rsidRPr="0031128E">
        <w:rPr>
          <w:rFonts w:ascii="Century Gothic" w:hAnsi="Century Gothic" w:cs="Arial"/>
          <w:b/>
          <w:iCs/>
        </w:rPr>
        <w:t xml:space="preserve"> ELIMINADO </w:t>
      </w:r>
      <w:r w:rsidR="00C6374F" w:rsidRPr="00E721F5">
        <w:rPr>
          <w:rFonts w:ascii="Century Gothic" w:hAnsi="Century Gothic" w:cs="Arial"/>
        </w:rPr>
        <w:t>resultaron fundados.</w:t>
      </w:r>
      <w:r w:rsidR="00C6374F">
        <w:rPr>
          <w:rFonts w:ascii="Century Gothic" w:hAnsi="Century Gothic" w:cs="Arial"/>
        </w:rPr>
        <w:t xml:space="preserve"> </w:t>
      </w:r>
      <w:r w:rsidR="00C6374F" w:rsidRPr="00E721F5">
        <w:rPr>
          <w:rFonts w:ascii="Century Gothic" w:hAnsi="Century Gothic" w:cs="Arial"/>
          <w:b/>
          <w:bCs/>
        </w:rPr>
        <w:t xml:space="preserve">TERCERO.- </w:t>
      </w:r>
      <w:r w:rsidR="00C6374F" w:rsidRPr="00E721F5">
        <w:rPr>
          <w:rFonts w:ascii="Century Gothic" w:hAnsi="Century Gothic" w:cs="Arial"/>
        </w:rPr>
        <w:t xml:space="preserve">En consecuencia, se declara fundado en derecho EL RECURSO DE QUEJA interpuesto por </w:t>
      </w:r>
      <w:r w:rsidR="0031128E" w:rsidRPr="0031128E">
        <w:rPr>
          <w:rFonts w:ascii="Century Gothic" w:hAnsi="Century Gothic" w:cs="Arial"/>
          <w:b/>
          <w:iCs/>
        </w:rPr>
        <w:t xml:space="preserve"> </w:t>
      </w:r>
      <w:r w:rsidR="0031128E" w:rsidRPr="0031128E">
        <w:rPr>
          <w:rFonts w:ascii="Century Gothic" w:hAnsi="Century Gothic" w:cs="Arial"/>
          <w:b/>
          <w:iCs/>
        </w:rPr>
        <w:lastRenderedPageBreak/>
        <w:t xml:space="preserve">ELIMINADO </w:t>
      </w:r>
      <w:r w:rsidR="00C6374F" w:rsidRPr="00E721F5">
        <w:rPr>
          <w:rFonts w:ascii="Century Gothic" w:hAnsi="Century Gothic" w:cs="Arial"/>
        </w:rPr>
        <w:t xml:space="preserve">lo procedente es declarar fundado en derecho el recurso de queja interpuesto por </w:t>
      </w:r>
      <w:r w:rsidR="0031128E" w:rsidRPr="0031128E">
        <w:rPr>
          <w:rFonts w:ascii="Century Gothic" w:hAnsi="Century Gothic" w:cs="Arial"/>
          <w:b/>
          <w:iCs/>
        </w:rPr>
        <w:t xml:space="preserve"> ELIMINADO </w:t>
      </w:r>
      <w:r w:rsidR="00C6374F" w:rsidRPr="00E721F5">
        <w:rPr>
          <w:rFonts w:ascii="Century Gothic" w:hAnsi="Century Gothic" w:cs="Arial"/>
        </w:rPr>
        <w:t>lo cual conlleva a revocar la sentencia interlocutoria de 28 veintiocho de noviembre del 2022 dos mil veintidós, dictada por el Juez Cuarto del Ramo Familiar de</w:t>
      </w:r>
      <w:r w:rsidR="00C6374F">
        <w:rPr>
          <w:rFonts w:ascii="Century Gothic" w:hAnsi="Century Gothic" w:cs="Arial"/>
        </w:rPr>
        <w:t xml:space="preserve"> </w:t>
      </w:r>
      <w:r w:rsidR="00C6374F" w:rsidRPr="00E721F5">
        <w:rPr>
          <w:rFonts w:ascii="Century Gothic" w:hAnsi="Century Gothic" w:cs="Arial"/>
        </w:rPr>
        <w:t xml:space="preserve">esta Capital, mediante la cual resolvió un incidente de liquidación de pensiones alimenticias, dentro del expediente número 83/2022, relativo al Juicio de Controversia Familiar por Alimentos, promovido por </w:t>
      </w:r>
      <w:r w:rsidR="0031128E" w:rsidRPr="0031128E">
        <w:rPr>
          <w:rFonts w:ascii="Century Gothic" w:hAnsi="Century Gothic" w:cs="Arial"/>
          <w:b/>
          <w:iCs/>
        </w:rPr>
        <w:t xml:space="preserve"> ELIMINADO </w:t>
      </w:r>
      <w:r w:rsidR="00C6374F" w:rsidRPr="00E721F5">
        <w:rPr>
          <w:rFonts w:ascii="Century Gothic" w:hAnsi="Century Gothic" w:cs="Arial"/>
        </w:rPr>
        <w:t xml:space="preserve">en contra de </w:t>
      </w:r>
      <w:r w:rsidR="0031128E" w:rsidRPr="0031128E">
        <w:rPr>
          <w:rFonts w:ascii="Century Gothic" w:hAnsi="Century Gothic" w:cs="Arial"/>
          <w:b/>
          <w:iCs/>
        </w:rPr>
        <w:t xml:space="preserve"> ELIMINADO </w:t>
      </w:r>
      <w:r w:rsidR="00C6374F" w:rsidRPr="00E721F5">
        <w:rPr>
          <w:rFonts w:ascii="Century Gothic" w:hAnsi="Century Gothic" w:cs="Arial"/>
        </w:rPr>
        <w:t xml:space="preserve">y, en consecuencia, a instruir al Juez de origen para que dicte una nueva en la que, al resolver la oposición a la planilla de liquidación de pensiones alimenticias, prescinda de considerar que las rentas que ha recibido el señor </w:t>
      </w:r>
      <w:r w:rsidR="0031128E" w:rsidRPr="0031128E">
        <w:rPr>
          <w:rFonts w:ascii="Century Gothic" w:hAnsi="Century Gothic" w:cs="Arial"/>
          <w:b/>
        </w:rPr>
        <w:t xml:space="preserve"> ELIMINADO </w:t>
      </w:r>
      <w:r w:rsidR="00C6374F" w:rsidRPr="00E721F5">
        <w:rPr>
          <w:rFonts w:ascii="Century Gothic" w:hAnsi="Century Gothic" w:cs="Arial"/>
        </w:rPr>
        <w:t xml:space="preserve">, no son ingresos extraordinarios que constituyen parte de la pensión alimenticia a la que está obligado a otorgar en favor de su hija menor de edad de identidad reservada, de iniciales </w:t>
      </w:r>
      <w:r w:rsidR="0031128E" w:rsidRPr="0031128E">
        <w:rPr>
          <w:rFonts w:ascii="Century Gothic" w:hAnsi="Century Gothic" w:cs="Arial"/>
          <w:b/>
        </w:rPr>
        <w:t xml:space="preserve"> ELIMINADO </w:t>
      </w:r>
      <w:r w:rsidR="00C6374F" w:rsidRPr="00E721F5">
        <w:rPr>
          <w:rFonts w:ascii="Century Gothic" w:hAnsi="Century Gothic" w:cs="Arial"/>
        </w:rPr>
        <w:t xml:space="preserve">. </w:t>
      </w:r>
      <w:r w:rsidR="00C6374F" w:rsidRPr="00E721F5">
        <w:rPr>
          <w:rFonts w:ascii="Century Gothic" w:hAnsi="Century Gothic" w:cs="Arial"/>
          <w:b/>
          <w:bCs/>
        </w:rPr>
        <w:t xml:space="preserve">CUARTO.- </w:t>
      </w:r>
      <w:r w:rsidR="00C6374F" w:rsidRPr="00E721F5">
        <w:rPr>
          <w:rFonts w:ascii="Century Gothic" w:hAnsi="Century Gothic" w:cs="Arial"/>
        </w:rPr>
        <w:t>Por las razones precisadas en el considerando séptimo de este fallo, no se impone sanción alguna a la quejosa.</w:t>
      </w:r>
      <w:r w:rsidR="00C6374F">
        <w:rPr>
          <w:rFonts w:ascii="Century Gothic" w:hAnsi="Century Gothic" w:cs="Arial"/>
        </w:rPr>
        <w:t xml:space="preserve"> </w:t>
      </w:r>
      <w:r w:rsidR="00C6374F" w:rsidRPr="00E721F5">
        <w:rPr>
          <w:rFonts w:ascii="Century Gothic" w:hAnsi="Century Gothic" w:cs="Arial"/>
          <w:b/>
          <w:bCs/>
        </w:rPr>
        <w:t xml:space="preserve">QUINTO.- </w:t>
      </w:r>
      <w:r w:rsidR="00C6374F" w:rsidRPr="00E721F5">
        <w:rPr>
          <w:rFonts w:ascii="Century Gothic" w:hAnsi="Century Gothic" w:cs="Arial"/>
        </w:rPr>
        <w:t>Al no existir inconformidad de las partes litigantes, respecto a que sus datos personales se incluyan en la publicación del fallo, al efectuarse la misma inclúyanse tales datos, con la protección oficiosa que corresponda</w:t>
      </w:r>
      <w:r w:rsidR="00C6374F">
        <w:rPr>
          <w:rFonts w:ascii="Century Gothic" w:hAnsi="Century Gothic" w:cs="Arial"/>
        </w:rPr>
        <w:t xml:space="preserve">. </w:t>
      </w:r>
      <w:r w:rsidR="00C6374F" w:rsidRPr="00E721F5">
        <w:rPr>
          <w:rFonts w:ascii="Century Gothic" w:hAnsi="Century Gothic" w:cs="Arial"/>
          <w:b/>
          <w:bCs/>
        </w:rPr>
        <w:t xml:space="preserve">SEXTO.- </w:t>
      </w:r>
      <w:r w:rsidR="00C6374F" w:rsidRPr="00E721F5">
        <w:rPr>
          <w:rFonts w:ascii="Century Gothic" w:hAnsi="Century Gothic" w:cs="Arial"/>
        </w:rPr>
        <w:t>Envíese copia certificada de esta resolución al Juez Cuarto de lo Familiar de esta capital, para los efectos legales correspondientes y en su oportunidad archívese el toca como asunto concluido.</w:t>
      </w:r>
      <w:r w:rsidR="00C6374F">
        <w:rPr>
          <w:rFonts w:ascii="Century Gothic" w:hAnsi="Century Gothic" w:cs="Arial"/>
        </w:rPr>
        <w:t xml:space="preserve"> </w:t>
      </w:r>
      <w:r w:rsidR="00C6374F" w:rsidRPr="00E721F5">
        <w:rPr>
          <w:rFonts w:ascii="Century Gothic" w:hAnsi="Century Gothic" w:cs="Arial"/>
          <w:b/>
          <w:bCs/>
        </w:rPr>
        <w:t xml:space="preserve">SÉPTIMO.- </w:t>
      </w:r>
      <w:r w:rsidR="00C6374F" w:rsidRPr="00E721F5">
        <w:rPr>
          <w:rFonts w:ascii="Century Gothic" w:hAnsi="Century Gothic" w:cs="Arial"/>
        </w:rPr>
        <w:t>Notifíquese personalmente, comuníquese y cúmplase</w:t>
      </w:r>
      <w:r w:rsidR="00237168" w:rsidRPr="009A715C">
        <w:rPr>
          <w:rFonts w:ascii="Century Gothic" w:hAnsi="Century Gothic" w:cs="Arial"/>
        </w:rPr>
        <w:t>”</w:t>
      </w:r>
      <w:r w:rsidR="005561F0" w:rsidRPr="009A715C">
        <w:rPr>
          <w:rFonts w:ascii="Century Gothic" w:hAnsi="Century Gothic" w:cs="Arial"/>
        </w:rPr>
        <w:t>.</w:t>
      </w:r>
      <w:r w:rsidR="00237168" w:rsidRPr="009A715C">
        <w:rPr>
          <w:rFonts w:ascii="Century Gothic" w:hAnsi="Century Gothic" w:cs="Arial"/>
        </w:rPr>
        <w:t xml:space="preserve"> En relación la </w:t>
      </w:r>
      <w:r w:rsidR="00237168" w:rsidRPr="009A715C">
        <w:rPr>
          <w:rFonts w:ascii="Century Gothic" w:hAnsi="Century Gothic" w:cs="Arial"/>
          <w:b/>
          <w:bCs/>
        </w:rPr>
        <w:t>Magistrada María Manuela García Cázares</w:t>
      </w:r>
      <w:r w:rsidR="00237168" w:rsidRPr="009A715C">
        <w:rPr>
          <w:rFonts w:ascii="Century Gothic" w:hAnsi="Century Gothic" w:cs="Arial"/>
        </w:rPr>
        <w:t>, refiere: “</w:t>
      </w:r>
      <w:r w:rsidR="009A715C">
        <w:rPr>
          <w:rFonts w:ascii="Century Gothic" w:hAnsi="Century Gothic"/>
        </w:rPr>
        <w:t>Se encuentra</w:t>
      </w:r>
      <w:r w:rsidR="00A92C8E">
        <w:rPr>
          <w:rFonts w:ascii="Century Gothic" w:hAnsi="Century Gothic"/>
        </w:rPr>
        <w:t xml:space="preserve"> a su</w:t>
      </w:r>
      <w:r w:rsidR="009A715C">
        <w:rPr>
          <w:rFonts w:ascii="Century Gothic" w:hAnsi="Century Gothic"/>
        </w:rPr>
        <w:t xml:space="preserve"> </w:t>
      </w:r>
      <w:r w:rsidR="00237168" w:rsidRPr="009A715C">
        <w:rPr>
          <w:rFonts w:ascii="Century Gothic" w:hAnsi="Century Gothic"/>
        </w:rPr>
        <w:t xml:space="preserve">consideración la ponencia que presenta </w:t>
      </w:r>
      <w:r w:rsidRPr="009A715C">
        <w:rPr>
          <w:rFonts w:ascii="Century Gothic" w:hAnsi="Century Gothic" w:cs="Tahoma"/>
          <w:bCs/>
        </w:rPr>
        <w:t>la Magistrada Alma Delia González Centeno, en el Toca 229-22</w:t>
      </w:r>
      <w:r w:rsidR="00237168" w:rsidRPr="009A715C">
        <w:rPr>
          <w:rFonts w:ascii="Century Gothic" w:hAnsi="Century Gothic"/>
        </w:rPr>
        <w:t xml:space="preserve">, ¿alguna </w:t>
      </w:r>
      <w:r w:rsidR="009A715C" w:rsidRPr="009A715C">
        <w:rPr>
          <w:rFonts w:ascii="Century Gothic" w:hAnsi="Century Gothic"/>
        </w:rPr>
        <w:t>intervención?</w:t>
      </w:r>
      <w:r w:rsidR="009A715C">
        <w:rPr>
          <w:rFonts w:ascii="Century Gothic" w:hAnsi="Century Gothic"/>
        </w:rPr>
        <w:t xml:space="preserve">. </w:t>
      </w:r>
      <w:r w:rsidR="009A715C" w:rsidRPr="009A715C">
        <w:rPr>
          <w:rFonts w:ascii="Century Gothic" w:hAnsi="Century Gothic"/>
        </w:rPr>
        <w:lastRenderedPageBreak/>
        <w:t xml:space="preserve">Adelante </w:t>
      </w:r>
      <w:r w:rsidR="009A715C">
        <w:rPr>
          <w:rFonts w:ascii="Century Gothic" w:hAnsi="Century Gothic"/>
        </w:rPr>
        <w:t>Ma</w:t>
      </w:r>
      <w:r w:rsidR="009A715C" w:rsidRPr="009A715C">
        <w:rPr>
          <w:rFonts w:ascii="Century Gothic" w:hAnsi="Century Gothic"/>
        </w:rPr>
        <w:t>gistrad</w:t>
      </w:r>
      <w:r w:rsidR="009A715C">
        <w:rPr>
          <w:rFonts w:ascii="Century Gothic" w:hAnsi="Century Gothic"/>
        </w:rPr>
        <w:t xml:space="preserve">a”. “Gracias Presidenta </w:t>
      </w:r>
      <w:r w:rsidR="009A715C" w:rsidRPr="009A715C">
        <w:rPr>
          <w:rFonts w:ascii="Century Gothic" w:hAnsi="Century Gothic"/>
        </w:rPr>
        <w:t>con su permiso</w:t>
      </w:r>
      <w:r w:rsidR="009A715C">
        <w:rPr>
          <w:rFonts w:ascii="Century Gothic" w:hAnsi="Century Gothic"/>
        </w:rPr>
        <w:t>, nada más para hacer una acotación</w:t>
      </w:r>
      <w:r w:rsidR="00E52EEE">
        <w:rPr>
          <w:rFonts w:ascii="Century Gothic" w:hAnsi="Century Gothic"/>
        </w:rPr>
        <w:t>”</w:t>
      </w:r>
      <w:r w:rsidR="00A92C8E">
        <w:rPr>
          <w:rFonts w:ascii="Century Gothic" w:hAnsi="Century Gothic"/>
        </w:rPr>
        <w:t>,</w:t>
      </w:r>
      <w:r w:rsidR="00E52EEE">
        <w:rPr>
          <w:rFonts w:ascii="Century Gothic" w:hAnsi="Century Gothic"/>
        </w:rPr>
        <w:t xml:space="preserve"> manifiesta la </w:t>
      </w:r>
      <w:r w:rsidR="00E52EEE">
        <w:rPr>
          <w:rFonts w:ascii="Century Gothic" w:hAnsi="Century Gothic"/>
          <w:b/>
        </w:rPr>
        <w:t>Magistrada Alma Delia González Centeno</w:t>
      </w:r>
      <w:r w:rsidR="009A715C">
        <w:rPr>
          <w:rFonts w:ascii="Century Gothic" w:hAnsi="Century Gothic"/>
        </w:rPr>
        <w:t xml:space="preserve">, </w:t>
      </w:r>
      <w:r w:rsidR="00E52EEE">
        <w:rPr>
          <w:rFonts w:ascii="Century Gothic" w:hAnsi="Century Gothic"/>
        </w:rPr>
        <w:t>“</w:t>
      </w:r>
      <w:r w:rsidR="009A715C">
        <w:rPr>
          <w:rFonts w:ascii="Century Gothic" w:hAnsi="Century Gothic"/>
        </w:rPr>
        <w:t xml:space="preserve">respondiendo a la consagración en el plano </w:t>
      </w:r>
      <w:r w:rsidR="00E52EEE">
        <w:rPr>
          <w:rFonts w:ascii="Century Gothic" w:hAnsi="Century Gothic"/>
        </w:rPr>
        <w:t>c</w:t>
      </w:r>
      <w:r w:rsidR="009A715C" w:rsidRPr="009A715C">
        <w:rPr>
          <w:rFonts w:ascii="Century Gothic" w:hAnsi="Century Gothic"/>
        </w:rPr>
        <w:t>onstitucional</w:t>
      </w:r>
      <w:r w:rsidR="009A715C">
        <w:rPr>
          <w:rFonts w:ascii="Century Gothic" w:hAnsi="Century Gothic"/>
        </w:rPr>
        <w:t xml:space="preserve"> e </w:t>
      </w:r>
      <w:r w:rsidR="00E52EEE">
        <w:rPr>
          <w:rFonts w:ascii="Century Gothic" w:hAnsi="Century Gothic"/>
        </w:rPr>
        <w:t>i</w:t>
      </w:r>
      <w:r w:rsidR="009A715C">
        <w:rPr>
          <w:rFonts w:ascii="Century Gothic" w:hAnsi="Century Gothic"/>
        </w:rPr>
        <w:t>nternacional del interés superior del menor de edad, c</w:t>
      </w:r>
      <w:r w:rsidR="009A715C" w:rsidRPr="009A715C">
        <w:rPr>
          <w:rFonts w:ascii="Century Gothic" w:hAnsi="Century Gothic"/>
        </w:rPr>
        <w:t>omo un principio</w:t>
      </w:r>
      <w:r w:rsidR="00C150C9">
        <w:rPr>
          <w:rFonts w:ascii="Century Gothic" w:hAnsi="Century Gothic"/>
        </w:rPr>
        <w:t>, que debe decidir</w:t>
      </w:r>
      <w:r w:rsidR="009A715C">
        <w:rPr>
          <w:rFonts w:ascii="Century Gothic" w:hAnsi="Century Gothic"/>
        </w:rPr>
        <w:t xml:space="preserve"> cualquier resolución en materia de p</w:t>
      </w:r>
      <w:r w:rsidR="009A715C" w:rsidRPr="009A715C">
        <w:rPr>
          <w:rFonts w:ascii="Century Gothic" w:hAnsi="Century Gothic"/>
        </w:rPr>
        <w:t>rotección de este sector de la población</w:t>
      </w:r>
      <w:r w:rsidR="009A715C">
        <w:rPr>
          <w:rFonts w:ascii="Century Gothic" w:hAnsi="Century Gothic"/>
        </w:rPr>
        <w:t>, c</w:t>
      </w:r>
      <w:r w:rsidR="009A715C" w:rsidRPr="009A715C">
        <w:rPr>
          <w:rFonts w:ascii="Century Gothic" w:hAnsi="Century Gothic"/>
        </w:rPr>
        <w:t>onsider</w:t>
      </w:r>
      <w:r w:rsidR="00A92C8E">
        <w:rPr>
          <w:rFonts w:ascii="Century Gothic" w:hAnsi="Century Gothic"/>
        </w:rPr>
        <w:t>é</w:t>
      </w:r>
      <w:r w:rsidR="009A715C">
        <w:rPr>
          <w:rFonts w:ascii="Century Gothic" w:hAnsi="Century Gothic"/>
        </w:rPr>
        <w:t xml:space="preserve"> a</w:t>
      </w:r>
      <w:r w:rsidR="009A715C" w:rsidRPr="009A715C">
        <w:rPr>
          <w:rFonts w:ascii="Century Gothic" w:hAnsi="Century Gothic"/>
        </w:rPr>
        <w:t>bonar un poquito más</w:t>
      </w:r>
      <w:r w:rsidR="009A715C">
        <w:rPr>
          <w:rFonts w:ascii="Century Gothic" w:hAnsi="Century Gothic"/>
        </w:rPr>
        <w:t xml:space="preserve">, en la foja veintitrés, </w:t>
      </w:r>
      <w:r w:rsidR="009A715C" w:rsidRPr="009A715C">
        <w:rPr>
          <w:rFonts w:ascii="Century Gothic" w:hAnsi="Century Gothic"/>
        </w:rPr>
        <w:t>en el primer párrafo</w:t>
      </w:r>
      <w:r w:rsidR="009A715C">
        <w:rPr>
          <w:rFonts w:ascii="Century Gothic" w:hAnsi="Century Gothic"/>
        </w:rPr>
        <w:t>, e</w:t>
      </w:r>
      <w:r w:rsidR="009A715C" w:rsidRPr="009A715C">
        <w:rPr>
          <w:rFonts w:ascii="Century Gothic" w:hAnsi="Century Gothic"/>
        </w:rPr>
        <w:t>n el segundo renglón</w:t>
      </w:r>
      <w:r w:rsidR="009A715C">
        <w:rPr>
          <w:rFonts w:ascii="Century Gothic" w:hAnsi="Century Gothic"/>
        </w:rPr>
        <w:t>, ayer me permit</w:t>
      </w:r>
      <w:r w:rsidR="00A92C8E">
        <w:rPr>
          <w:rFonts w:ascii="Century Gothic" w:hAnsi="Century Gothic"/>
        </w:rPr>
        <w:t>í</w:t>
      </w:r>
      <w:r w:rsidR="009A715C">
        <w:rPr>
          <w:rFonts w:ascii="Century Gothic" w:hAnsi="Century Gothic"/>
        </w:rPr>
        <w:t xml:space="preserve"> circular a los Magistrados, incluyendo a Usted Presidenta, unas precisiones </w:t>
      </w:r>
      <w:r w:rsidR="009A715C" w:rsidRPr="009A715C">
        <w:rPr>
          <w:rFonts w:ascii="Century Gothic" w:hAnsi="Century Gothic"/>
        </w:rPr>
        <w:t>que puse con letra negrita</w:t>
      </w:r>
      <w:r w:rsidR="009A715C">
        <w:rPr>
          <w:rFonts w:ascii="Century Gothic" w:hAnsi="Century Gothic"/>
        </w:rPr>
        <w:t>, en el segundo renglón, d</w:t>
      </w:r>
      <w:r w:rsidR="009A715C" w:rsidRPr="009A715C">
        <w:rPr>
          <w:rFonts w:ascii="Century Gothic" w:hAnsi="Century Gothic"/>
        </w:rPr>
        <w:t xml:space="preserve">espués </w:t>
      </w:r>
      <w:r w:rsidR="009A715C">
        <w:rPr>
          <w:rFonts w:ascii="Century Gothic" w:hAnsi="Century Gothic"/>
        </w:rPr>
        <w:t>de</w:t>
      </w:r>
      <w:r w:rsidR="009A715C" w:rsidRPr="009A715C">
        <w:rPr>
          <w:rFonts w:ascii="Century Gothic" w:hAnsi="Century Gothic"/>
        </w:rPr>
        <w:t xml:space="preserve"> convicción de que</w:t>
      </w:r>
      <w:r w:rsidR="009A715C">
        <w:rPr>
          <w:rFonts w:ascii="Century Gothic" w:hAnsi="Century Gothic"/>
        </w:rPr>
        <w:t>,</w:t>
      </w:r>
      <w:r w:rsidR="009A715C" w:rsidRPr="009A715C">
        <w:rPr>
          <w:rFonts w:ascii="Century Gothic" w:hAnsi="Century Gothic"/>
        </w:rPr>
        <w:t xml:space="preserve"> la interpretación que debe darse a lo decidido en el mencionado fallo debe ser en un sentido protector en favor de los derechos de la menor de edad involucrad</w:t>
      </w:r>
      <w:r w:rsidR="009A715C">
        <w:rPr>
          <w:rFonts w:ascii="Century Gothic" w:hAnsi="Century Gothic"/>
        </w:rPr>
        <w:t>a, p</w:t>
      </w:r>
      <w:r w:rsidR="009A715C" w:rsidRPr="009A715C">
        <w:rPr>
          <w:rFonts w:ascii="Century Gothic" w:hAnsi="Century Gothic"/>
        </w:rPr>
        <w:t>recisamente atendiendo a su interés superior</w:t>
      </w:r>
      <w:r w:rsidR="009A715C">
        <w:rPr>
          <w:rFonts w:ascii="Century Gothic" w:hAnsi="Century Gothic"/>
        </w:rPr>
        <w:t>, y e</w:t>
      </w:r>
      <w:r w:rsidR="009A715C" w:rsidRPr="009A715C">
        <w:rPr>
          <w:rFonts w:ascii="Century Gothic" w:hAnsi="Century Gothic"/>
        </w:rPr>
        <w:t>n la siguiente</w:t>
      </w:r>
      <w:r w:rsidR="009A715C">
        <w:rPr>
          <w:rFonts w:ascii="Century Gothic" w:hAnsi="Century Gothic"/>
        </w:rPr>
        <w:t xml:space="preserve"> foja a</w:t>
      </w:r>
      <w:r w:rsidR="009A715C" w:rsidRPr="009A715C">
        <w:rPr>
          <w:rFonts w:ascii="Century Gothic" w:hAnsi="Century Gothic"/>
        </w:rPr>
        <w:t xml:space="preserve">l finalizar el primer </w:t>
      </w:r>
      <w:r w:rsidR="009A715C">
        <w:rPr>
          <w:rFonts w:ascii="Century Gothic" w:hAnsi="Century Gothic"/>
        </w:rPr>
        <w:t>párrafo</w:t>
      </w:r>
      <w:r w:rsidR="009A715C" w:rsidRPr="009A715C">
        <w:rPr>
          <w:rFonts w:ascii="Century Gothic" w:hAnsi="Century Gothic"/>
        </w:rPr>
        <w:t xml:space="preserve"> también</w:t>
      </w:r>
      <w:r w:rsidR="009A715C">
        <w:rPr>
          <w:rFonts w:ascii="Century Gothic" w:hAnsi="Century Gothic"/>
        </w:rPr>
        <w:t xml:space="preserve"> le puse resaltado, al afectar de manera grave </w:t>
      </w:r>
      <w:r w:rsidR="009A715C" w:rsidRPr="009A715C">
        <w:rPr>
          <w:rFonts w:ascii="Century Gothic" w:hAnsi="Century Gothic"/>
        </w:rPr>
        <w:t xml:space="preserve">contra el denominado principio del interés superior de la niñez </w:t>
      </w:r>
      <w:r w:rsidR="009A715C">
        <w:rPr>
          <w:rFonts w:ascii="Century Gothic" w:hAnsi="Century Gothic"/>
        </w:rPr>
        <w:t xml:space="preserve">en </w:t>
      </w:r>
      <w:r w:rsidR="009A715C" w:rsidRPr="009A715C">
        <w:rPr>
          <w:rFonts w:ascii="Century Gothic" w:hAnsi="Century Gothic"/>
        </w:rPr>
        <w:t>vertiente del derecho a percibir</w:t>
      </w:r>
      <w:r w:rsidR="009A715C">
        <w:rPr>
          <w:rFonts w:ascii="Century Gothic" w:hAnsi="Century Gothic"/>
        </w:rPr>
        <w:t xml:space="preserve"> alimentos. </w:t>
      </w:r>
      <w:r w:rsidR="009A715C" w:rsidRPr="009A715C">
        <w:rPr>
          <w:rFonts w:ascii="Century Gothic" w:hAnsi="Century Gothic"/>
        </w:rPr>
        <w:t>Y al final del siguiente párrafo</w:t>
      </w:r>
      <w:r w:rsidR="009A715C">
        <w:rPr>
          <w:rFonts w:ascii="Century Gothic" w:hAnsi="Century Gothic"/>
        </w:rPr>
        <w:t>, d</w:t>
      </w:r>
      <w:r w:rsidR="009A715C" w:rsidRPr="009A715C">
        <w:rPr>
          <w:rFonts w:ascii="Century Gothic" w:hAnsi="Century Gothic"/>
        </w:rPr>
        <w:t>e igual manera, en el rubro de precisión</w:t>
      </w:r>
      <w:r w:rsidR="009A715C">
        <w:rPr>
          <w:rFonts w:ascii="Century Gothic" w:hAnsi="Century Gothic"/>
        </w:rPr>
        <w:t>, los cinco últimos renglones, y hecho lo anterior, dicte el fallo, b</w:t>
      </w:r>
      <w:r w:rsidR="009A715C" w:rsidRPr="009A715C">
        <w:rPr>
          <w:rFonts w:ascii="Century Gothic" w:hAnsi="Century Gothic"/>
        </w:rPr>
        <w:t>ajo los principios de proporcionalidad y equidad que debe prevalecer en materia de alimentos, pero sobre todo atendiendo al interés superior de la menor de edad involucradas</w:t>
      </w:r>
      <w:r w:rsidR="009A715C">
        <w:rPr>
          <w:rFonts w:ascii="Century Gothic" w:hAnsi="Century Gothic"/>
        </w:rPr>
        <w:t>, a fin de salvaguardar su derecho humano a percibir alimentos y</w:t>
      </w:r>
      <w:r w:rsidR="009A715C" w:rsidRPr="009A715C">
        <w:rPr>
          <w:rFonts w:ascii="Century Gothic" w:hAnsi="Century Gothic"/>
        </w:rPr>
        <w:t xml:space="preserve"> hacer lo conducente, por supuesto, en el resolutivo respectivo, que es el tercero, </w:t>
      </w:r>
      <w:r w:rsidR="003E0733">
        <w:rPr>
          <w:rFonts w:ascii="Century Gothic" w:hAnsi="Century Gothic"/>
        </w:rPr>
        <w:t>si así se aprobara, p</w:t>
      </w:r>
      <w:r w:rsidR="009A715C" w:rsidRPr="009A715C">
        <w:rPr>
          <w:rFonts w:ascii="Century Gothic" w:hAnsi="Century Gothic"/>
        </w:rPr>
        <w:t>ediría de favor</w:t>
      </w:r>
      <w:r w:rsidR="003E0733">
        <w:rPr>
          <w:rFonts w:ascii="Century Gothic" w:hAnsi="Century Gothic"/>
        </w:rPr>
        <w:t>, hacer esos ajustes, sería cuanto</w:t>
      </w:r>
      <w:r w:rsidR="00A92C8E">
        <w:rPr>
          <w:rFonts w:ascii="Century Gothic" w:hAnsi="Century Gothic"/>
        </w:rPr>
        <w:t xml:space="preserve"> Presidenta</w:t>
      </w:r>
      <w:r w:rsidR="003E0733">
        <w:rPr>
          <w:rFonts w:ascii="Century Gothic" w:hAnsi="Century Gothic"/>
        </w:rPr>
        <w:t>”. “Correcto ¿algún o</w:t>
      </w:r>
      <w:r w:rsidR="009A715C" w:rsidRPr="009A715C">
        <w:rPr>
          <w:rFonts w:ascii="Century Gothic" w:hAnsi="Century Gothic"/>
        </w:rPr>
        <w:t>tro comentario?</w:t>
      </w:r>
      <w:r w:rsidR="003E0733">
        <w:rPr>
          <w:rFonts w:ascii="Century Gothic" w:hAnsi="Century Gothic"/>
        </w:rPr>
        <w:t xml:space="preserve">”, dice la </w:t>
      </w:r>
      <w:r w:rsidR="003E0733">
        <w:rPr>
          <w:rFonts w:ascii="Century Gothic" w:hAnsi="Century Gothic"/>
          <w:b/>
          <w:bCs/>
        </w:rPr>
        <w:t>Magistrada María Manuela García Cázares</w:t>
      </w:r>
      <w:r w:rsidR="003E0733">
        <w:rPr>
          <w:rFonts w:ascii="Century Gothic" w:hAnsi="Century Gothic"/>
        </w:rPr>
        <w:t>. “</w:t>
      </w:r>
      <w:r w:rsidR="00FD32F5">
        <w:rPr>
          <w:rFonts w:ascii="Century Gothic" w:hAnsi="Century Gothic"/>
        </w:rPr>
        <w:t>Sí, si me hace favor</w:t>
      </w:r>
      <w:r w:rsidR="003E0733">
        <w:rPr>
          <w:rFonts w:ascii="Century Gothic" w:hAnsi="Century Gothic"/>
        </w:rPr>
        <w:t xml:space="preserve">”, manifiesta la </w:t>
      </w:r>
      <w:r w:rsidR="003E0733">
        <w:rPr>
          <w:rFonts w:ascii="Century Gothic" w:hAnsi="Century Gothic"/>
          <w:b/>
          <w:bCs/>
        </w:rPr>
        <w:t xml:space="preserve">Magistrada Ma. Guadalupe </w:t>
      </w:r>
      <w:r w:rsidR="003E0733">
        <w:rPr>
          <w:rFonts w:ascii="Century Gothic" w:hAnsi="Century Gothic"/>
          <w:b/>
          <w:bCs/>
        </w:rPr>
        <w:lastRenderedPageBreak/>
        <w:t>Orozco Santiago</w:t>
      </w:r>
      <w:r w:rsidR="003E0733">
        <w:rPr>
          <w:rFonts w:ascii="Century Gothic" w:hAnsi="Century Gothic"/>
        </w:rPr>
        <w:t xml:space="preserve">. “Sí, adelante Magistrada”, </w:t>
      </w:r>
      <w:r w:rsidR="008B438C">
        <w:rPr>
          <w:rFonts w:ascii="Century Gothic" w:hAnsi="Century Gothic"/>
        </w:rPr>
        <w:t>autoriza</w:t>
      </w:r>
      <w:r w:rsidR="003E0733">
        <w:rPr>
          <w:rFonts w:ascii="Century Gothic" w:hAnsi="Century Gothic"/>
        </w:rPr>
        <w:t xml:space="preserve"> la </w:t>
      </w:r>
      <w:r w:rsidR="003E0733">
        <w:rPr>
          <w:rFonts w:ascii="Century Gothic" w:hAnsi="Century Gothic"/>
          <w:b/>
          <w:bCs/>
        </w:rPr>
        <w:t>Magistrada María Manuela García Cázares</w:t>
      </w:r>
      <w:r w:rsidR="003E0733">
        <w:rPr>
          <w:rFonts w:ascii="Century Gothic" w:hAnsi="Century Gothic"/>
        </w:rPr>
        <w:t>. “</w:t>
      </w:r>
      <w:r w:rsidR="00FD32F5">
        <w:rPr>
          <w:rFonts w:ascii="Century Gothic" w:hAnsi="Century Gothic"/>
        </w:rPr>
        <w:t xml:space="preserve">Al respecto yo quiero manifestar y es como una especie de confesión, que yo siempre he estado y estaré a favor de todo lo que privilegie el “INTERES SUPERIOR DEL MENOR ” refiere la </w:t>
      </w:r>
      <w:r w:rsidR="00FD32F5">
        <w:rPr>
          <w:rFonts w:ascii="Century Gothic" w:hAnsi="Century Gothic"/>
          <w:b/>
          <w:bCs/>
        </w:rPr>
        <w:t>Magistrada Ma. Guadalupe Orozco Santiago</w:t>
      </w:r>
      <w:r w:rsidR="00FD32F5">
        <w:rPr>
          <w:rFonts w:ascii="Century Gothic" w:hAnsi="Century Gothic"/>
        </w:rPr>
        <w:t>, “soy una enamorada indiscutible de la niñez</w:t>
      </w:r>
      <w:r w:rsidR="00FD32F5" w:rsidRPr="009A715C">
        <w:rPr>
          <w:rFonts w:ascii="Century Gothic" w:hAnsi="Century Gothic"/>
        </w:rPr>
        <w:t xml:space="preserve"> y de la prevalencia de sus derechos</w:t>
      </w:r>
      <w:r w:rsidR="00FD32F5">
        <w:rPr>
          <w:rFonts w:ascii="Century Gothic" w:hAnsi="Century Gothic"/>
        </w:rPr>
        <w:t>; atento a ello</w:t>
      </w:r>
      <w:r w:rsidR="00FD32F5" w:rsidRPr="009A715C">
        <w:rPr>
          <w:rFonts w:ascii="Century Gothic" w:hAnsi="Century Gothic"/>
        </w:rPr>
        <w:t>, subsiste para mí el criterio que en este tema</w:t>
      </w:r>
      <w:r w:rsidR="00FD32F5">
        <w:rPr>
          <w:rFonts w:ascii="Century Gothic" w:hAnsi="Century Gothic"/>
        </w:rPr>
        <w:t>,</w:t>
      </w:r>
      <w:r w:rsidR="00FD32F5" w:rsidRPr="009A715C">
        <w:rPr>
          <w:rFonts w:ascii="Century Gothic" w:hAnsi="Century Gothic"/>
        </w:rPr>
        <w:t xml:space="preserve"> </w:t>
      </w:r>
      <w:r w:rsidR="00FD32F5">
        <w:rPr>
          <w:rFonts w:ascii="Century Gothic" w:hAnsi="Century Gothic"/>
        </w:rPr>
        <w:t>en el de las “liquidaciones”</w:t>
      </w:r>
      <w:r w:rsidR="00FD32F5" w:rsidRPr="009A715C">
        <w:rPr>
          <w:rFonts w:ascii="Century Gothic" w:hAnsi="Century Gothic"/>
        </w:rPr>
        <w:t xml:space="preserve">, creo firmemente que no se le está privando </w:t>
      </w:r>
      <w:r w:rsidR="00FD32F5">
        <w:rPr>
          <w:rFonts w:ascii="Century Gothic" w:hAnsi="Century Gothic"/>
        </w:rPr>
        <w:t xml:space="preserve">al niño </w:t>
      </w:r>
      <w:r w:rsidR="00FD32F5" w:rsidRPr="009A715C">
        <w:rPr>
          <w:rFonts w:ascii="Century Gothic" w:hAnsi="Century Gothic"/>
        </w:rPr>
        <w:t>de ningún derecho y que si</w:t>
      </w:r>
      <w:r w:rsidR="00FD32F5">
        <w:rPr>
          <w:rFonts w:ascii="Century Gothic" w:hAnsi="Century Gothic"/>
        </w:rPr>
        <w:t xml:space="preserve">mple y sencillamente se está </w:t>
      </w:r>
      <w:r w:rsidR="00FD32F5" w:rsidRPr="009A715C">
        <w:rPr>
          <w:rFonts w:ascii="Century Gothic" w:hAnsi="Century Gothic"/>
        </w:rPr>
        <w:t>regulando exactamente cuál es el recurso que le</w:t>
      </w:r>
      <w:r w:rsidR="00FD32F5">
        <w:rPr>
          <w:rFonts w:ascii="Century Gothic" w:hAnsi="Century Gothic"/>
        </w:rPr>
        <w:t>s</w:t>
      </w:r>
      <w:r w:rsidR="00FD32F5" w:rsidRPr="009A715C">
        <w:rPr>
          <w:rFonts w:ascii="Century Gothic" w:hAnsi="Century Gothic"/>
        </w:rPr>
        <w:t xml:space="preserve"> corresponde a este tipo de resoluciones</w:t>
      </w:r>
      <w:r w:rsidR="00FD32F5">
        <w:rPr>
          <w:rFonts w:ascii="Century Gothic" w:hAnsi="Century Gothic"/>
        </w:rPr>
        <w:t xml:space="preserve">, </w:t>
      </w:r>
      <w:r w:rsidR="00FD32F5" w:rsidRPr="009A715C">
        <w:rPr>
          <w:rFonts w:ascii="Century Gothic" w:hAnsi="Century Gothic"/>
        </w:rPr>
        <w:t xml:space="preserve">que para </w:t>
      </w:r>
      <w:r w:rsidR="00FD32F5">
        <w:rPr>
          <w:rFonts w:ascii="Century Gothic" w:hAnsi="Century Gothic"/>
        </w:rPr>
        <w:t>la de</w:t>
      </w:r>
      <w:r w:rsidR="00FD32F5" w:rsidRPr="009A715C">
        <w:rPr>
          <w:rFonts w:ascii="Century Gothic" w:hAnsi="Century Gothic"/>
        </w:rPr>
        <w:t xml:space="preserve"> la voz no son </w:t>
      </w:r>
      <w:r w:rsidR="00FD32F5">
        <w:rPr>
          <w:rFonts w:ascii="Century Gothic" w:hAnsi="Century Gothic"/>
        </w:rPr>
        <w:t xml:space="preserve">emitidas </w:t>
      </w:r>
      <w:r w:rsidR="00FD32F5" w:rsidRPr="009A715C">
        <w:rPr>
          <w:rFonts w:ascii="Century Gothic" w:hAnsi="Century Gothic"/>
        </w:rPr>
        <w:t xml:space="preserve">en </w:t>
      </w:r>
      <w:r w:rsidR="00FD32F5" w:rsidRPr="00834A3A">
        <w:rPr>
          <w:rFonts w:ascii="Century Gothic" w:hAnsi="Century Gothic"/>
          <w:u w:val="single"/>
        </w:rPr>
        <w:t>ejecución de sentencia</w:t>
      </w:r>
      <w:r w:rsidR="00FD32F5" w:rsidRPr="009A715C">
        <w:rPr>
          <w:rFonts w:ascii="Century Gothic" w:hAnsi="Century Gothic"/>
        </w:rPr>
        <w:t xml:space="preserve"> </w:t>
      </w:r>
      <w:r w:rsidR="00FD32F5">
        <w:rPr>
          <w:rFonts w:ascii="Century Gothic" w:hAnsi="Century Gothic"/>
        </w:rPr>
        <w:t>porque solo un simpl</w:t>
      </w:r>
      <w:r w:rsidR="00F158EF">
        <w:rPr>
          <w:rFonts w:ascii="Century Gothic" w:hAnsi="Century Gothic"/>
        </w:rPr>
        <w:t>e procedimiento para hacer lo lí</w:t>
      </w:r>
      <w:r w:rsidR="00FD32F5">
        <w:rPr>
          <w:rFonts w:ascii="Century Gothic" w:hAnsi="Century Gothic"/>
        </w:rPr>
        <w:t xml:space="preserve">quido con </w:t>
      </w:r>
      <w:r w:rsidR="00F158EF">
        <w:rPr>
          <w:rFonts w:ascii="Century Gothic" w:hAnsi="Century Gothic"/>
        </w:rPr>
        <w:t>líquido</w:t>
      </w:r>
      <w:r w:rsidR="00FD32F5" w:rsidRPr="009A715C">
        <w:rPr>
          <w:rFonts w:ascii="Century Gothic" w:hAnsi="Century Gothic"/>
        </w:rPr>
        <w:t xml:space="preserve"> y sencillamente, </w:t>
      </w:r>
      <w:r w:rsidR="00FD32F5">
        <w:rPr>
          <w:rFonts w:ascii="Century Gothic" w:hAnsi="Century Gothic"/>
        </w:rPr>
        <w:t>ni</w:t>
      </w:r>
      <w:r w:rsidR="00FD32F5" w:rsidRPr="009A715C">
        <w:rPr>
          <w:rFonts w:ascii="Century Gothic" w:hAnsi="Century Gothic"/>
        </w:rPr>
        <w:t xml:space="preserve"> se le está violentando al menor ningún derecho</w:t>
      </w:r>
      <w:r w:rsidR="00FD32F5">
        <w:rPr>
          <w:rFonts w:ascii="Century Gothic" w:hAnsi="Century Gothic"/>
        </w:rPr>
        <w:t xml:space="preserve"> constitutivo de un privilegio ni</w:t>
      </w:r>
      <w:r w:rsidR="00FD32F5" w:rsidRPr="009A715C">
        <w:rPr>
          <w:rFonts w:ascii="Century Gothic" w:hAnsi="Century Gothic"/>
        </w:rPr>
        <w:t xml:space="preserve"> de </w:t>
      </w:r>
      <w:r w:rsidR="00FD32F5">
        <w:rPr>
          <w:rFonts w:ascii="Century Gothic" w:hAnsi="Century Gothic"/>
        </w:rPr>
        <w:t>su interés supremo</w:t>
      </w:r>
      <w:r w:rsidR="00FD32F5" w:rsidRPr="009A715C">
        <w:rPr>
          <w:rFonts w:ascii="Century Gothic" w:hAnsi="Century Gothic"/>
        </w:rPr>
        <w:t xml:space="preserve"> </w:t>
      </w:r>
      <w:r w:rsidR="00FD32F5">
        <w:rPr>
          <w:rFonts w:ascii="Century Gothic" w:hAnsi="Century Gothic"/>
        </w:rPr>
        <w:t>dado su estadio</w:t>
      </w:r>
      <w:r w:rsidR="00FD32F5" w:rsidRPr="009A715C">
        <w:rPr>
          <w:rFonts w:ascii="Century Gothic" w:hAnsi="Century Gothic"/>
        </w:rPr>
        <w:t xml:space="preserve"> de </w:t>
      </w:r>
      <w:r w:rsidR="00FD32F5">
        <w:rPr>
          <w:rFonts w:ascii="Century Gothic" w:hAnsi="Century Gothic"/>
        </w:rPr>
        <w:t>minoría</w:t>
      </w:r>
      <w:r w:rsidR="00FD32F5" w:rsidRPr="009A715C">
        <w:rPr>
          <w:rFonts w:ascii="Century Gothic" w:hAnsi="Century Gothic"/>
        </w:rPr>
        <w:t xml:space="preserve"> </w:t>
      </w:r>
      <w:r w:rsidR="00FD32F5">
        <w:rPr>
          <w:rFonts w:ascii="Century Gothic" w:hAnsi="Century Gothic"/>
        </w:rPr>
        <w:t xml:space="preserve"> de edad, todo lo hasta ahora expresado no cambia que,</w:t>
      </w:r>
      <w:r w:rsidR="00FD32F5" w:rsidRPr="009A715C">
        <w:rPr>
          <w:rFonts w:ascii="Century Gothic" w:hAnsi="Century Gothic"/>
        </w:rPr>
        <w:t xml:space="preserve"> </w:t>
      </w:r>
      <w:r w:rsidR="00FD32F5">
        <w:rPr>
          <w:rFonts w:ascii="Century Gothic" w:hAnsi="Century Gothic"/>
        </w:rPr>
        <w:t>s</w:t>
      </w:r>
      <w:r w:rsidR="00FD32F5" w:rsidRPr="009A715C">
        <w:rPr>
          <w:rFonts w:ascii="Century Gothic" w:hAnsi="Century Gothic"/>
        </w:rPr>
        <w:t xml:space="preserve">eguiré luchando por el </w:t>
      </w:r>
      <w:r w:rsidR="00FD32F5">
        <w:rPr>
          <w:rFonts w:ascii="Century Gothic" w:hAnsi="Century Gothic"/>
        </w:rPr>
        <w:t xml:space="preserve"> ya tantas veces mencionado </w:t>
      </w:r>
      <w:r w:rsidR="00FD32F5" w:rsidRPr="009A715C">
        <w:rPr>
          <w:rFonts w:ascii="Century Gothic" w:hAnsi="Century Gothic"/>
        </w:rPr>
        <w:t>interés superior del menor</w:t>
      </w:r>
      <w:r w:rsidR="00FD32F5">
        <w:rPr>
          <w:rFonts w:ascii="Century Gothic" w:hAnsi="Century Gothic"/>
        </w:rPr>
        <w:t>,</w:t>
      </w:r>
      <w:r w:rsidR="00FD32F5" w:rsidRPr="009A715C">
        <w:rPr>
          <w:rFonts w:ascii="Century Gothic" w:hAnsi="Century Gothic"/>
        </w:rPr>
        <w:t xml:space="preserve"> y bueno, </w:t>
      </w:r>
      <w:r w:rsidR="00FD32F5">
        <w:rPr>
          <w:rFonts w:ascii="Century Gothic" w:hAnsi="Century Gothic"/>
        </w:rPr>
        <w:t>haré</w:t>
      </w:r>
      <w:r w:rsidR="00FD32F5" w:rsidRPr="009A715C">
        <w:rPr>
          <w:rFonts w:ascii="Century Gothic" w:hAnsi="Century Gothic"/>
        </w:rPr>
        <w:t xml:space="preserve"> los ajustes necesarios </w:t>
      </w:r>
      <w:r w:rsidR="00FD32F5">
        <w:rPr>
          <w:rFonts w:ascii="Century Gothic" w:hAnsi="Century Gothic"/>
        </w:rPr>
        <w:t xml:space="preserve">sosteniendo mi criterio </w:t>
      </w:r>
      <w:r w:rsidR="00FD32F5" w:rsidRPr="009A715C">
        <w:rPr>
          <w:rFonts w:ascii="Century Gothic" w:hAnsi="Century Gothic"/>
        </w:rPr>
        <w:t xml:space="preserve">cuando se trate de ese tipo de </w:t>
      </w:r>
      <w:r w:rsidR="00FD32F5">
        <w:rPr>
          <w:rFonts w:ascii="Century Gothic" w:hAnsi="Century Gothic"/>
        </w:rPr>
        <w:t>liquidaciones, m</w:t>
      </w:r>
      <w:r w:rsidR="00FD32F5" w:rsidRPr="009A715C">
        <w:rPr>
          <w:rFonts w:ascii="Century Gothic" w:hAnsi="Century Gothic"/>
        </w:rPr>
        <w:t>uchas gracias</w:t>
      </w:r>
      <w:r w:rsidR="003E0733">
        <w:rPr>
          <w:rFonts w:ascii="Century Gothic" w:hAnsi="Century Gothic"/>
        </w:rPr>
        <w:t>”. “</w:t>
      </w:r>
      <w:r w:rsidR="009A715C" w:rsidRPr="009A715C">
        <w:rPr>
          <w:rFonts w:ascii="Century Gothic" w:hAnsi="Century Gothic"/>
        </w:rPr>
        <w:t>Si no hay ninguna otra intervención, procedemos a votar la ponencia</w:t>
      </w:r>
      <w:r w:rsidR="003E0733">
        <w:rPr>
          <w:rFonts w:ascii="Century Gothic" w:hAnsi="Century Gothic"/>
        </w:rPr>
        <w:t xml:space="preserve">”, manifiesta la </w:t>
      </w:r>
      <w:r w:rsidR="003E0733">
        <w:rPr>
          <w:rFonts w:ascii="Century Gothic" w:hAnsi="Century Gothic"/>
          <w:b/>
          <w:bCs/>
        </w:rPr>
        <w:t>Magistrada María Manuela García Cázares</w:t>
      </w:r>
      <w:r w:rsidR="00A92C8E">
        <w:rPr>
          <w:rFonts w:ascii="Century Gothic" w:hAnsi="Century Gothic"/>
          <w:b/>
          <w:bCs/>
        </w:rPr>
        <w:t>,</w:t>
      </w:r>
      <w:r w:rsidR="003E0733">
        <w:rPr>
          <w:rFonts w:ascii="Century Gothic" w:hAnsi="Century Gothic"/>
        </w:rPr>
        <w:t xml:space="preserve"> “q</w:t>
      </w:r>
      <w:r w:rsidR="009A715C" w:rsidRPr="009A715C">
        <w:rPr>
          <w:rFonts w:ascii="Century Gothic" w:hAnsi="Century Gothic"/>
        </w:rPr>
        <w:t xml:space="preserve">uien </w:t>
      </w:r>
      <w:r w:rsidR="00A92C8E">
        <w:rPr>
          <w:rFonts w:ascii="Century Gothic" w:hAnsi="Century Gothic"/>
        </w:rPr>
        <w:t>esté</w:t>
      </w:r>
      <w:r w:rsidR="009A715C" w:rsidRPr="009A715C">
        <w:rPr>
          <w:rFonts w:ascii="Century Gothic" w:hAnsi="Century Gothic"/>
        </w:rPr>
        <w:t xml:space="preserve"> favor de la referida ponencia presentada por la </w:t>
      </w:r>
      <w:r w:rsidR="003E0733">
        <w:rPr>
          <w:rFonts w:ascii="Century Gothic" w:hAnsi="Century Gothic"/>
        </w:rPr>
        <w:t>M</w:t>
      </w:r>
      <w:r w:rsidR="009A715C" w:rsidRPr="009A715C">
        <w:rPr>
          <w:rFonts w:ascii="Century Gothic" w:hAnsi="Century Gothic"/>
        </w:rPr>
        <w:t xml:space="preserve">agistrada </w:t>
      </w:r>
      <w:r w:rsidR="003E0733">
        <w:rPr>
          <w:rFonts w:ascii="Century Gothic" w:hAnsi="Century Gothic"/>
        </w:rPr>
        <w:t>A</w:t>
      </w:r>
      <w:r w:rsidR="009A715C" w:rsidRPr="009A715C">
        <w:rPr>
          <w:rFonts w:ascii="Century Gothic" w:hAnsi="Century Gothic"/>
        </w:rPr>
        <w:t xml:space="preserve">lma Delia González </w:t>
      </w:r>
      <w:r w:rsidR="003E0733">
        <w:rPr>
          <w:rFonts w:ascii="Century Gothic" w:hAnsi="Century Gothic"/>
        </w:rPr>
        <w:t>C</w:t>
      </w:r>
      <w:r w:rsidR="009A715C" w:rsidRPr="009A715C">
        <w:rPr>
          <w:rFonts w:ascii="Century Gothic" w:hAnsi="Century Gothic"/>
        </w:rPr>
        <w:t>enteno, favor de manifestarlo en la forma acostumbrada.</w:t>
      </w:r>
      <w:r w:rsidR="003E0733">
        <w:rPr>
          <w:rFonts w:ascii="Century Gothic" w:hAnsi="Century Gothic"/>
        </w:rPr>
        <w:t xml:space="preserve"> </w:t>
      </w:r>
      <w:r w:rsidR="009A715C" w:rsidRPr="009A715C">
        <w:rPr>
          <w:rFonts w:ascii="Century Gothic" w:hAnsi="Century Gothic"/>
        </w:rPr>
        <w:t>Quien esté en contra</w:t>
      </w:r>
      <w:r w:rsidR="003E0733">
        <w:rPr>
          <w:rFonts w:ascii="Century Gothic" w:hAnsi="Century Gothic"/>
        </w:rPr>
        <w:t xml:space="preserve"> de la misma. ¿</w:t>
      </w:r>
      <w:r w:rsidR="009A715C" w:rsidRPr="009A715C">
        <w:rPr>
          <w:rFonts w:ascii="Century Gothic" w:hAnsi="Century Gothic"/>
        </w:rPr>
        <w:t>Resultado de la votación</w:t>
      </w:r>
      <w:r w:rsidR="003E0733">
        <w:rPr>
          <w:rFonts w:ascii="Century Gothic" w:hAnsi="Century Gothic"/>
        </w:rPr>
        <w:t>?. “Ocho votos</w:t>
      </w:r>
      <w:r w:rsidR="009A715C" w:rsidRPr="009A715C">
        <w:rPr>
          <w:rFonts w:ascii="Century Gothic" w:hAnsi="Century Gothic"/>
        </w:rPr>
        <w:t xml:space="preserve"> a favor y </w:t>
      </w:r>
      <w:r w:rsidR="003E0733">
        <w:rPr>
          <w:rFonts w:ascii="Century Gothic" w:hAnsi="Century Gothic"/>
        </w:rPr>
        <w:t>cinco</w:t>
      </w:r>
      <w:r w:rsidR="009A715C" w:rsidRPr="009A715C">
        <w:rPr>
          <w:rFonts w:ascii="Century Gothic" w:hAnsi="Century Gothic"/>
        </w:rPr>
        <w:t xml:space="preserve"> votos en contra</w:t>
      </w:r>
      <w:r w:rsidR="003E0733">
        <w:rPr>
          <w:rFonts w:ascii="Century Gothic" w:hAnsi="Century Gothic"/>
        </w:rPr>
        <w:t xml:space="preserve"> Presidenta”, dice la </w:t>
      </w:r>
      <w:r w:rsidR="003E0733">
        <w:rPr>
          <w:rFonts w:ascii="Century Gothic" w:hAnsi="Century Gothic"/>
          <w:b/>
          <w:bCs/>
        </w:rPr>
        <w:t>licenciada Graciela Treviño Rodríguez.</w:t>
      </w:r>
      <w:r w:rsidR="009A715C" w:rsidRPr="009A715C">
        <w:rPr>
          <w:rFonts w:ascii="Century Gothic" w:hAnsi="Century Gothic"/>
        </w:rPr>
        <w:t xml:space="preserve"> </w:t>
      </w:r>
      <w:r w:rsidR="003E0733">
        <w:rPr>
          <w:rFonts w:ascii="Century Gothic" w:hAnsi="Century Gothic"/>
        </w:rPr>
        <w:t>“A</w:t>
      </w:r>
      <w:r w:rsidR="009A715C" w:rsidRPr="009A715C">
        <w:rPr>
          <w:rFonts w:ascii="Century Gothic" w:hAnsi="Century Gothic"/>
        </w:rPr>
        <w:t>probada por mayoría de votos</w:t>
      </w:r>
      <w:r w:rsidR="003E0733">
        <w:rPr>
          <w:rFonts w:ascii="Century Gothic" w:hAnsi="Century Gothic"/>
        </w:rPr>
        <w:t xml:space="preserve">”, expresa la </w:t>
      </w:r>
      <w:r w:rsidR="003E0733">
        <w:rPr>
          <w:rFonts w:ascii="Century Gothic" w:hAnsi="Century Gothic"/>
          <w:b/>
          <w:bCs/>
        </w:rPr>
        <w:t xml:space="preserve">Magistrada María Manuela García Cázares. </w:t>
      </w:r>
      <w:r w:rsidR="00E8390A" w:rsidRPr="00816931">
        <w:rPr>
          <w:rFonts w:ascii="Century Gothic" w:hAnsi="Century Gothic" w:cs="Tahoma"/>
          <w:b/>
          <w:bCs/>
          <w:lang w:val="es-ES_tradnl" w:eastAsia="en-US"/>
        </w:rPr>
        <w:t xml:space="preserve">Atento a ello, </w:t>
      </w:r>
      <w:r w:rsidR="003E0733">
        <w:rPr>
          <w:rFonts w:ascii="Century Gothic" w:hAnsi="Century Gothic"/>
          <w:b/>
          <w:bCs/>
        </w:rPr>
        <w:t xml:space="preserve">la ponencia de </w:t>
      </w:r>
      <w:r w:rsidR="003E0733">
        <w:rPr>
          <w:rFonts w:ascii="Century Gothic" w:hAnsi="Century Gothic"/>
          <w:b/>
          <w:bCs/>
        </w:rPr>
        <w:lastRenderedPageBreak/>
        <w:t>cuenta, es aprobada en sus términos por mayoría de ocho votos</w:t>
      </w:r>
      <w:r w:rsidR="00E52EEE">
        <w:rPr>
          <w:rFonts w:ascii="Century Gothic" w:hAnsi="Century Gothic"/>
          <w:b/>
          <w:bCs/>
        </w:rPr>
        <w:t xml:space="preserve"> a favor</w:t>
      </w:r>
      <w:r w:rsidR="003E0733">
        <w:rPr>
          <w:rFonts w:ascii="Century Gothic" w:hAnsi="Century Gothic"/>
          <w:b/>
          <w:bCs/>
        </w:rPr>
        <w:t xml:space="preserve">, </w:t>
      </w:r>
      <w:r w:rsidR="003E0733">
        <w:rPr>
          <w:rFonts w:ascii="Century Gothic" w:hAnsi="Century Gothic" w:cs="Tahoma"/>
          <w:b/>
          <w:bCs/>
          <w:lang w:val="es-ES_tradnl" w:eastAsia="en-US"/>
        </w:rPr>
        <w:t xml:space="preserve">con cinco votos en contra de las y los Magistrados </w:t>
      </w:r>
      <w:r w:rsidR="003E0733" w:rsidRPr="001D4BA4">
        <w:rPr>
          <w:rFonts w:ascii="Century Gothic" w:hAnsi="Century Gothic" w:cs="Tahoma"/>
          <w:b/>
          <w:bCs/>
          <w:lang w:val="es-ES_tradnl" w:eastAsia="en-US"/>
        </w:rPr>
        <w:t xml:space="preserve">María Manuela García Cázares, Ma. Guadalupe Orozco Santiago, Carlos Alejandro Robledo Zapata, Olga Regina García López y Claudia Hernández Ibarra, </w:t>
      </w:r>
      <w:r w:rsidR="001D4BA4">
        <w:rPr>
          <w:rFonts w:ascii="Century Gothic" w:hAnsi="Century Gothic" w:cs="Tahoma"/>
          <w:b/>
          <w:bCs/>
          <w:lang w:val="es-ES_tradnl" w:eastAsia="en-US"/>
        </w:rPr>
        <w:t>con ausencia justificada de la Magistrada Rebeca Anastacia Medina García, Magistrado Juan Paulo Almazán Cue y Magistrada María América Onofre Díaz</w:t>
      </w:r>
      <w:r w:rsidR="003E0733">
        <w:rPr>
          <w:rFonts w:ascii="Century Gothic" w:hAnsi="Century Gothic"/>
          <w:b/>
          <w:bCs/>
        </w:rPr>
        <w:t>.</w:t>
      </w:r>
      <w:r w:rsidR="003E0733" w:rsidRPr="002500F8">
        <w:rPr>
          <w:rFonts w:ascii="Century Gothic" w:hAnsi="Century Gothic"/>
          <w:b/>
          <w:bCs/>
        </w:rPr>
        <w:t xml:space="preserve"> </w:t>
      </w:r>
      <w:r w:rsidR="003E0733">
        <w:rPr>
          <w:rFonts w:ascii="Century Gothic" w:hAnsi="Century Gothic"/>
        </w:rPr>
        <w:t>- - - - - - - - - - - - - - - - - - - -</w:t>
      </w:r>
      <w:r w:rsidR="001D4BA4">
        <w:rPr>
          <w:rFonts w:ascii="Century Gothic" w:hAnsi="Century Gothic"/>
        </w:rPr>
        <w:t xml:space="preserve"> - - - </w:t>
      </w:r>
      <w:r w:rsidR="00C150C9">
        <w:rPr>
          <w:rFonts w:ascii="Century Gothic" w:hAnsi="Century Gothic"/>
        </w:rPr>
        <w:t>- - - - - - - - - - - - - - - - - - - - - -</w:t>
      </w:r>
    </w:p>
    <w:p w14:paraId="18D2F333" w14:textId="54FF33BB" w:rsidR="00BC0611" w:rsidRPr="00816931" w:rsidRDefault="00DD5219" w:rsidP="0059059C">
      <w:pPr>
        <w:spacing w:line="480" w:lineRule="auto"/>
        <w:jc w:val="both"/>
        <w:rPr>
          <w:rFonts w:ascii="Century Gothic" w:hAnsi="Century Gothic"/>
        </w:rPr>
      </w:pPr>
      <w:r w:rsidRPr="00816931">
        <w:rPr>
          <w:rFonts w:ascii="Century Gothic" w:hAnsi="Century Gothic"/>
          <w:lang w:val="es-MX"/>
        </w:rPr>
        <w:t xml:space="preserve">Enseguida, la </w:t>
      </w:r>
      <w:r w:rsidRPr="00816931">
        <w:rPr>
          <w:rFonts w:ascii="Century Gothic" w:hAnsi="Century Gothic"/>
          <w:b/>
          <w:lang w:val="es-MX"/>
        </w:rPr>
        <w:t>Magistrada Presidenta</w:t>
      </w:r>
      <w:r w:rsidRPr="00816931">
        <w:rPr>
          <w:rFonts w:ascii="Century Gothic" w:hAnsi="Century Gothic"/>
          <w:lang w:val="es-MX"/>
        </w:rPr>
        <w:t xml:space="preserve"> solicita a la licenciada Graciela Treviño Rodríguez, proceda a dar lectura al </w:t>
      </w:r>
      <w:r w:rsidRPr="00816931">
        <w:rPr>
          <w:rFonts w:ascii="Century Gothic" w:hAnsi="Century Gothic"/>
          <w:b/>
          <w:lang w:val="es-MX"/>
        </w:rPr>
        <w:t>quinto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leyó:</w:t>
      </w:r>
      <w:r w:rsidR="00053CCC" w:rsidRPr="00816931">
        <w:rPr>
          <w:rFonts w:ascii="Century Gothic" w:hAnsi="Century Gothic"/>
          <w:lang w:val="es-MX"/>
        </w:rPr>
        <w:t xml:space="preserve"> “</w:t>
      </w:r>
      <w:r w:rsidR="00053CCC" w:rsidRPr="00816931">
        <w:rPr>
          <w:rFonts w:ascii="Century Gothic" w:hAnsi="Century Gothic" w:cs="Tahoma"/>
          <w:b/>
          <w:bCs/>
          <w:lang w:val="es-ES_tradnl" w:eastAsia="en-US"/>
        </w:rPr>
        <w:t>Se informa al Honorable Pleno de la recepción por parte de la Presidencia de los siguientes documentos</w:t>
      </w:r>
      <w:r w:rsidR="00053CCC" w:rsidRPr="00816931">
        <w:rPr>
          <w:rFonts w:ascii="Century Gothic" w:hAnsi="Century Gothic" w:cs="Tahoma"/>
          <w:lang w:val="es-ES_tradnl" w:eastAsia="en-US"/>
        </w:rPr>
        <w:t>”</w:t>
      </w:r>
      <w:r w:rsidR="00053CCC" w:rsidRPr="00816931">
        <w:rPr>
          <w:rFonts w:ascii="Century Gothic" w:hAnsi="Century Gothic"/>
          <w:lang w:val="es-ES_tradnl"/>
        </w:rPr>
        <w:t xml:space="preserve">. </w:t>
      </w:r>
      <w:r w:rsidR="00053CCC" w:rsidRPr="00816931">
        <w:rPr>
          <w:rFonts w:ascii="Century Gothic" w:hAnsi="Century Gothic"/>
          <w:lang w:val="es-MX"/>
        </w:rPr>
        <w:t xml:space="preserve">Al respecto la </w:t>
      </w:r>
      <w:r w:rsidR="00053CCC" w:rsidRPr="00816931">
        <w:rPr>
          <w:rFonts w:ascii="Century Gothic" w:hAnsi="Century Gothic"/>
          <w:b/>
          <w:lang w:val="es-MX"/>
        </w:rPr>
        <w:t>Magistrada María Manuela García Cázares</w:t>
      </w:r>
      <w:r w:rsidR="00053CCC" w:rsidRPr="00816931">
        <w:rPr>
          <w:rFonts w:ascii="Century Gothic" w:hAnsi="Century Gothic"/>
          <w:lang w:val="es-MX"/>
        </w:rPr>
        <w:t xml:space="preserve">, manifiesta: “A su </w:t>
      </w:r>
      <w:r w:rsidR="003E0733">
        <w:rPr>
          <w:rFonts w:ascii="Century Gothic" w:hAnsi="Century Gothic"/>
          <w:lang w:val="es-MX"/>
        </w:rPr>
        <w:t>disposición</w:t>
      </w:r>
      <w:r w:rsidR="00B7447A" w:rsidRPr="00816931">
        <w:rPr>
          <w:rFonts w:ascii="Century Gothic" w:hAnsi="Century Gothic"/>
          <w:lang w:val="es-MX"/>
        </w:rPr>
        <w:t xml:space="preserve"> los documentos </w:t>
      </w:r>
      <w:r w:rsidR="003E0733">
        <w:rPr>
          <w:rFonts w:ascii="Century Gothic" w:hAnsi="Century Gothic"/>
          <w:lang w:val="es-MX"/>
        </w:rPr>
        <w:t>referidos</w:t>
      </w:r>
      <w:r w:rsidR="00B7447A" w:rsidRPr="00816931">
        <w:rPr>
          <w:rFonts w:ascii="Century Gothic" w:hAnsi="Century Gothic"/>
          <w:lang w:val="es-MX"/>
        </w:rPr>
        <w:t>,</w:t>
      </w:r>
      <w:r w:rsidR="000F10C4" w:rsidRPr="00816931">
        <w:rPr>
          <w:rFonts w:ascii="Century Gothic" w:hAnsi="Century Gothic"/>
          <w:lang w:val="es-MX"/>
        </w:rPr>
        <w:t xml:space="preserve"> </w:t>
      </w:r>
      <w:r w:rsidR="00B7447A" w:rsidRPr="00816931">
        <w:rPr>
          <w:rFonts w:ascii="Century Gothic" w:hAnsi="Century Gothic"/>
          <w:lang w:val="es-MX"/>
        </w:rPr>
        <w:t>¿</w:t>
      </w:r>
      <w:r w:rsidR="00053CCC" w:rsidRPr="00816931">
        <w:rPr>
          <w:rFonts w:ascii="Century Gothic" w:hAnsi="Century Gothic"/>
          <w:lang w:val="es-MX"/>
        </w:rPr>
        <w:t>algún comentario</w:t>
      </w:r>
      <w:r w:rsidR="00816931">
        <w:rPr>
          <w:rFonts w:ascii="Century Gothic" w:hAnsi="Century Gothic"/>
          <w:lang w:val="es-MX"/>
        </w:rPr>
        <w:t xml:space="preserve"> </w:t>
      </w:r>
      <w:r w:rsidR="000476C8" w:rsidRPr="00816931">
        <w:rPr>
          <w:rFonts w:ascii="Century Gothic" w:hAnsi="Century Gothic"/>
          <w:lang w:val="es-MX"/>
        </w:rPr>
        <w:t>o bien los tomamos para conocimien</w:t>
      </w:r>
      <w:r w:rsidR="00053CCC" w:rsidRPr="00816931">
        <w:rPr>
          <w:rFonts w:ascii="Century Gothic" w:hAnsi="Century Gothic"/>
          <w:lang w:val="es-MX"/>
        </w:rPr>
        <w:t>to?</w:t>
      </w:r>
      <w:r w:rsidR="00213694" w:rsidRPr="00816931">
        <w:rPr>
          <w:rFonts w:ascii="Century Gothic" w:hAnsi="Century Gothic"/>
          <w:lang w:val="es-MX"/>
        </w:rPr>
        <w:t xml:space="preserve">. </w:t>
      </w:r>
      <w:r w:rsidR="003E0733">
        <w:rPr>
          <w:rFonts w:ascii="Century Gothic" w:hAnsi="Century Gothic"/>
          <w:lang w:val="es-MX"/>
        </w:rPr>
        <w:t xml:space="preserve">Adelante Magistrado Arturo”. “Gracias Presidenta, únicamente para destacar que </w:t>
      </w:r>
      <w:r w:rsidR="003E0733" w:rsidRPr="009A715C">
        <w:rPr>
          <w:rFonts w:ascii="Century Gothic" w:hAnsi="Century Gothic"/>
        </w:rPr>
        <w:t>dentro de los documentos de los cuáles</w:t>
      </w:r>
      <w:r w:rsidR="008F5F64">
        <w:rPr>
          <w:rFonts w:ascii="Century Gothic" w:hAnsi="Century Gothic"/>
        </w:rPr>
        <w:t xml:space="preserve"> se</w:t>
      </w:r>
      <w:r w:rsidR="003E0733" w:rsidRPr="009A715C">
        <w:rPr>
          <w:rFonts w:ascii="Century Gothic" w:hAnsi="Century Gothic"/>
        </w:rPr>
        <w:t xml:space="preserve"> nos proporcionó una copia</w:t>
      </w:r>
      <w:r w:rsidR="008F5F64">
        <w:rPr>
          <w:rFonts w:ascii="Century Gothic" w:hAnsi="Century Gothic"/>
        </w:rPr>
        <w:t>”</w:t>
      </w:r>
      <w:r w:rsidR="003E0733" w:rsidRPr="009A715C">
        <w:rPr>
          <w:rFonts w:ascii="Century Gothic" w:hAnsi="Century Gothic"/>
        </w:rPr>
        <w:t>,</w:t>
      </w:r>
      <w:r w:rsidR="008F5F64">
        <w:rPr>
          <w:rFonts w:ascii="Century Gothic" w:hAnsi="Century Gothic"/>
        </w:rPr>
        <w:t xml:space="preserve"> expresa el </w:t>
      </w:r>
      <w:r w:rsidR="008F5F64">
        <w:rPr>
          <w:rFonts w:ascii="Century Gothic" w:hAnsi="Century Gothic"/>
          <w:b/>
          <w:bCs/>
        </w:rPr>
        <w:t>Magistrado Arturo Morales Silva</w:t>
      </w:r>
      <w:r w:rsidR="00A92C8E">
        <w:rPr>
          <w:rFonts w:ascii="Century Gothic" w:hAnsi="Century Gothic"/>
          <w:b/>
          <w:bCs/>
        </w:rPr>
        <w:t>,</w:t>
      </w:r>
      <w:r w:rsidR="003E0733" w:rsidRPr="009A715C">
        <w:rPr>
          <w:rFonts w:ascii="Century Gothic" w:hAnsi="Century Gothic"/>
        </w:rPr>
        <w:t xml:space="preserve"> </w:t>
      </w:r>
      <w:r w:rsidR="008F5F64">
        <w:rPr>
          <w:rFonts w:ascii="Century Gothic" w:hAnsi="Century Gothic"/>
        </w:rPr>
        <w:t>“</w:t>
      </w:r>
      <w:r w:rsidR="003E0733" w:rsidRPr="009A715C">
        <w:rPr>
          <w:rFonts w:ascii="Century Gothic" w:hAnsi="Century Gothic"/>
        </w:rPr>
        <w:t xml:space="preserve">viene la resolución relativa al juicio de amparo 8/2023 que promovió </w:t>
      </w:r>
      <w:r w:rsidR="0031128E" w:rsidRPr="0031128E">
        <w:rPr>
          <w:rFonts w:ascii="Century Gothic" w:hAnsi="Century Gothic"/>
          <w:b/>
          <w:iCs/>
        </w:rPr>
        <w:t xml:space="preserve"> ELIMINADO </w:t>
      </w:r>
      <w:r w:rsidR="008F5F64">
        <w:rPr>
          <w:rFonts w:ascii="Century Gothic" w:hAnsi="Century Gothic"/>
        </w:rPr>
        <w:t>, en e</w:t>
      </w:r>
      <w:r w:rsidR="003E0733" w:rsidRPr="009A715C">
        <w:rPr>
          <w:rFonts w:ascii="Century Gothic" w:hAnsi="Century Gothic"/>
        </w:rPr>
        <w:t>ste asunto</w:t>
      </w:r>
      <w:r w:rsidR="008F5F64">
        <w:rPr>
          <w:rFonts w:ascii="Century Gothic" w:hAnsi="Century Gothic"/>
        </w:rPr>
        <w:t>, c</w:t>
      </w:r>
      <w:r w:rsidR="00A6310F">
        <w:rPr>
          <w:rFonts w:ascii="Century Gothic" w:hAnsi="Century Gothic"/>
        </w:rPr>
        <w:t>abe destacar que sí bien,</w:t>
      </w:r>
      <w:r w:rsidR="003E0733" w:rsidRPr="009A715C">
        <w:rPr>
          <w:rFonts w:ascii="Century Gothic" w:hAnsi="Century Gothic"/>
        </w:rPr>
        <w:t xml:space="preserve"> se trata de una resolución que emite un </w:t>
      </w:r>
      <w:r w:rsidR="008F5F64">
        <w:rPr>
          <w:rFonts w:ascii="Century Gothic" w:hAnsi="Century Gothic"/>
        </w:rPr>
        <w:t>J</w:t>
      </w:r>
      <w:r w:rsidR="003E0733" w:rsidRPr="009A715C">
        <w:rPr>
          <w:rFonts w:ascii="Century Gothic" w:hAnsi="Century Gothic"/>
        </w:rPr>
        <w:t xml:space="preserve">uez de </w:t>
      </w:r>
      <w:r w:rsidR="008F5F64">
        <w:rPr>
          <w:rFonts w:ascii="Century Gothic" w:hAnsi="Century Gothic"/>
        </w:rPr>
        <w:t>D</w:t>
      </w:r>
      <w:r w:rsidR="003E0733" w:rsidRPr="009A715C">
        <w:rPr>
          <w:rFonts w:ascii="Century Gothic" w:hAnsi="Century Gothic"/>
        </w:rPr>
        <w:t>istrito</w:t>
      </w:r>
      <w:r w:rsidR="008F5F64">
        <w:rPr>
          <w:rFonts w:ascii="Century Gothic" w:hAnsi="Century Gothic"/>
        </w:rPr>
        <w:t>, c</w:t>
      </w:r>
      <w:r w:rsidR="003E0733" w:rsidRPr="009A715C">
        <w:rPr>
          <w:rFonts w:ascii="Century Gothic" w:hAnsi="Century Gothic"/>
        </w:rPr>
        <w:t>ierto es</w:t>
      </w:r>
      <w:r w:rsidR="00A6310F">
        <w:rPr>
          <w:rFonts w:ascii="Century Gothic" w:hAnsi="Century Gothic"/>
        </w:rPr>
        <w:t>,</w:t>
      </w:r>
      <w:r w:rsidR="003E0733" w:rsidRPr="009A715C">
        <w:rPr>
          <w:rFonts w:ascii="Century Gothic" w:hAnsi="Century Gothic"/>
        </w:rPr>
        <w:t xml:space="preserve"> que hace una interpretación a los artículos 940</w:t>
      </w:r>
      <w:r w:rsidR="008F5F64">
        <w:rPr>
          <w:rFonts w:ascii="Century Gothic" w:hAnsi="Century Gothic"/>
        </w:rPr>
        <w:t xml:space="preserve"> y 1</w:t>
      </w:r>
      <w:r w:rsidR="003E0733" w:rsidRPr="009A715C">
        <w:rPr>
          <w:rFonts w:ascii="Century Gothic" w:hAnsi="Century Gothic"/>
        </w:rPr>
        <w:t>004</w:t>
      </w:r>
      <w:r w:rsidR="008F5F64">
        <w:rPr>
          <w:rFonts w:ascii="Century Gothic" w:hAnsi="Century Gothic"/>
        </w:rPr>
        <w:t xml:space="preserve"> d</w:t>
      </w:r>
      <w:r w:rsidR="003E0733" w:rsidRPr="009A715C">
        <w:rPr>
          <w:rFonts w:ascii="Century Gothic" w:hAnsi="Century Gothic"/>
        </w:rPr>
        <w:t xml:space="preserve">el </w:t>
      </w:r>
      <w:r w:rsidR="008F5F64">
        <w:rPr>
          <w:rFonts w:ascii="Century Gothic" w:hAnsi="Century Gothic"/>
        </w:rPr>
        <w:t>C</w:t>
      </w:r>
      <w:r w:rsidR="003E0733" w:rsidRPr="009A715C">
        <w:rPr>
          <w:rFonts w:ascii="Century Gothic" w:hAnsi="Century Gothic"/>
        </w:rPr>
        <w:t xml:space="preserve">ódigo de </w:t>
      </w:r>
      <w:r w:rsidR="008F5F64">
        <w:rPr>
          <w:rFonts w:ascii="Century Gothic" w:hAnsi="Century Gothic"/>
        </w:rPr>
        <w:t>P</w:t>
      </w:r>
      <w:r w:rsidR="003E0733" w:rsidRPr="009A715C">
        <w:rPr>
          <w:rFonts w:ascii="Century Gothic" w:hAnsi="Century Gothic"/>
        </w:rPr>
        <w:t xml:space="preserve">rocedimientos </w:t>
      </w:r>
      <w:r w:rsidR="008F5F64">
        <w:rPr>
          <w:rFonts w:ascii="Century Gothic" w:hAnsi="Century Gothic"/>
        </w:rPr>
        <w:t>C</w:t>
      </w:r>
      <w:r w:rsidR="003E0733" w:rsidRPr="009A715C">
        <w:rPr>
          <w:rFonts w:ascii="Century Gothic" w:hAnsi="Century Gothic"/>
        </w:rPr>
        <w:t>iviles</w:t>
      </w:r>
      <w:r w:rsidR="00A6310F">
        <w:rPr>
          <w:rFonts w:ascii="Century Gothic" w:hAnsi="Century Gothic"/>
        </w:rPr>
        <w:t>,</w:t>
      </w:r>
      <w:r w:rsidR="003E0733" w:rsidRPr="009A715C">
        <w:rPr>
          <w:rFonts w:ascii="Century Gothic" w:hAnsi="Century Gothic"/>
        </w:rPr>
        <w:t xml:space="preserve"> en relación al tema que hemos venido manejando</w:t>
      </w:r>
      <w:r w:rsidR="008F5F64">
        <w:rPr>
          <w:rFonts w:ascii="Century Gothic" w:hAnsi="Century Gothic"/>
        </w:rPr>
        <w:t>, a</w:t>
      </w:r>
      <w:r w:rsidR="003E0733" w:rsidRPr="009A715C">
        <w:rPr>
          <w:rFonts w:ascii="Century Gothic" w:hAnsi="Century Gothic"/>
        </w:rPr>
        <w:t xml:space="preserve"> la ejecución de sentencias</w:t>
      </w:r>
      <w:r w:rsidR="008F5F64">
        <w:rPr>
          <w:rFonts w:ascii="Century Gothic" w:hAnsi="Century Gothic"/>
        </w:rPr>
        <w:t>,</w:t>
      </w:r>
      <w:r w:rsidR="003E0733" w:rsidRPr="009A715C">
        <w:rPr>
          <w:rFonts w:ascii="Century Gothic" w:hAnsi="Century Gothic"/>
        </w:rPr>
        <w:t xml:space="preserve"> a los recursos que proceden con motivo de determinaciones dictadas en la etapa de ejecución de sentencia</w:t>
      </w:r>
      <w:r w:rsidR="008F5F64">
        <w:rPr>
          <w:rFonts w:ascii="Century Gothic" w:hAnsi="Century Gothic"/>
        </w:rPr>
        <w:t>,</w:t>
      </w:r>
      <w:r w:rsidR="003E0733" w:rsidRPr="009A715C">
        <w:rPr>
          <w:rFonts w:ascii="Century Gothic" w:hAnsi="Century Gothic"/>
        </w:rPr>
        <w:t xml:space="preserve"> </w:t>
      </w:r>
      <w:r w:rsidR="008F5F64">
        <w:rPr>
          <w:rFonts w:ascii="Century Gothic" w:hAnsi="Century Gothic"/>
        </w:rPr>
        <w:t>ú</w:t>
      </w:r>
      <w:r w:rsidR="003E0733" w:rsidRPr="009A715C">
        <w:rPr>
          <w:rFonts w:ascii="Century Gothic" w:hAnsi="Century Gothic"/>
        </w:rPr>
        <w:t>nicamente lo destac</w:t>
      </w:r>
      <w:r w:rsidR="00A6310F">
        <w:rPr>
          <w:rFonts w:ascii="Century Gothic" w:hAnsi="Century Gothic"/>
        </w:rPr>
        <w:t>o</w:t>
      </w:r>
      <w:r w:rsidR="003E0733" w:rsidRPr="009A715C">
        <w:rPr>
          <w:rFonts w:ascii="Century Gothic" w:hAnsi="Century Gothic"/>
        </w:rPr>
        <w:t xml:space="preserve"> para si alguien</w:t>
      </w:r>
      <w:r w:rsidR="008F5F64">
        <w:rPr>
          <w:rFonts w:ascii="Century Gothic" w:hAnsi="Century Gothic"/>
        </w:rPr>
        <w:t xml:space="preserve"> tie</w:t>
      </w:r>
      <w:r w:rsidR="003E0733" w:rsidRPr="009A715C">
        <w:rPr>
          <w:rFonts w:ascii="Century Gothic" w:hAnsi="Century Gothic"/>
        </w:rPr>
        <w:t>ne mayor interés, ya lo tenemos en nuestras manos.</w:t>
      </w:r>
      <w:r w:rsidR="008F5F64">
        <w:rPr>
          <w:rFonts w:ascii="Century Gothic" w:hAnsi="Century Gothic"/>
        </w:rPr>
        <w:t xml:space="preserve"> “</w:t>
      </w:r>
      <w:r w:rsidR="003E0733" w:rsidRPr="009A715C">
        <w:rPr>
          <w:rFonts w:ascii="Century Gothic" w:hAnsi="Century Gothic"/>
        </w:rPr>
        <w:t xml:space="preserve">Gracias </w:t>
      </w:r>
      <w:r w:rsidR="008F5F64">
        <w:rPr>
          <w:rFonts w:ascii="Century Gothic" w:hAnsi="Century Gothic"/>
        </w:rPr>
        <w:t>Magistrado</w:t>
      </w:r>
      <w:r w:rsidR="003E0733" w:rsidRPr="009A715C">
        <w:rPr>
          <w:rFonts w:ascii="Century Gothic" w:hAnsi="Century Gothic"/>
        </w:rPr>
        <w:t xml:space="preserve"> </w:t>
      </w:r>
      <w:r w:rsidR="00F158EF" w:rsidRPr="009A715C">
        <w:rPr>
          <w:rFonts w:ascii="Century Gothic" w:hAnsi="Century Gothic"/>
        </w:rPr>
        <w:lastRenderedPageBreak/>
        <w:t>y,</w:t>
      </w:r>
      <w:r w:rsidR="003E0733" w:rsidRPr="009A715C">
        <w:rPr>
          <w:rFonts w:ascii="Century Gothic" w:hAnsi="Century Gothic"/>
        </w:rPr>
        <w:t xml:space="preserve"> sobre todo, tomando en consideración la reunión que tenemos por ahí pendiente</w:t>
      </w:r>
      <w:r w:rsidR="008F5F64">
        <w:rPr>
          <w:rFonts w:ascii="Century Gothic" w:hAnsi="Century Gothic"/>
        </w:rPr>
        <w:t xml:space="preserve">”, </w:t>
      </w:r>
      <w:r w:rsidR="00A6310F">
        <w:rPr>
          <w:rFonts w:ascii="Century Gothic" w:hAnsi="Century Gothic"/>
        </w:rPr>
        <w:t>comenta</w:t>
      </w:r>
      <w:r w:rsidR="008F5F64">
        <w:rPr>
          <w:rFonts w:ascii="Century Gothic" w:hAnsi="Century Gothic"/>
        </w:rPr>
        <w:t xml:space="preserve"> la </w:t>
      </w:r>
      <w:r w:rsidR="008F5F64">
        <w:rPr>
          <w:rFonts w:ascii="Century Gothic" w:hAnsi="Century Gothic"/>
          <w:b/>
          <w:bCs/>
        </w:rPr>
        <w:t>Magistrada María Manuela García Cázares</w:t>
      </w:r>
      <w:r w:rsidR="00A92C8E">
        <w:rPr>
          <w:rFonts w:ascii="Century Gothic" w:hAnsi="Century Gothic"/>
          <w:b/>
          <w:bCs/>
        </w:rPr>
        <w:t>,</w:t>
      </w:r>
      <w:r w:rsidR="003E0733" w:rsidRPr="009A715C">
        <w:rPr>
          <w:rFonts w:ascii="Century Gothic" w:hAnsi="Century Gothic"/>
        </w:rPr>
        <w:t xml:space="preserve"> </w:t>
      </w:r>
      <w:r w:rsidR="008F5F64">
        <w:rPr>
          <w:rFonts w:ascii="Century Gothic" w:hAnsi="Century Gothic"/>
        </w:rPr>
        <w:t>“</w:t>
      </w:r>
      <w:r w:rsidR="003E0733" w:rsidRPr="009A715C">
        <w:rPr>
          <w:rFonts w:ascii="Century Gothic" w:hAnsi="Century Gothic"/>
        </w:rPr>
        <w:t xml:space="preserve">que cuando estén todos los </w:t>
      </w:r>
      <w:r w:rsidR="008F5F64">
        <w:rPr>
          <w:rFonts w:ascii="Century Gothic" w:hAnsi="Century Gothic"/>
        </w:rPr>
        <w:t>M</w:t>
      </w:r>
      <w:r w:rsidR="003E0733" w:rsidRPr="009A715C">
        <w:rPr>
          <w:rFonts w:ascii="Century Gothic" w:hAnsi="Century Gothic"/>
        </w:rPr>
        <w:t xml:space="preserve">agistrados, si ustedes gustan, podemos ya generarla, fijar una fecha en el próximo </w:t>
      </w:r>
      <w:r w:rsidR="008F5F64">
        <w:rPr>
          <w:rFonts w:ascii="Century Gothic" w:hAnsi="Century Gothic"/>
        </w:rPr>
        <w:t>P</w:t>
      </w:r>
      <w:r w:rsidR="003E0733" w:rsidRPr="009A715C">
        <w:rPr>
          <w:rFonts w:ascii="Century Gothic" w:hAnsi="Century Gothic"/>
        </w:rPr>
        <w:t>leno y para sobre todo ver el tema</w:t>
      </w:r>
      <w:r w:rsidR="008F5F64">
        <w:rPr>
          <w:rFonts w:ascii="Century Gothic" w:hAnsi="Century Gothic"/>
        </w:rPr>
        <w:t>”</w:t>
      </w:r>
      <w:r w:rsidR="003E0733" w:rsidRPr="009A715C">
        <w:rPr>
          <w:rFonts w:ascii="Century Gothic" w:hAnsi="Century Gothic"/>
        </w:rPr>
        <w:t>.</w:t>
      </w:r>
      <w:r w:rsidR="008F5F64">
        <w:rPr>
          <w:rFonts w:ascii="Century Gothic" w:hAnsi="Century Gothic"/>
        </w:rPr>
        <w:t xml:space="preserve"> “G</w:t>
      </w:r>
      <w:r w:rsidR="003E0733" w:rsidRPr="009A715C">
        <w:rPr>
          <w:rFonts w:ascii="Century Gothic" w:hAnsi="Century Gothic"/>
        </w:rPr>
        <w:t>racias</w:t>
      </w:r>
      <w:r w:rsidR="008F5F64">
        <w:rPr>
          <w:rFonts w:ascii="Century Gothic" w:hAnsi="Century Gothic"/>
        </w:rPr>
        <w:t xml:space="preserve"> Presidenta”, dice el </w:t>
      </w:r>
      <w:r w:rsidR="008F5F64">
        <w:rPr>
          <w:rFonts w:ascii="Century Gothic" w:hAnsi="Century Gothic"/>
          <w:b/>
          <w:bCs/>
        </w:rPr>
        <w:t>Magistrado Arturo Morales Silva</w:t>
      </w:r>
      <w:r w:rsidR="003E0733" w:rsidRPr="009A715C">
        <w:rPr>
          <w:rFonts w:ascii="Century Gothic" w:hAnsi="Century Gothic"/>
        </w:rPr>
        <w:t xml:space="preserve">. </w:t>
      </w:r>
      <w:r w:rsidR="008F5F64">
        <w:rPr>
          <w:rFonts w:ascii="Century Gothic" w:hAnsi="Century Gothic"/>
        </w:rPr>
        <w:t>“</w:t>
      </w:r>
      <w:r w:rsidR="003E0733" w:rsidRPr="009A715C">
        <w:rPr>
          <w:rFonts w:ascii="Century Gothic" w:hAnsi="Century Gothic"/>
        </w:rPr>
        <w:t>Gracias</w:t>
      </w:r>
      <w:r w:rsidR="008F5F64">
        <w:rPr>
          <w:rFonts w:ascii="Century Gothic" w:hAnsi="Century Gothic"/>
        </w:rPr>
        <w:t xml:space="preserve"> Magistrado,</w:t>
      </w:r>
      <w:r w:rsidR="003E0733" w:rsidRPr="009A715C">
        <w:rPr>
          <w:rFonts w:ascii="Century Gothic" w:hAnsi="Century Gothic"/>
        </w:rPr>
        <w:t xml:space="preserve"> </w:t>
      </w:r>
      <w:r w:rsidR="008F5F64">
        <w:rPr>
          <w:rFonts w:ascii="Century Gothic" w:hAnsi="Century Gothic"/>
        </w:rPr>
        <w:t>¿</w:t>
      </w:r>
      <w:r w:rsidR="003E0733" w:rsidRPr="009A715C">
        <w:rPr>
          <w:rFonts w:ascii="Century Gothic" w:hAnsi="Century Gothic"/>
        </w:rPr>
        <w:t>alguna otra intervención</w:t>
      </w:r>
      <w:r w:rsidR="008F5F64">
        <w:rPr>
          <w:rFonts w:ascii="Century Gothic" w:hAnsi="Century Gothic"/>
        </w:rPr>
        <w:t>?</w:t>
      </w:r>
      <w:r w:rsidR="003E0733" w:rsidRPr="009A715C">
        <w:rPr>
          <w:rFonts w:ascii="Century Gothic" w:hAnsi="Century Gothic"/>
        </w:rPr>
        <w:t>.</w:t>
      </w:r>
      <w:r w:rsidR="008F5F64">
        <w:rPr>
          <w:rFonts w:ascii="Century Gothic" w:hAnsi="Century Gothic"/>
        </w:rPr>
        <w:t xml:space="preserve"> </w:t>
      </w:r>
      <w:r w:rsidR="003E0733" w:rsidRPr="009A715C">
        <w:rPr>
          <w:rFonts w:ascii="Century Gothic" w:hAnsi="Century Gothic"/>
        </w:rPr>
        <w:t>Bien</w:t>
      </w:r>
      <w:r w:rsidR="00A92C8E">
        <w:rPr>
          <w:rFonts w:ascii="Century Gothic" w:hAnsi="Century Gothic"/>
        </w:rPr>
        <w:t>,</w:t>
      </w:r>
      <w:r w:rsidR="003E0733" w:rsidRPr="009A715C">
        <w:rPr>
          <w:rFonts w:ascii="Century Gothic" w:hAnsi="Century Gothic"/>
        </w:rPr>
        <w:t xml:space="preserve"> tomamos entonces con la </w:t>
      </w:r>
      <w:r w:rsidR="008F5F64">
        <w:rPr>
          <w:rFonts w:ascii="Century Gothic" w:hAnsi="Century Gothic"/>
        </w:rPr>
        <w:t>acotación</w:t>
      </w:r>
      <w:r w:rsidR="003E0733" w:rsidRPr="009A715C">
        <w:rPr>
          <w:rFonts w:ascii="Century Gothic" w:hAnsi="Century Gothic"/>
        </w:rPr>
        <w:t xml:space="preserve"> hecha por el </w:t>
      </w:r>
      <w:r w:rsidR="008F5F64">
        <w:rPr>
          <w:rFonts w:ascii="Century Gothic" w:hAnsi="Century Gothic"/>
        </w:rPr>
        <w:t>M</w:t>
      </w:r>
      <w:r w:rsidR="003E0733" w:rsidRPr="009A715C">
        <w:rPr>
          <w:rFonts w:ascii="Century Gothic" w:hAnsi="Century Gothic"/>
        </w:rPr>
        <w:t>agistrado</w:t>
      </w:r>
      <w:r w:rsidR="008F5F64">
        <w:rPr>
          <w:rFonts w:ascii="Century Gothic" w:hAnsi="Century Gothic"/>
        </w:rPr>
        <w:t>,</w:t>
      </w:r>
      <w:r w:rsidR="003E0733" w:rsidRPr="009A715C">
        <w:rPr>
          <w:rFonts w:ascii="Century Gothic" w:hAnsi="Century Gothic"/>
        </w:rPr>
        <w:t xml:space="preserve"> para conocimiento de los documentos</w:t>
      </w:r>
      <w:r w:rsidR="008F5F64">
        <w:rPr>
          <w:rFonts w:ascii="Century Gothic" w:hAnsi="Century Gothic"/>
        </w:rPr>
        <w:t>”</w:t>
      </w:r>
      <w:r w:rsidR="00A6310F">
        <w:rPr>
          <w:rFonts w:ascii="Century Gothic" w:hAnsi="Century Gothic"/>
        </w:rPr>
        <w:t>,</w:t>
      </w:r>
      <w:r w:rsidR="008F5F64">
        <w:rPr>
          <w:rFonts w:ascii="Century Gothic" w:hAnsi="Century Gothic"/>
        </w:rPr>
        <w:t xml:space="preserve"> expresa la </w:t>
      </w:r>
      <w:r w:rsidR="008F5F64">
        <w:rPr>
          <w:rFonts w:ascii="Century Gothic" w:hAnsi="Century Gothic"/>
          <w:b/>
          <w:bCs/>
        </w:rPr>
        <w:t>Magistrada María Manuela García Cázares</w:t>
      </w:r>
      <w:r w:rsidR="00053CCC" w:rsidRPr="00816931">
        <w:rPr>
          <w:rFonts w:ascii="Century Gothic" w:hAnsi="Century Gothic"/>
          <w:lang w:val="es-MX"/>
        </w:rPr>
        <w:t xml:space="preserve">”. Mismos que por economía se dan aquí por reproducidos como si a la letra se insertaren. </w:t>
      </w:r>
      <w:r w:rsidR="00053CCC" w:rsidRPr="00816931">
        <w:rPr>
          <w:rFonts w:ascii="Century Gothic" w:hAnsi="Century Gothic"/>
          <w:b/>
          <w:lang w:val="es-MX"/>
        </w:rPr>
        <w:t xml:space="preserve">Las y los Magistrados que integran este Cuerpo Colegiado se dan por enterados del contenido integral de los documentos consignados en el punto </w:t>
      </w:r>
      <w:r w:rsidR="00FE1D5D" w:rsidRPr="00816931">
        <w:rPr>
          <w:rFonts w:ascii="Century Gothic" w:hAnsi="Century Gothic"/>
          <w:b/>
          <w:lang w:val="es-MX"/>
        </w:rPr>
        <w:t>quinto</w:t>
      </w:r>
      <w:r w:rsidR="00053CCC" w:rsidRPr="00816931">
        <w:rPr>
          <w:rFonts w:ascii="Century Gothic" w:hAnsi="Century Gothic"/>
          <w:b/>
          <w:lang w:val="es-MX"/>
        </w:rPr>
        <w:t xml:space="preserve"> del orden del día de esta sesión</w:t>
      </w:r>
      <w:r w:rsidR="00053CCC" w:rsidRPr="00816931">
        <w:rPr>
          <w:rFonts w:ascii="Century Gothic" w:hAnsi="Century Gothic"/>
          <w:lang w:val="es-MX"/>
        </w:rPr>
        <w:t xml:space="preserve">. - - - </w:t>
      </w:r>
      <w:r w:rsidR="002D782F">
        <w:rPr>
          <w:rFonts w:ascii="Century Gothic" w:hAnsi="Century Gothic"/>
          <w:lang w:val="es-MX"/>
        </w:rPr>
        <w:t>- - - - - - - - - - - - - - - - - - - -</w:t>
      </w:r>
      <w:r w:rsidR="008F5F64">
        <w:rPr>
          <w:rFonts w:ascii="Century Gothic" w:hAnsi="Century Gothic"/>
          <w:lang w:val="es-MX"/>
        </w:rPr>
        <w:t xml:space="preserve"> - - - - - - - - - - - - - - - - - - - -</w:t>
      </w:r>
    </w:p>
    <w:p w14:paraId="58D37BF9" w14:textId="3EEF4B66" w:rsidR="00C7336C" w:rsidRDefault="006E785B" w:rsidP="00C7336C">
      <w:pPr>
        <w:spacing w:line="480" w:lineRule="auto"/>
        <w:jc w:val="both"/>
        <w:rPr>
          <w:rFonts w:ascii="Century Gothic" w:hAnsi="Century Gothic"/>
        </w:rPr>
      </w:pPr>
      <w:r w:rsidRPr="00816931">
        <w:rPr>
          <w:rFonts w:ascii="Century Gothic" w:hAnsi="Century Gothic"/>
          <w:lang w:val="es-MX"/>
        </w:rPr>
        <w:t xml:space="preserve">Posteriormente, la </w:t>
      </w:r>
      <w:r w:rsidRPr="00816931">
        <w:rPr>
          <w:rFonts w:ascii="Century Gothic" w:hAnsi="Century Gothic"/>
          <w:b/>
          <w:lang w:val="es-MX"/>
        </w:rPr>
        <w:t>Magistrada Presidenta</w:t>
      </w:r>
      <w:r w:rsidRPr="00816931">
        <w:rPr>
          <w:rFonts w:ascii="Century Gothic" w:hAnsi="Century Gothic"/>
          <w:lang w:val="es-MX"/>
        </w:rPr>
        <w:t xml:space="preserve"> solicita a la licenciada Graciela Treviño Rodríguez, proceda a dar lectura al </w:t>
      </w:r>
      <w:r w:rsidRPr="00816931">
        <w:rPr>
          <w:rFonts w:ascii="Century Gothic" w:hAnsi="Century Gothic"/>
          <w:b/>
          <w:lang w:val="es-MX"/>
        </w:rPr>
        <w:t>sexto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leyó:</w:t>
      </w:r>
      <w:r w:rsidR="00DC0ABE">
        <w:rPr>
          <w:rFonts w:ascii="Century Gothic" w:hAnsi="Century Gothic"/>
          <w:lang w:val="es-MX"/>
        </w:rPr>
        <w:t xml:space="preserve"> “</w:t>
      </w:r>
      <w:r w:rsidRPr="00DC0ABE">
        <w:rPr>
          <w:rFonts w:ascii="Century Gothic" w:hAnsi="Century Gothic"/>
          <w:b/>
          <w:bCs/>
          <w:lang w:val="es-ES_tradnl" w:eastAsia="en-US"/>
        </w:rPr>
        <w:t>Asuntos Generales, los que hagan mención tanto la Magistrada María Manuela García Cázares, Presidenta de este Supremo Tribunal de Justicia y del Consejo de la Judicatura del Estado, como las y los Magistrados que integran este Cuerpo Colegiado</w:t>
      </w:r>
      <w:r w:rsidRPr="00DC0ABE">
        <w:rPr>
          <w:rFonts w:ascii="Century Gothic" w:hAnsi="Century Gothic"/>
          <w:lang w:val="es-ES_tradnl" w:eastAsia="en-US"/>
        </w:rPr>
        <w:t xml:space="preserve">”. La </w:t>
      </w:r>
      <w:r w:rsidRPr="00DC0ABE">
        <w:rPr>
          <w:rFonts w:ascii="Century Gothic" w:hAnsi="Century Gothic"/>
          <w:b/>
          <w:bCs/>
          <w:lang w:val="es-ES_tradnl" w:eastAsia="en-US"/>
        </w:rPr>
        <w:t>Magistrada María Manuela García Cázares</w:t>
      </w:r>
      <w:r w:rsidRPr="00DC0ABE">
        <w:rPr>
          <w:rFonts w:ascii="Century Gothic" w:hAnsi="Century Gothic"/>
          <w:lang w:val="es-ES_tradnl" w:eastAsia="en-US"/>
        </w:rPr>
        <w:t>, refiere: “</w:t>
      </w:r>
      <w:r w:rsidR="00C7336C">
        <w:rPr>
          <w:rFonts w:ascii="Century Gothic" w:hAnsi="Century Gothic"/>
        </w:rPr>
        <w:t>E</w:t>
      </w:r>
      <w:r w:rsidR="00C7336C" w:rsidRPr="00C7336C">
        <w:rPr>
          <w:rFonts w:ascii="Century Gothic" w:hAnsi="Century Gothic"/>
        </w:rPr>
        <w:t>n un primer tema que quiero comentarles que se recibió con copia al</w:t>
      </w:r>
      <w:r w:rsidR="00C7336C">
        <w:rPr>
          <w:rFonts w:ascii="Century Gothic" w:hAnsi="Century Gothic"/>
        </w:rPr>
        <w:t xml:space="preserve"> P</w:t>
      </w:r>
      <w:r w:rsidR="00C7336C" w:rsidRPr="00C7336C">
        <w:rPr>
          <w:rFonts w:ascii="Century Gothic" w:hAnsi="Century Gothic"/>
        </w:rPr>
        <w:t xml:space="preserve">leno, un escrito presentado por la </w:t>
      </w:r>
      <w:r w:rsidR="0031128E" w:rsidRPr="0031128E">
        <w:rPr>
          <w:rFonts w:ascii="Century Gothic" w:hAnsi="Century Gothic"/>
          <w:b/>
          <w:iCs/>
        </w:rPr>
        <w:t xml:space="preserve"> ELIMINADO </w:t>
      </w:r>
      <w:r w:rsidR="00C7336C" w:rsidRPr="00C7336C">
        <w:rPr>
          <w:rFonts w:ascii="Century Gothic" w:hAnsi="Century Gothic"/>
        </w:rPr>
        <w:t>, quien actualmente se encuentra</w:t>
      </w:r>
      <w:r w:rsidR="00C7336C">
        <w:rPr>
          <w:rFonts w:ascii="Century Gothic" w:hAnsi="Century Gothic"/>
        </w:rPr>
        <w:t xml:space="preserve"> e</w:t>
      </w:r>
      <w:r w:rsidR="00C7336C" w:rsidRPr="00C7336C">
        <w:rPr>
          <w:rFonts w:ascii="Century Gothic" w:hAnsi="Century Gothic"/>
        </w:rPr>
        <w:t>n proceso de jubilación en donde solicita su haber de retiro</w:t>
      </w:r>
      <w:r w:rsidR="00C7336C">
        <w:rPr>
          <w:rFonts w:ascii="Century Gothic" w:hAnsi="Century Gothic"/>
        </w:rPr>
        <w:t>, e</w:t>
      </w:r>
      <w:r w:rsidR="00C7336C" w:rsidRPr="00C7336C">
        <w:rPr>
          <w:rFonts w:ascii="Century Gothic" w:hAnsi="Century Gothic"/>
        </w:rPr>
        <w:t xml:space="preserve">ste escrito fue acordado por el </w:t>
      </w:r>
      <w:r w:rsidR="00C7336C">
        <w:rPr>
          <w:rFonts w:ascii="Century Gothic" w:hAnsi="Century Gothic"/>
        </w:rPr>
        <w:t>P</w:t>
      </w:r>
      <w:r w:rsidR="00C7336C" w:rsidRPr="00C7336C">
        <w:rPr>
          <w:rFonts w:ascii="Century Gothic" w:hAnsi="Century Gothic"/>
        </w:rPr>
        <w:t xml:space="preserve">leno del Consejo de la </w:t>
      </w:r>
      <w:r w:rsidR="00C7336C">
        <w:rPr>
          <w:rFonts w:ascii="Century Gothic" w:hAnsi="Century Gothic"/>
        </w:rPr>
        <w:t>J</w:t>
      </w:r>
      <w:r w:rsidR="00C7336C" w:rsidRPr="00C7336C">
        <w:rPr>
          <w:rFonts w:ascii="Century Gothic" w:hAnsi="Century Gothic"/>
        </w:rPr>
        <w:t>udicatura</w:t>
      </w:r>
      <w:r w:rsidR="00C7336C">
        <w:rPr>
          <w:rFonts w:ascii="Century Gothic" w:hAnsi="Century Gothic"/>
        </w:rPr>
        <w:t>,</w:t>
      </w:r>
      <w:r w:rsidR="00C7336C" w:rsidRPr="00C7336C">
        <w:rPr>
          <w:rFonts w:ascii="Century Gothic" w:hAnsi="Century Gothic"/>
        </w:rPr>
        <w:t xml:space="preserve"> en el sentido de que se está pidiendo la </w:t>
      </w:r>
      <w:r w:rsidR="00C7336C" w:rsidRPr="00C7336C">
        <w:rPr>
          <w:rFonts w:ascii="Century Gothic" w:hAnsi="Century Gothic"/>
        </w:rPr>
        <w:lastRenderedPageBreak/>
        <w:t xml:space="preserve">cantidad a la Secretaría de Finanzas para cubrir el haber de retiro de la citada </w:t>
      </w:r>
      <w:r w:rsidR="00C7336C">
        <w:rPr>
          <w:rFonts w:ascii="Century Gothic" w:hAnsi="Century Gothic"/>
        </w:rPr>
        <w:t>Juez</w:t>
      </w:r>
      <w:r w:rsidR="00F94EE0">
        <w:rPr>
          <w:rFonts w:ascii="Century Gothic" w:hAnsi="Century Gothic"/>
        </w:rPr>
        <w:t>;</w:t>
      </w:r>
      <w:r w:rsidR="00C7336C" w:rsidRPr="00C7336C">
        <w:rPr>
          <w:rFonts w:ascii="Century Gothic" w:hAnsi="Century Gothic"/>
        </w:rPr>
        <w:t xml:space="preserve"> hemos tenido una serie de situaciones presupuestalmente</w:t>
      </w:r>
      <w:r w:rsidR="00F94EE0">
        <w:rPr>
          <w:rFonts w:ascii="Century Gothic" w:hAnsi="Century Gothic"/>
        </w:rPr>
        <w:t>,</w:t>
      </w:r>
      <w:r w:rsidR="00C7336C" w:rsidRPr="00C7336C">
        <w:rPr>
          <w:rFonts w:ascii="Century Gothic" w:hAnsi="Century Gothic"/>
        </w:rPr>
        <w:t xml:space="preserve"> porque dentro del propio presupuesto no se nos dio la cantidad para los </w:t>
      </w:r>
      <w:r w:rsidR="00F94EE0">
        <w:rPr>
          <w:rFonts w:ascii="Century Gothic" w:hAnsi="Century Gothic"/>
        </w:rPr>
        <w:t>h</w:t>
      </w:r>
      <w:r w:rsidR="00C7336C" w:rsidRPr="00C7336C">
        <w:rPr>
          <w:rFonts w:ascii="Century Gothic" w:hAnsi="Century Gothic"/>
        </w:rPr>
        <w:t>aberes má</w:t>
      </w:r>
      <w:r w:rsidR="00326008">
        <w:rPr>
          <w:rFonts w:ascii="Century Gothic" w:hAnsi="Century Gothic"/>
        </w:rPr>
        <w:t>s</w:t>
      </w:r>
      <w:r w:rsidR="00D0696A">
        <w:rPr>
          <w:rFonts w:ascii="Century Gothic" w:hAnsi="Century Gothic"/>
        </w:rPr>
        <w:t xml:space="preserve"> sin embargo, </w:t>
      </w:r>
      <w:r w:rsidR="00C7336C" w:rsidRPr="00C7336C">
        <w:rPr>
          <w:rFonts w:ascii="Century Gothic" w:hAnsi="Century Gothic"/>
        </w:rPr>
        <w:t>estamos pidi</w:t>
      </w:r>
      <w:r w:rsidR="00F94EE0">
        <w:rPr>
          <w:rFonts w:ascii="Century Gothic" w:hAnsi="Century Gothic"/>
        </w:rPr>
        <w:t>é</w:t>
      </w:r>
      <w:r w:rsidR="00C7336C" w:rsidRPr="00C7336C">
        <w:rPr>
          <w:rFonts w:ascii="Century Gothic" w:hAnsi="Century Gothic"/>
        </w:rPr>
        <w:t>ndo</w:t>
      </w:r>
      <w:r w:rsidR="00F94EE0">
        <w:rPr>
          <w:rFonts w:ascii="Century Gothic" w:hAnsi="Century Gothic"/>
        </w:rPr>
        <w:t>lo</w:t>
      </w:r>
      <w:r w:rsidR="00C7336C" w:rsidRPr="00C7336C">
        <w:rPr>
          <w:rFonts w:ascii="Century Gothic" w:hAnsi="Century Gothic"/>
        </w:rPr>
        <w:t xml:space="preserve"> como un recurso extraordinario, ya </w:t>
      </w:r>
      <w:r w:rsidR="00F94EE0">
        <w:rPr>
          <w:rFonts w:ascii="Century Gothic" w:hAnsi="Century Gothic"/>
        </w:rPr>
        <w:t xml:space="preserve">les estaré </w:t>
      </w:r>
      <w:r w:rsidR="00C7336C" w:rsidRPr="00C7336C">
        <w:rPr>
          <w:rFonts w:ascii="Century Gothic" w:hAnsi="Century Gothic"/>
        </w:rPr>
        <w:t>informando que está ocurriendo.</w:t>
      </w:r>
      <w:r w:rsidR="00F94EE0">
        <w:rPr>
          <w:rFonts w:ascii="Century Gothic" w:hAnsi="Century Gothic"/>
        </w:rPr>
        <w:t xml:space="preserve"> </w:t>
      </w:r>
      <w:r w:rsidR="00C7336C" w:rsidRPr="00C7336C">
        <w:rPr>
          <w:rFonts w:ascii="Century Gothic" w:hAnsi="Century Gothic"/>
        </w:rPr>
        <w:t xml:space="preserve">Y ejemplo de ello es </w:t>
      </w:r>
      <w:r w:rsidR="00F158EF" w:rsidRPr="00C7336C">
        <w:rPr>
          <w:rFonts w:ascii="Century Gothic" w:hAnsi="Century Gothic"/>
        </w:rPr>
        <w:t>qu</w:t>
      </w:r>
      <w:r w:rsidR="00F158EF">
        <w:rPr>
          <w:rFonts w:ascii="Century Gothic" w:hAnsi="Century Gothic"/>
        </w:rPr>
        <w:t>e,</w:t>
      </w:r>
      <w:r w:rsidR="00F94EE0">
        <w:rPr>
          <w:rFonts w:ascii="Century Gothic" w:hAnsi="Century Gothic"/>
        </w:rPr>
        <w:t xml:space="preserve"> e</w:t>
      </w:r>
      <w:r w:rsidR="00C7336C" w:rsidRPr="00C7336C">
        <w:rPr>
          <w:rFonts w:ascii="Century Gothic" w:hAnsi="Century Gothic"/>
        </w:rPr>
        <w:t xml:space="preserve">n el caso del </w:t>
      </w:r>
      <w:r w:rsidR="00F94EE0">
        <w:rPr>
          <w:rFonts w:ascii="Century Gothic" w:hAnsi="Century Gothic"/>
        </w:rPr>
        <w:t>J</w:t>
      </w:r>
      <w:r w:rsidR="00C7336C" w:rsidRPr="00C7336C">
        <w:rPr>
          <w:rFonts w:ascii="Century Gothic" w:hAnsi="Century Gothic"/>
        </w:rPr>
        <w:t>uez Cano</w:t>
      </w:r>
      <w:r w:rsidR="00F94EE0">
        <w:rPr>
          <w:rFonts w:ascii="Century Gothic" w:hAnsi="Century Gothic"/>
        </w:rPr>
        <w:t>,</w:t>
      </w:r>
      <w:r w:rsidR="00C7336C" w:rsidRPr="00C7336C">
        <w:rPr>
          <w:rFonts w:ascii="Century Gothic" w:hAnsi="Century Gothic"/>
        </w:rPr>
        <w:t xml:space="preserve"> de </w:t>
      </w:r>
      <w:r w:rsidR="00F94EE0">
        <w:rPr>
          <w:rFonts w:ascii="Century Gothic" w:hAnsi="Century Gothic"/>
        </w:rPr>
        <w:t>R</w:t>
      </w:r>
      <w:r w:rsidR="00C7336C" w:rsidRPr="00C7336C">
        <w:rPr>
          <w:rFonts w:ascii="Century Gothic" w:hAnsi="Century Gothic"/>
        </w:rPr>
        <w:t>anulfo</w:t>
      </w:r>
      <w:r w:rsidR="00F94EE0">
        <w:rPr>
          <w:rFonts w:ascii="Century Gothic" w:hAnsi="Century Gothic"/>
        </w:rPr>
        <w:t xml:space="preserve">, ahí </w:t>
      </w:r>
      <w:r w:rsidR="00C7336C" w:rsidRPr="00C7336C">
        <w:rPr>
          <w:rFonts w:ascii="Century Gothic" w:hAnsi="Century Gothic"/>
        </w:rPr>
        <w:t xml:space="preserve">ya teníamos varios requerimientos por parte del </w:t>
      </w:r>
      <w:r w:rsidR="00F94EE0">
        <w:rPr>
          <w:rFonts w:ascii="Century Gothic" w:hAnsi="Century Gothic"/>
        </w:rPr>
        <w:t>J</w:t>
      </w:r>
      <w:r w:rsidR="00C7336C" w:rsidRPr="00C7336C">
        <w:rPr>
          <w:rFonts w:ascii="Century Gothic" w:hAnsi="Century Gothic"/>
        </w:rPr>
        <w:t xml:space="preserve">uez de </w:t>
      </w:r>
      <w:r w:rsidR="00F94EE0">
        <w:rPr>
          <w:rFonts w:ascii="Century Gothic" w:hAnsi="Century Gothic"/>
        </w:rPr>
        <w:t>D</w:t>
      </w:r>
      <w:r w:rsidR="00C7336C" w:rsidRPr="00C7336C">
        <w:rPr>
          <w:rFonts w:ascii="Century Gothic" w:hAnsi="Century Gothic"/>
        </w:rPr>
        <w:t>istrito, donde él estaba pidiendo su haber de retiro, se le concedió el amparo, llegamos a un acuerdo con él, se le va a pagar en parcialidades y el próximo lunes</w:t>
      </w:r>
      <w:r w:rsidR="00F94EE0">
        <w:rPr>
          <w:rFonts w:ascii="Century Gothic" w:hAnsi="Century Gothic"/>
        </w:rPr>
        <w:t xml:space="preserve"> se</w:t>
      </w:r>
      <w:r w:rsidR="00C7336C" w:rsidRPr="00C7336C">
        <w:rPr>
          <w:rFonts w:ascii="Century Gothic" w:hAnsi="Century Gothic"/>
        </w:rPr>
        <w:t xml:space="preserve"> firma el convenio respectivo en donde él aceptó que se le paga</w:t>
      </w:r>
      <w:r w:rsidR="00F94EE0">
        <w:rPr>
          <w:rFonts w:ascii="Century Gothic" w:hAnsi="Century Gothic"/>
        </w:rPr>
        <w:t>ra</w:t>
      </w:r>
      <w:r w:rsidR="00C7336C" w:rsidRPr="00C7336C">
        <w:rPr>
          <w:rFonts w:ascii="Century Gothic" w:hAnsi="Century Gothic"/>
        </w:rPr>
        <w:t xml:space="preserve"> en mensualidades hasta liquidar el total</w:t>
      </w:r>
      <w:r w:rsidR="00F94EE0">
        <w:rPr>
          <w:rFonts w:ascii="Century Gothic" w:hAnsi="Century Gothic"/>
        </w:rPr>
        <w:t xml:space="preserve">, </w:t>
      </w:r>
      <w:r w:rsidR="00C7336C" w:rsidRPr="00C7336C">
        <w:rPr>
          <w:rFonts w:ascii="Century Gothic" w:hAnsi="Century Gothic"/>
        </w:rPr>
        <w:t>para no tener ese adeudo. Lo mismo está ocurriendo con dos juicios</w:t>
      </w:r>
      <w:r w:rsidR="00F94EE0">
        <w:rPr>
          <w:rFonts w:ascii="Century Gothic" w:hAnsi="Century Gothic"/>
        </w:rPr>
        <w:t>, q</w:t>
      </w:r>
      <w:r w:rsidR="00C7336C" w:rsidRPr="00C7336C">
        <w:rPr>
          <w:rFonts w:ascii="Century Gothic" w:hAnsi="Century Gothic"/>
        </w:rPr>
        <w:t>ue se perdieron por parte del Consejo, se está llegando a acuerdos y pagar en parcialidades</w:t>
      </w:r>
      <w:r w:rsidR="00F94EE0">
        <w:rPr>
          <w:rFonts w:ascii="Century Gothic" w:hAnsi="Century Gothic"/>
        </w:rPr>
        <w:t>; l</w:t>
      </w:r>
      <w:r w:rsidR="00C7336C" w:rsidRPr="00C7336C">
        <w:rPr>
          <w:rFonts w:ascii="Century Gothic" w:hAnsi="Century Gothic"/>
        </w:rPr>
        <w:t>as partes han aceptado para no tener en contra</w:t>
      </w:r>
      <w:r w:rsidR="00F94EE0">
        <w:rPr>
          <w:rFonts w:ascii="Century Gothic" w:hAnsi="Century Gothic"/>
        </w:rPr>
        <w:t xml:space="preserve"> </w:t>
      </w:r>
      <w:r w:rsidR="00C7336C" w:rsidRPr="00C7336C">
        <w:rPr>
          <w:rFonts w:ascii="Century Gothic" w:hAnsi="Century Gothic"/>
        </w:rPr>
        <w:t>pendiente esos juicios laborales</w:t>
      </w:r>
      <w:r w:rsidR="00F94EE0">
        <w:rPr>
          <w:rFonts w:ascii="Century Gothic" w:hAnsi="Century Gothic"/>
        </w:rPr>
        <w:t>”</w:t>
      </w:r>
      <w:r w:rsidR="00C7336C" w:rsidRPr="00C7336C">
        <w:rPr>
          <w:rFonts w:ascii="Century Gothic" w:hAnsi="Century Gothic"/>
        </w:rPr>
        <w:t>.</w:t>
      </w:r>
      <w:r w:rsidR="00F94EE0">
        <w:rPr>
          <w:rFonts w:ascii="Century Gothic" w:hAnsi="Century Gothic"/>
        </w:rPr>
        <w:t>-</w:t>
      </w:r>
    </w:p>
    <w:p w14:paraId="07402805" w14:textId="68FDEC27" w:rsidR="00C7336C" w:rsidRPr="007900AC" w:rsidRDefault="00F94EE0" w:rsidP="00C7336C">
      <w:pPr>
        <w:spacing w:line="480" w:lineRule="auto"/>
        <w:jc w:val="both"/>
        <w:rPr>
          <w:rFonts w:ascii="Century Gothic" w:hAnsi="Century Gothic"/>
        </w:rPr>
      </w:pPr>
      <w:r>
        <w:rPr>
          <w:rFonts w:ascii="Century Gothic" w:hAnsi="Century Gothic"/>
        </w:rPr>
        <w:t xml:space="preserve">En torno a otro asunto la </w:t>
      </w:r>
      <w:r>
        <w:rPr>
          <w:rFonts w:ascii="Century Gothic" w:hAnsi="Century Gothic"/>
          <w:b/>
          <w:bCs/>
        </w:rPr>
        <w:t xml:space="preserve">Magistrada María Manuela García </w:t>
      </w:r>
      <w:r w:rsidRPr="00E4417D">
        <w:rPr>
          <w:rFonts w:ascii="Century Gothic" w:hAnsi="Century Gothic"/>
          <w:b/>
          <w:bCs/>
        </w:rPr>
        <w:t>Cázares</w:t>
      </w:r>
      <w:r>
        <w:rPr>
          <w:rFonts w:ascii="Century Gothic" w:hAnsi="Century Gothic"/>
        </w:rPr>
        <w:t>, refiere: “</w:t>
      </w:r>
      <w:r w:rsidR="00C7336C" w:rsidRPr="00C7336C">
        <w:rPr>
          <w:rFonts w:ascii="Century Gothic" w:hAnsi="Century Gothic"/>
        </w:rPr>
        <w:t xml:space="preserve">En </w:t>
      </w:r>
      <w:r>
        <w:rPr>
          <w:rFonts w:ascii="Century Gothic" w:hAnsi="Century Gothic"/>
        </w:rPr>
        <w:t>un s</w:t>
      </w:r>
      <w:r w:rsidR="00C7336C" w:rsidRPr="00C7336C">
        <w:rPr>
          <w:rFonts w:ascii="Century Gothic" w:hAnsi="Century Gothic"/>
        </w:rPr>
        <w:t>egundo tema el día de ayer</w:t>
      </w:r>
      <w:r>
        <w:rPr>
          <w:rFonts w:ascii="Century Gothic" w:hAnsi="Century Gothic"/>
        </w:rPr>
        <w:t>, t</w:t>
      </w:r>
      <w:r w:rsidR="00C7336C" w:rsidRPr="00C7336C">
        <w:rPr>
          <w:rFonts w:ascii="Century Gothic" w:hAnsi="Century Gothic"/>
        </w:rPr>
        <w:t>uve una reunión virtual con los integrantes de la</w:t>
      </w:r>
      <w:r>
        <w:rPr>
          <w:rFonts w:ascii="Century Gothic" w:hAnsi="Century Gothic"/>
        </w:rPr>
        <w:t xml:space="preserve"> C</w:t>
      </w:r>
      <w:r w:rsidR="00C7336C" w:rsidRPr="00C7336C">
        <w:rPr>
          <w:rFonts w:ascii="Century Gothic" w:hAnsi="Century Gothic"/>
        </w:rPr>
        <w:t xml:space="preserve">omisión de </w:t>
      </w:r>
      <w:r>
        <w:rPr>
          <w:rFonts w:ascii="Century Gothic" w:hAnsi="Century Gothic"/>
        </w:rPr>
        <w:t>T</w:t>
      </w:r>
      <w:r w:rsidR="00C7336C" w:rsidRPr="00C7336C">
        <w:rPr>
          <w:rFonts w:ascii="Century Gothic" w:hAnsi="Century Gothic"/>
        </w:rPr>
        <w:t xml:space="preserve">ribunales </w:t>
      </w:r>
      <w:r>
        <w:rPr>
          <w:rFonts w:ascii="Century Gothic" w:hAnsi="Century Gothic"/>
        </w:rPr>
        <w:t>S</w:t>
      </w:r>
      <w:r w:rsidR="00C7336C" w:rsidRPr="00C7336C">
        <w:rPr>
          <w:rFonts w:ascii="Century Gothic" w:hAnsi="Century Gothic"/>
        </w:rPr>
        <w:t>uperiores</w:t>
      </w:r>
      <w:r>
        <w:rPr>
          <w:rFonts w:ascii="Century Gothic" w:hAnsi="Century Gothic"/>
        </w:rPr>
        <w:t>,</w:t>
      </w:r>
      <w:r w:rsidR="00C7336C" w:rsidRPr="00C7336C">
        <w:rPr>
          <w:rFonts w:ascii="Century Gothic" w:hAnsi="Century Gothic"/>
        </w:rPr>
        <w:t xml:space="preserve"> en donde el </w:t>
      </w:r>
      <w:r>
        <w:rPr>
          <w:rFonts w:ascii="Century Gothic" w:hAnsi="Century Gothic"/>
        </w:rPr>
        <w:t>M</w:t>
      </w:r>
      <w:r w:rsidR="00C7336C" w:rsidRPr="00C7336C">
        <w:rPr>
          <w:rFonts w:ascii="Century Gothic" w:hAnsi="Century Gothic"/>
        </w:rPr>
        <w:t xml:space="preserve">agistrado </w:t>
      </w:r>
      <w:r>
        <w:rPr>
          <w:rFonts w:ascii="Century Gothic" w:hAnsi="Century Gothic"/>
        </w:rPr>
        <w:t>G</w:t>
      </w:r>
      <w:r w:rsidR="00C7336C" w:rsidRPr="00C7336C">
        <w:rPr>
          <w:rFonts w:ascii="Century Gothic" w:hAnsi="Century Gothic"/>
        </w:rPr>
        <w:t xml:space="preserve">uerra, quien actualmente preside la </w:t>
      </w:r>
      <w:r>
        <w:rPr>
          <w:rFonts w:ascii="Century Gothic" w:hAnsi="Century Gothic"/>
        </w:rPr>
        <w:t>C</w:t>
      </w:r>
      <w:r w:rsidR="00C7336C" w:rsidRPr="00C7336C">
        <w:rPr>
          <w:rFonts w:ascii="Century Gothic" w:hAnsi="Century Gothic"/>
        </w:rPr>
        <w:t>omisión</w:t>
      </w:r>
      <w:r>
        <w:rPr>
          <w:rFonts w:ascii="Century Gothic" w:hAnsi="Century Gothic"/>
        </w:rPr>
        <w:t>, n</w:t>
      </w:r>
      <w:r w:rsidR="00C7336C" w:rsidRPr="00C7336C">
        <w:rPr>
          <w:rFonts w:ascii="Century Gothic" w:hAnsi="Century Gothic"/>
        </w:rPr>
        <w:t xml:space="preserve">os hizo saber que existe una gran preocupación porque tuvo una reunión tanto </w:t>
      </w:r>
      <w:r>
        <w:rPr>
          <w:rFonts w:ascii="Century Gothic" w:hAnsi="Century Gothic"/>
        </w:rPr>
        <w:t>con Senadores, como con D</w:t>
      </w:r>
      <w:r w:rsidR="00C7336C" w:rsidRPr="00C7336C">
        <w:rPr>
          <w:rFonts w:ascii="Century Gothic" w:hAnsi="Century Gothic"/>
        </w:rPr>
        <w:t xml:space="preserve">iputados y </w:t>
      </w:r>
      <w:r w:rsidR="00F158EF">
        <w:rPr>
          <w:rFonts w:ascii="Century Gothic" w:hAnsi="Century Gothic"/>
        </w:rPr>
        <w:t xml:space="preserve">en </w:t>
      </w:r>
      <w:r w:rsidR="00C7336C" w:rsidRPr="00F158EF">
        <w:rPr>
          <w:rFonts w:ascii="Century Gothic" w:hAnsi="Century Gothic"/>
        </w:rPr>
        <w:t xml:space="preserve">sus propias palabras, dice que yo creo que los propios </w:t>
      </w:r>
      <w:r w:rsidRPr="00F158EF">
        <w:rPr>
          <w:rFonts w:ascii="Century Gothic" w:hAnsi="Century Gothic"/>
        </w:rPr>
        <w:t>D</w:t>
      </w:r>
      <w:r w:rsidR="00C7336C" w:rsidRPr="00F158EF">
        <w:rPr>
          <w:rFonts w:ascii="Century Gothic" w:hAnsi="Century Gothic"/>
        </w:rPr>
        <w:t xml:space="preserve">iputados ni los </w:t>
      </w:r>
      <w:r w:rsidRPr="00F158EF">
        <w:rPr>
          <w:rFonts w:ascii="Century Gothic" w:hAnsi="Century Gothic"/>
        </w:rPr>
        <w:t>S</w:t>
      </w:r>
      <w:r w:rsidR="00C7336C" w:rsidRPr="00F158EF">
        <w:rPr>
          <w:rFonts w:ascii="Century Gothic" w:hAnsi="Century Gothic"/>
        </w:rPr>
        <w:t>enadores</w:t>
      </w:r>
      <w:r w:rsidRPr="00F158EF">
        <w:rPr>
          <w:rFonts w:ascii="Century Gothic" w:hAnsi="Century Gothic"/>
        </w:rPr>
        <w:t xml:space="preserve">, </w:t>
      </w:r>
      <w:r w:rsidR="00C7336C" w:rsidRPr="00F158EF">
        <w:rPr>
          <w:rFonts w:ascii="Century Gothic" w:hAnsi="Century Gothic"/>
        </w:rPr>
        <w:t>se daban cuenta de lo que la importancia que reviste el</w:t>
      </w:r>
      <w:r w:rsidR="00C7336C" w:rsidRPr="00C7336C">
        <w:rPr>
          <w:rFonts w:ascii="Century Gothic" w:hAnsi="Century Gothic"/>
        </w:rPr>
        <w:t xml:space="preserve"> </w:t>
      </w:r>
      <w:r>
        <w:rPr>
          <w:rFonts w:ascii="Century Gothic" w:hAnsi="Century Gothic"/>
        </w:rPr>
        <w:t>C</w:t>
      </w:r>
      <w:r w:rsidR="00C7336C" w:rsidRPr="00C7336C">
        <w:rPr>
          <w:rFonts w:ascii="Century Gothic" w:hAnsi="Century Gothic"/>
        </w:rPr>
        <w:t xml:space="preserve">ódigo </w:t>
      </w:r>
      <w:r>
        <w:rPr>
          <w:rFonts w:ascii="Century Gothic" w:hAnsi="Century Gothic"/>
        </w:rPr>
        <w:t>N</w:t>
      </w:r>
      <w:r w:rsidR="00C7336C" w:rsidRPr="00C7336C">
        <w:rPr>
          <w:rFonts w:ascii="Century Gothic" w:hAnsi="Century Gothic"/>
        </w:rPr>
        <w:t xml:space="preserve">acional de </w:t>
      </w:r>
      <w:r>
        <w:rPr>
          <w:rFonts w:ascii="Century Gothic" w:hAnsi="Century Gothic"/>
        </w:rPr>
        <w:t>P</w:t>
      </w:r>
      <w:r w:rsidR="00C7336C" w:rsidRPr="00C7336C">
        <w:rPr>
          <w:rFonts w:ascii="Century Gothic" w:hAnsi="Century Gothic"/>
        </w:rPr>
        <w:t xml:space="preserve">rocedimientos </w:t>
      </w:r>
      <w:r>
        <w:rPr>
          <w:rFonts w:ascii="Century Gothic" w:hAnsi="Century Gothic"/>
        </w:rPr>
        <w:t>C</w:t>
      </w:r>
      <w:r w:rsidR="00C7336C" w:rsidRPr="00C7336C">
        <w:rPr>
          <w:rFonts w:ascii="Century Gothic" w:hAnsi="Century Gothic"/>
        </w:rPr>
        <w:t>iviles</w:t>
      </w:r>
      <w:r>
        <w:rPr>
          <w:rFonts w:ascii="Century Gothic" w:hAnsi="Century Gothic"/>
        </w:rPr>
        <w:t xml:space="preserve"> y</w:t>
      </w:r>
      <w:r w:rsidR="00F158EF">
        <w:rPr>
          <w:rFonts w:ascii="Century Gothic" w:hAnsi="Century Gothic"/>
        </w:rPr>
        <w:t xml:space="preserve"> F</w:t>
      </w:r>
      <w:r w:rsidR="00C7336C" w:rsidRPr="00C7336C">
        <w:rPr>
          <w:rFonts w:ascii="Century Gothic" w:hAnsi="Century Gothic"/>
        </w:rPr>
        <w:t>amiliares.</w:t>
      </w:r>
      <w:r>
        <w:rPr>
          <w:rFonts w:ascii="Century Gothic" w:hAnsi="Century Gothic"/>
        </w:rPr>
        <w:t xml:space="preserve"> </w:t>
      </w:r>
      <w:r w:rsidR="00C7336C" w:rsidRPr="00C7336C">
        <w:rPr>
          <w:rFonts w:ascii="Century Gothic" w:hAnsi="Century Gothic"/>
        </w:rPr>
        <w:t>Y, qu</w:t>
      </w:r>
      <w:r>
        <w:rPr>
          <w:rFonts w:ascii="Century Gothic" w:hAnsi="Century Gothic"/>
        </w:rPr>
        <w:t>e</w:t>
      </w:r>
      <w:r w:rsidR="00C7336C" w:rsidRPr="00C7336C">
        <w:rPr>
          <w:rFonts w:ascii="Century Gothic" w:hAnsi="Century Gothic"/>
        </w:rPr>
        <w:t xml:space="preserve"> es una preocupación</w:t>
      </w:r>
      <w:r>
        <w:rPr>
          <w:rFonts w:ascii="Century Gothic" w:hAnsi="Century Gothic"/>
        </w:rPr>
        <w:t>,</w:t>
      </w:r>
      <w:r w:rsidR="00C7336C" w:rsidRPr="00C7336C">
        <w:rPr>
          <w:rFonts w:ascii="Century Gothic" w:hAnsi="Century Gothic"/>
        </w:rPr>
        <w:t xml:space="preserve"> que no tienen considerados por parte de la Federación</w:t>
      </w:r>
      <w:r w:rsidR="00326008">
        <w:rPr>
          <w:rFonts w:ascii="Century Gothic" w:hAnsi="Century Gothic"/>
        </w:rPr>
        <w:t>,</w:t>
      </w:r>
      <w:r w:rsidR="00C7336C" w:rsidRPr="00C7336C">
        <w:rPr>
          <w:rFonts w:ascii="Century Gothic" w:hAnsi="Century Gothic"/>
        </w:rPr>
        <w:t xml:space="preserve"> aportar recursos para los </w:t>
      </w:r>
      <w:r>
        <w:rPr>
          <w:rFonts w:ascii="Century Gothic" w:hAnsi="Century Gothic"/>
        </w:rPr>
        <w:t>E</w:t>
      </w:r>
      <w:r w:rsidR="00C7336C" w:rsidRPr="00C7336C">
        <w:rPr>
          <w:rFonts w:ascii="Century Gothic" w:hAnsi="Century Gothic"/>
        </w:rPr>
        <w:t>stados para la implementación</w:t>
      </w:r>
      <w:r>
        <w:rPr>
          <w:rFonts w:ascii="Century Gothic" w:hAnsi="Century Gothic"/>
        </w:rPr>
        <w:t>; e</w:t>
      </w:r>
      <w:r w:rsidR="00C7336C" w:rsidRPr="00C7336C">
        <w:rPr>
          <w:rFonts w:ascii="Century Gothic" w:hAnsi="Century Gothic"/>
        </w:rPr>
        <w:t>ntonces</w:t>
      </w:r>
      <w:r w:rsidR="00326008">
        <w:rPr>
          <w:rFonts w:ascii="Century Gothic" w:hAnsi="Century Gothic"/>
        </w:rPr>
        <w:t>,</w:t>
      </w:r>
      <w:r w:rsidR="00C7336C" w:rsidRPr="00C7336C">
        <w:rPr>
          <w:rFonts w:ascii="Century Gothic" w:hAnsi="Century Gothic"/>
        </w:rPr>
        <w:t xml:space="preserve"> él nos pidió que va a ser por parte de la </w:t>
      </w:r>
      <w:r w:rsidR="00E01F6C">
        <w:rPr>
          <w:rFonts w:ascii="Century Gothic" w:hAnsi="Century Gothic"/>
        </w:rPr>
        <w:lastRenderedPageBreak/>
        <w:t>CONATRIB</w:t>
      </w:r>
      <w:r w:rsidR="00C7336C" w:rsidRPr="00C7336C">
        <w:rPr>
          <w:rFonts w:ascii="Century Gothic" w:hAnsi="Century Gothic"/>
        </w:rPr>
        <w:t xml:space="preserve"> un escrito dirigido, pero que también nosotros sensibiliz</w:t>
      </w:r>
      <w:r>
        <w:rPr>
          <w:rFonts w:ascii="Century Gothic" w:hAnsi="Century Gothic"/>
        </w:rPr>
        <w:t>ára</w:t>
      </w:r>
      <w:r w:rsidR="00C7336C" w:rsidRPr="00C7336C">
        <w:rPr>
          <w:rFonts w:ascii="Century Gothic" w:hAnsi="Century Gothic"/>
        </w:rPr>
        <w:t xml:space="preserve">mos el tema al Ejecutivo y a los </w:t>
      </w:r>
      <w:r>
        <w:rPr>
          <w:rFonts w:ascii="Century Gothic" w:hAnsi="Century Gothic"/>
        </w:rPr>
        <w:t>C</w:t>
      </w:r>
      <w:r w:rsidR="00C7336C" w:rsidRPr="00C7336C">
        <w:rPr>
          <w:rFonts w:ascii="Century Gothic" w:hAnsi="Century Gothic"/>
        </w:rPr>
        <w:t>ongresos, porque si</w:t>
      </w:r>
      <w:r w:rsidR="00326008">
        <w:rPr>
          <w:rFonts w:ascii="Century Gothic" w:hAnsi="Century Gothic"/>
        </w:rPr>
        <w:t xml:space="preserve"> </w:t>
      </w:r>
      <w:r w:rsidR="00C7336C" w:rsidRPr="00C7336C">
        <w:rPr>
          <w:rFonts w:ascii="Century Gothic" w:hAnsi="Century Gothic"/>
        </w:rPr>
        <w:t xml:space="preserve">no la carga va a ser para los </w:t>
      </w:r>
      <w:r>
        <w:rPr>
          <w:rFonts w:ascii="Century Gothic" w:hAnsi="Century Gothic"/>
        </w:rPr>
        <w:t>E</w:t>
      </w:r>
      <w:r w:rsidR="00C7336C" w:rsidRPr="00C7336C">
        <w:rPr>
          <w:rFonts w:ascii="Century Gothic" w:hAnsi="Century Gothic"/>
        </w:rPr>
        <w:t xml:space="preserve">stados y que si la reforma penal </w:t>
      </w:r>
      <w:r>
        <w:rPr>
          <w:rFonts w:ascii="Century Gothic" w:hAnsi="Century Gothic"/>
        </w:rPr>
        <w:t>cost</w:t>
      </w:r>
      <w:r w:rsidR="00326008">
        <w:rPr>
          <w:rFonts w:ascii="Century Gothic" w:hAnsi="Century Gothic"/>
        </w:rPr>
        <w:t>ó</w:t>
      </w:r>
      <w:r w:rsidR="00C7336C" w:rsidRPr="00C7336C">
        <w:rPr>
          <w:rFonts w:ascii="Century Gothic" w:hAnsi="Century Gothic"/>
        </w:rPr>
        <w:t xml:space="preserve"> una gran cantidad de dinero, este proyecto es mucho mayor por la importancia que trae</w:t>
      </w:r>
      <w:r>
        <w:rPr>
          <w:rFonts w:ascii="Century Gothic" w:hAnsi="Century Gothic"/>
        </w:rPr>
        <w:t>; n</w:t>
      </w:r>
      <w:r w:rsidR="00C7336C" w:rsidRPr="00C7336C">
        <w:rPr>
          <w:rFonts w:ascii="Century Gothic" w:hAnsi="Century Gothic"/>
        </w:rPr>
        <w:t xml:space="preserve">os pidió que fuéramos elaborando un plan de entrada en vigor y lo que implicaría su costo para tener cuando menos </w:t>
      </w:r>
      <w:r>
        <w:rPr>
          <w:rFonts w:ascii="Century Gothic" w:hAnsi="Century Gothic"/>
        </w:rPr>
        <w:t>una</w:t>
      </w:r>
      <w:r w:rsidR="00C7336C" w:rsidRPr="00C7336C">
        <w:rPr>
          <w:rFonts w:ascii="Century Gothic" w:hAnsi="Century Gothic"/>
        </w:rPr>
        <w:t xml:space="preserve"> cuantificación </w:t>
      </w:r>
      <w:r w:rsidR="00E01F6C">
        <w:rPr>
          <w:rFonts w:ascii="Century Gothic" w:hAnsi="Century Gothic"/>
        </w:rPr>
        <w:t xml:space="preserve">para </w:t>
      </w:r>
      <w:r w:rsidR="00C7336C" w:rsidRPr="00C7336C">
        <w:rPr>
          <w:rFonts w:ascii="Century Gothic" w:hAnsi="Century Gothic"/>
        </w:rPr>
        <w:t>que no ocurra como en la materia penal, que en el último año era cuando se estaba</w:t>
      </w:r>
      <w:r>
        <w:rPr>
          <w:rFonts w:ascii="Century Gothic" w:hAnsi="Century Gothic"/>
        </w:rPr>
        <w:t xml:space="preserve"> </w:t>
      </w:r>
      <w:r w:rsidR="00C7336C" w:rsidRPr="00C7336C">
        <w:rPr>
          <w:rFonts w:ascii="Century Gothic" w:hAnsi="Century Gothic"/>
        </w:rPr>
        <w:t>construyendo y edificando, entonces</w:t>
      </w:r>
      <w:r>
        <w:rPr>
          <w:rFonts w:ascii="Century Gothic" w:hAnsi="Century Gothic"/>
        </w:rPr>
        <w:t>,</w:t>
      </w:r>
      <w:r w:rsidR="00C7336C" w:rsidRPr="00C7336C">
        <w:rPr>
          <w:rFonts w:ascii="Century Gothic" w:hAnsi="Century Gothic"/>
        </w:rPr>
        <w:t xml:space="preserve"> de ahí a que</w:t>
      </w:r>
      <w:r>
        <w:rPr>
          <w:rFonts w:ascii="Century Gothic" w:hAnsi="Century Gothic"/>
        </w:rPr>
        <w:t xml:space="preserve"> s</w:t>
      </w:r>
      <w:r w:rsidR="00C7336C" w:rsidRPr="00C7336C">
        <w:rPr>
          <w:rFonts w:ascii="Century Gothic" w:hAnsi="Century Gothic"/>
        </w:rPr>
        <w:t>í quisiera independientemente</w:t>
      </w:r>
      <w:r>
        <w:rPr>
          <w:rFonts w:ascii="Century Gothic" w:hAnsi="Century Gothic"/>
        </w:rPr>
        <w:t>,</w:t>
      </w:r>
      <w:r w:rsidR="00C7336C" w:rsidRPr="00C7336C">
        <w:rPr>
          <w:rFonts w:ascii="Century Gothic" w:hAnsi="Century Gothic"/>
        </w:rPr>
        <w:t xml:space="preserve"> </w:t>
      </w:r>
      <w:r w:rsidR="00E01F6C">
        <w:rPr>
          <w:rFonts w:ascii="Century Gothic" w:hAnsi="Century Gothic"/>
        </w:rPr>
        <w:t xml:space="preserve"> y </w:t>
      </w:r>
      <w:r w:rsidR="00C7336C" w:rsidRPr="00C7336C">
        <w:rPr>
          <w:rFonts w:ascii="Century Gothic" w:hAnsi="Century Gothic"/>
        </w:rPr>
        <w:t xml:space="preserve">aunque haya una </w:t>
      </w:r>
      <w:r>
        <w:rPr>
          <w:rFonts w:ascii="Century Gothic" w:hAnsi="Century Gothic"/>
        </w:rPr>
        <w:t>vacatio legis</w:t>
      </w:r>
      <w:r w:rsidR="00C7336C" w:rsidRPr="00C7336C">
        <w:rPr>
          <w:rFonts w:ascii="Century Gothic" w:hAnsi="Century Gothic"/>
        </w:rPr>
        <w:t xml:space="preserve"> de </w:t>
      </w:r>
      <w:r>
        <w:rPr>
          <w:rFonts w:ascii="Century Gothic" w:hAnsi="Century Gothic"/>
        </w:rPr>
        <w:t>cuatro</w:t>
      </w:r>
      <w:r w:rsidR="00C7336C" w:rsidRPr="00C7336C">
        <w:rPr>
          <w:rFonts w:ascii="Century Gothic" w:hAnsi="Century Gothic"/>
        </w:rPr>
        <w:t xml:space="preserve"> años</w:t>
      </w:r>
      <w:r>
        <w:rPr>
          <w:rFonts w:ascii="Century Gothic" w:hAnsi="Century Gothic"/>
        </w:rPr>
        <w:t>,</w:t>
      </w:r>
      <w:r w:rsidR="00C7336C" w:rsidRPr="00C7336C">
        <w:rPr>
          <w:rFonts w:ascii="Century Gothic" w:hAnsi="Century Gothic"/>
        </w:rPr>
        <w:t xml:space="preserve"> conforme a los transitorios, </w:t>
      </w:r>
      <w:r w:rsidR="00E01F6C">
        <w:rPr>
          <w:rFonts w:ascii="Century Gothic" w:hAnsi="Century Gothic"/>
        </w:rPr>
        <w:t xml:space="preserve"> </w:t>
      </w:r>
      <w:r>
        <w:rPr>
          <w:rFonts w:ascii="Century Gothic" w:hAnsi="Century Gothic"/>
        </w:rPr>
        <w:t>vayamos</w:t>
      </w:r>
      <w:r w:rsidR="00C7336C" w:rsidRPr="00C7336C">
        <w:rPr>
          <w:rFonts w:ascii="Century Gothic" w:hAnsi="Century Gothic"/>
        </w:rPr>
        <w:t xml:space="preserve"> trabajando en un proyecto para ver cuánto le costaría al Poder Judicial</w:t>
      </w:r>
      <w:r>
        <w:rPr>
          <w:rFonts w:ascii="Century Gothic" w:hAnsi="Century Gothic"/>
        </w:rPr>
        <w:t xml:space="preserve"> l</w:t>
      </w:r>
      <w:r w:rsidR="00C7336C" w:rsidRPr="00C7336C">
        <w:rPr>
          <w:rFonts w:ascii="Century Gothic" w:hAnsi="Century Gothic"/>
        </w:rPr>
        <w:t>a implementación</w:t>
      </w:r>
      <w:r>
        <w:rPr>
          <w:rFonts w:ascii="Century Gothic" w:hAnsi="Century Gothic"/>
        </w:rPr>
        <w:t>, y</w:t>
      </w:r>
      <w:r w:rsidR="00C7336C" w:rsidRPr="00C7336C">
        <w:rPr>
          <w:rFonts w:ascii="Century Gothic" w:hAnsi="Century Gothic"/>
        </w:rPr>
        <w:t xml:space="preserve">a sea </w:t>
      </w:r>
      <w:r w:rsidR="00C7336C" w:rsidRPr="00E01F6C">
        <w:rPr>
          <w:rFonts w:ascii="Century Gothic" w:hAnsi="Century Gothic"/>
        </w:rPr>
        <w:t>que se</w:t>
      </w:r>
      <w:r w:rsidR="00E01F6C" w:rsidRPr="00E01F6C">
        <w:rPr>
          <w:rFonts w:ascii="Century Gothic" w:hAnsi="Century Gothic"/>
        </w:rPr>
        <w:t xml:space="preserve"> haga</w:t>
      </w:r>
      <w:r w:rsidR="00C7336C" w:rsidRPr="00E01F6C">
        <w:rPr>
          <w:rFonts w:ascii="Century Gothic" w:hAnsi="Century Gothic"/>
        </w:rPr>
        <w:t xml:space="preserve"> dentro</w:t>
      </w:r>
      <w:r w:rsidR="00C7336C" w:rsidRPr="00C7336C">
        <w:rPr>
          <w:rFonts w:ascii="Century Gothic" w:hAnsi="Century Gothic"/>
        </w:rPr>
        <w:t xml:space="preserve"> </w:t>
      </w:r>
      <w:r>
        <w:rPr>
          <w:rFonts w:ascii="Century Gothic" w:hAnsi="Century Gothic"/>
        </w:rPr>
        <w:t>del</w:t>
      </w:r>
      <w:r w:rsidR="00C7336C" w:rsidRPr="00C7336C">
        <w:rPr>
          <w:rFonts w:ascii="Century Gothic" w:hAnsi="Century Gothic"/>
        </w:rPr>
        <w:t xml:space="preserve"> mismo edificio, las </w:t>
      </w:r>
      <w:r>
        <w:rPr>
          <w:rFonts w:ascii="Century Gothic" w:hAnsi="Century Gothic"/>
        </w:rPr>
        <w:t>S</w:t>
      </w:r>
      <w:r w:rsidR="00C7336C" w:rsidRPr="00C7336C">
        <w:rPr>
          <w:rFonts w:ascii="Century Gothic" w:hAnsi="Century Gothic"/>
        </w:rPr>
        <w:t>alas de oralidad.</w:t>
      </w:r>
      <w:r w:rsidR="00E01F6C">
        <w:rPr>
          <w:rFonts w:ascii="Century Gothic" w:hAnsi="Century Gothic"/>
        </w:rPr>
        <w:t xml:space="preserve"> U</w:t>
      </w:r>
      <w:r w:rsidR="00C7336C" w:rsidRPr="00C7336C">
        <w:rPr>
          <w:rFonts w:ascii="Century Gothic" w:hAnsi="Century Gothic"/>
        </w:rPr>
        <w:t xml:space="preserve">n tema </w:t>
      </w:r>
      <w:r w:rsidR="00E01F6C">
        <w:rPr>
          <w:rFonts w:ascii="Century Gothic" w:hAnsi="Century Gothic"/>
        </w:rPr>
        <w:t xml:space="preserve">también </w:t>
      </w:r>
      <w:r w:rsidR="00C7336C" w:rsidRPr="00C7336C">
        <w:rPr>
          <w:rFonts w:ascii="Century Gothic" w:hAnsi="Century Gothic"/>
        </w:rPr>
        <w:t xml:space="preserve">muy importante, si los </w:t>
      </w:r>
      <w:r>
        <w:rPr>
          <w:rFonts w:ascii="Century Gothic" w:hAnsi="Century Gothic"/>
        </w:rPr>
        <w:t>J</w:t>
      </w:r>
      <w:r w:rsidR="00C7336C" w:rsidRPr="00C7336C">
        <w:rPr>
          <w:rFonts w:ascii="Century Gothic" w:hAnsi="Century Gothic"/>
        </w:rPr>
        <w:t xml:space="preserve">ueces van a ser los propios </w:t>
      </w:r>
      <w:r>
        <w:rPr>
          <w:rFonts w:ascii="Century Gothic" w:hAnsi="Century Gothic"/>
        </w:rPr>
        <w:t>J</w:t>
      </w:r>
      <w:r w:rsidR="00C7336C" w:rsidRPr="00C7336C">
        <w:rPr>
          <w:rFonts w:ascii="Century Gothic" w:hAnsi="Century Gothic"/>
        </w:rPr>
        <w:t>ueces civiles</w:t>
      </w:r>
      <w:r>
        <w:rPr>
          <w:rFonts w:ascii="Century Gothic" w:hAnsi="Century Gothic"/>
        </w:rPr>
        <w:t>,</w:t>
      </w:r>
      <w:r w:rsidR="00E52EEE">
        <w:rPr>
          <w:rFonts w:ascii="Century Gothic" w:hAnsi="Century Gothic"/>
        </w:rPr>
        <w:t xml:space="preserve"> </w:t>
      </w:r>
      <w:r w:rsidR="00C7336C" w:rsidRPr="00C7336C">
        <w:rPr>
          <w:rFonts w:ascii="Century Gothic" w:hAnsi="Century Gothic"/>
        </w:rPr>
        <w:t>ya con la especialización o tendríamos que hacer un concurso, es un tema interesante, tomando en cuenta que actualmente se está trabajando con un sistema que va a ser en algún tiempo ya tradicional. ¿Y entonces quién va a sacar esa carga de trabajo</w:t>
      </w:r>
      <w:r>
        <w:rPr>
          <w:rFonts w:ascii="Century Gothic" w:hAnsi="Century Gothic"/>
        </w:rPr>
        <w:t>?</w:t>
      </w:r>
      <w:r w:rsidR="00C7336C" w:rsidRPr="00C7336C">
        <w:rPr>
          <w:rFonts w:ascii="Century Gothic" w:hAnsi="Century Gothic"/>
        </w:rPr>
        <w:t xml:space="preserve"> y qu</w:t>
      </w:r>
      <w:r w:rsidR="00E01F6C">
        <w:rPr>
          <w:rFonts w:ascii="Century Gothic" w:hAnsi="Century Gothic"/>
        </w:rPr>
        <w:t>é</w:t>
      </w:r>
      <w:r w:rsidR="00C7336C" w:rsidRPr="00C7336C">
        <w:rPr>
          <w:rFonts w:ascii="Century Gothic" w:hAnsi="Century Gothic"/>
        </w:rPr>
        <w:t xml:space="preserve"> implicaría mayores recursos para</w:t>
      </w:r>
      <w:r w:rsidR="00E01F6C">
        <w:rPr>
          <w:rFonts w:ascii="Century Gothic" w:hAnsi="Century Gothic"/>
        </w:rPr>
        <w:t xml:space="preserve"> el</w:t>
      </w:r>
      <w:r w:rsidR="00C7336C" w:rsidRPr="00C7336C">
        <w:rPr>
          <w:rFonts w:ascii="Century Gothic" w:hAnsi="Century Gothic"/>
        </w:rPr>
        <w:t xml:space="preserve"> Poder Judicial</w:t>
      </w:r>
      <w:r>
        <w:rPr>
          <w:rFonts w:ascii="Century Gothic" w:hAnsi="Century Gothic"/>
        </w:rPr>
        <w:t>.</w:t>
      </w:r>
      <w:r w:rsidR="00C7336C" w:rsidRPr="00C7336C">
        <w:rPr>
          <w:rFonts w:ascii="Century Gothic" w:hAnsi="Century Gothic"/>
        </w:rPr>
        <w:t xml:space="preserve"> Entonces él nos pide sensibilizar el tema con el Poder Ejecutivo, con los </w:t>
      </w:r>
      <w:r>
        <w:rPr>
          <w:rFonts w:ascii="Century Gothic" w:hAnsi="Century Gothic"/>
        </w:rPr>
        <w:t>C</w:t>
      </w:r>
      <w:r w:rsidR="00C7336C" w:rsidRPr="00C7336C">
        <w:rPr>
          <w:rFonts w:ascii="Century Gothic" w:hAnsi="Century Gothic"/>
        </w:rPr>
        <w:t>ongresos, él va a ser la petición directamente</w:t>
      </w:r>
      <w:r w:rsidR="00E01F6C">
        <w:rPr>
          <w:rFonts w:ascii="Century Gothic" w:hAnsi="Century Gothic"/>
        </w:rPr>
        <w:t xml:space="preserve"> para</w:t>
      </w:r>
      <w:r w:rsidR="00C7336C" w:rsidRPr="00C7336C">
        <w:rPr>
          <w:rFonts w:ascii="Century Gothic" w:hAnsi="Century Gothic"/>
        </w:rPr>
        <w:t xml:space="preserve"> que se consideren recursos de la Federación para temas de capacitación</w:t>
      </w:r>
      <w:r>
        <w:rPr>
          <w:rFonts w:ascii="Century Gothic" w:hAnsi="Century Gothic"/>
        </w:rPr>
        <w:t>,</w:t>
      </w:r>
      <w:r w:rsidR="00C7336C" w:rsidRPr="00C7336C">
        <w:rPr>
          <w:rFonts w:ascii="Century Gothic" w:hAnsi="Century Gothic"/>
        </w:rPr>
        <w:t xml:space="preserve"> para temas de construcción, pero no es una situación menor y creo que tiene toda la razón</w:t>
      </w:r>
      <w:r>
        <w:rPr>
          <w:rFonts w:ascii="Century Gothic" w:hAnsi="Century Gothic"/>
        </w:rPr>
        <w:t>. Y</w:t>
      </w:r>
      <w:r w:rsidR="00C7336C" w:rsidRPr="00C7336C">
        <w:rPr>
          <w:rFonts w:ascii="Century Gothic" w:hAnsi="Century Gothic"/>
        </w:rPr>
        <w:t xml:space="preserve">  también nos compartió que el día de ayer la </w:t>
      </w:r>
      <w:r>
        <w:rPr>
          <w:rFonts w:ascii="Century Gothic" w:hAnsi="Century Gothic"/>
        </w:rPr>
        <w:t>S</w:t>
      </w:r>
      <w:r w:rsidR="00C7336C" w:rsidRPr="00C7336C">
        <w:rPr>
          <w:rFonts w:ascii="Century Gothic" w:hAnsi="Century Gothic"/>
        </w:rPr>
        <w:t xml:space="preserve">enadora Olga Sánchez </w:t>
      </w:r>
      <w:r>
        <w:rPr>
          <w:rFonts w:ascii="Century Gothic" w:hAnsi="Century Gothic"/>
        </w:rPr>
        <w:t>C</w:t>
      </w:r>
      <w:r w:rsidR="00C7336C" w:rsidRPr="00C7336C">
        <w:rPr>
          <w:rFonts w:ascii="Century Gothic" w:hAnsi="Century Gothic"/>
        </w:rPr>
        <w:t>ordero</w:t>
      </w:r>
      <w:r>
        <w:rPr>
          <w:rFonts w:ascii="Century Gothic" w:hAnsi="Century Gothic"/>
        </w:rPr>
        <w:t>, l</w:t>
      </w:r>
      <w:r w:rsidR="00C7336C" w:rsidRPr="00C7336C">
        <w:rPr>
          <w:rFonts w:ascii="Century Gothic" w:hAnsi="Century Gothic"/>
        </w:rPr>
        <w:t>e hizo llegar el proyecto con unas modificaciones</w:t>
      </w:r>
      <w:r>
        <w:rPr>
          <w:rFonts w:ascii="Century Gothic" w:hAnsi="Century Gothic"/>
        </w:rPr>
        <w:t>, e</w:t>
      </w:r>
      <w:r w:rsidR="00326008">
        <w:rPr>
          <w:rFonts w:ascii="Century Gothic" w:hAnsi="Century Gothic"/>
        </w:rPr>
        <w:t>ntonces</w:t>
      </w:r>
      <w:r w:rsidR="00C7336C" w:rsidRPr="00C7336C">
        <w:rPr>
          <w:rFonts w:ascii="Century Gothic" w:hAnsi="Century Gothic"/>
        </w:rPr>
        <w:t xml:space="preserve"> le pediría a la </w:t>
      </w:r>
      <w:r>
        <w:rPr>
          <w:rFonts w:ascii="Century Gothic" w:hAnsi="Century Gothic"/>
        </w:rPr>
        <w:t>Se</w:t>
      </w:r>
      <w:r w:rsidR="00C7336C" w:rsidRPr="00C7336C">
        <w:rPr>
          <w:rFonts w:ascii="Century Gothic" w:hAnsi="Century Gothic"/>
        </w:rPr>
        <w:t xml:space="preserve">cretaria </w:t>
      </w:r>
      <w:r>
        <w:rPr>
          <w:rFonts w:ascii="Century Gothic" w:hAnsi="Century Gothic"/>
        </w:rPr>
        <w:t>G</w:t>
      </w:r>
      <w:r w:rsidR="00C7336C" w:rsidRPr="00C7336C">
        <w:rPr>
          <w:rFonts w:ascii="Century Gothic" w:hAnsi="Century Gothic"/>
        </w:rPr>
        <w:t xml:space="preserve">eneral que, tomando en cuenta que cada quien tiene un apartado, </w:t>
      </w:r>
      <w:r w:rsidR="00C7336C" w:rsidRPr="00C7336C">
        <w:rPr>
          <w:rFonts w:ascii="Century Gothic" w:hAnsi="Century Gothic"/>
        </w:rPr>
        <w:lastRenderedPageBreak/>
        <w:t>solamente les imprima la parte que les corresponda para no volver a sacar copia de todo, porque si así vamos a e</w:t>
      </w:r>
      <w:r w:rsidR="00326008">
        <w:rPr>
          <w:rFonts w:ascii="Century Gothic" w:hAnsi="Century Gothic"/>
        </w:rPr>
        <w:t>star, pues a cada rato va a ser</w:t>
      </w:r>
      <w:r w:rsidR="00C7336C" w:rsidRPr="00C7336C">
        <w:rPr>
          <w:rFonts w:ascii="Century Gothic" w:hAnsi="Century Gothic"/>
        </w:rPr>
        <w:t xml:space="preserve"> un mundo de copias que</w:t>
      </w:r>
      <w:r>
        <w:rPr>
          <w:rFonts w:ascii="Century Gothic" w:hAnsi="Century Gothic"/>
        </w:rPr>
        <w:t xml:space="preserve"> sacar,</w:t>
      </w:r>
      <w:r w:rsidR="00C7336C" w:rsidRPr="00C7336C">
        <w:rPr>
          <w:rFonts w:ascii="Century Gothic" w:hAnsi="Century Gothic"/>
        </w:rPr>
        <w:t xml:space="preserve"> yo le voy a compartir el día de hoy ya nos mandó el proyecto</w:t>
      </w:r>
      <w:r w:rsidR="003D5C0A">
        <w:rPr>
          <w:rFonts w:ascii="Century Gothic" w:hAnsi="Century Gothic"/>
        </w:rPr>
        <w:t>,</w:t>
      </w:r>
      <w:r w:rsidR="00C7336C" w:rsidRPr="00C7336C">
        <w:rPr>
          <w:rFonts w:ascii="Century Gothic" w:hAnsi="Century Gothic"/>
        </w:rPr>
        <w:t xml:space="preserve"> vía correo electrónico</w:t>
      </w:r>
      <w:r w:rsidR="003D5C0A">
        <w:rPr>
          <w:rFonts w:ascii="Century Gothic" w:hAnsi="Century Gothic"/>
        </w:rPr>
        <w:t>,</w:t>
      </w:r>
      <w:r w:rsidR="00C7336C" w:rsidRPr="00C7336C">
        <w:rPr>
          <w:rFonts w:ascii="Century Gothic" w:hAnsi="Century Gothic"/>
        </w:rPr>
        <w:t xml:space="preserve"> le pasaría a la </w:t>
      </w:r>
      <w:r w:rsidR="003D5C0A">
        <w:rPr>
          <w:rFonts w:ascii="Century Gothic" w:hAnsi="Century Gothic"/>
        </w:rPr>
        <w:t>S</w:t>
      </w:r>
      <w:r w:rsidR="00C7336C" w:rsidRPr="00C7336C">
        <w:rPr>
          <w:rFonts w:ascii="Century Gothic" w:hAnsi="Century Gothic"/>
        </w:rPr>
        <w:t>ecretaria para que ella se encargue de acuerdo a como lo tenemos dividido, darle</w:t>
      </w:r>
      <w:r w:rsidR="003D5C0A">
        <w:rPr>
          <w:rFonts w:ascii="Century Gothic" w:hAnsi="Century Gothic"/>
        </w:rPr>
        <w:t>s</w:t>
      </w:r>
      <w:r w:rsidR="00C7336C" w:rsidRPr="00C7336C">
        <w:rPr>
          <w:rFonts w:ascii="Century Gothic" w:hAnsi="Century Gothic"/>
        </w:rPr>
        <w:t xml:space="preserve"> la parte</w:t>
      </w:r>
      <w:r w:rsidR="003D5C0A">
        <w:rPr>
          <w:rFonts w:ascii="Century Gothic" w:hAnsi="Century Gothic"/>
        </w:rPr>
        <w:t xml:space="preserve"> </w:t>
      </w:r>
      <w:r w:rsidR="00C7336C" w:rsidRPr="00C7336C">
        <w:rPr>
          <w:rFonts w:ascii="Century Gothic" w:hAnsi="Century Gothic"/>
        </w:rPr>
        <w:t>correspondiente y bueno, en esa forma si les parece</w:t>
      </w:r>
      <w:r w:rsidR="003D5C0A">
        <w:rPr>
          <w:rFonts w:ascii="Century Gothic" w:hAnsi="Century Gothic"/>
        </w:rPr>
        <w:t>, q</w:t>
      </w:r>
      <w:r w:rsidR="00C7336C" w:rsidRPr="00C7336C">
        <w:rPr>
          <w:rFonts w:ascii="Century Gothic" w:hAnsi="Century Gothic"/>
        </w:rPr>
        <w:t>ue pudiéramos generar una primera reunión para intercambiar puntos de vista y que s</w:t>
      </w:r>
      <w:r w:rsidR="00326008">
        <w:rPr>
          <w:rFonts w:ascii="Century Gothic" w:hAnsi="Century Gothic"/>
        </w:rPr>
        <w:t>i</w:t>
      </w:r>
      <w:r w:rsidR="00C7336C" w:rsidRPr="00C7336C">
        <w:rPr>
          <w:rFonts w:ascii="Century Gothic" w:hAnsi="Century Gothic"/>
        </w:rPr>
        <w:t xml:space="preserve"> podría ser el viernes de la semana </w:t>
      </w:r>
      <w:r w:rsidR="003D5C0A">
        <w:rPr>
          <w:rFonts w:ascii="Century Gothic" w:hAnsi="Century Gothic"/>
        </w:rPr>
        <w:t>de Pascua, n</w:t>
      </w:r>
      <w:r w:rsidR="00C7336C" w:rsidRPr="00C7336C">
        <w:rPr>
          <w:rFonts w:ascii="Century Gothic" w:hAnsi="Century Gothic"/>
        </w:rPr>
        <w:t xml:space="preserve">o sé </w:t>
      </w:r>
      <w:r w:rsidR="003D5C0A">
        <w:rPr>
          <w:rFonts w:ascii="Century Gothic" w:hAnsi="Century Gothic"/>
        </w:rPr>
        <w:t>Se</w:t>
      </w:r>
      <w:r w:rsidR="00326008">
        <w:rPr>
          <w:rFonts w:ascii="Century Gothic" w:hAnsi="Century Gothic"/>
        </w:rPr>
        <w:t>cretaria,</w:t>
      </w:r>
      <w:r w:rsidR="00C7336C" w:rsidRPr="00C7336C">
        <w:rPr>
          <w:rFonts w:ascii="Century Gothic" w:hAnsi="Century Gothic"/>
        </w:rPr>
        <w:t xml:space="preserve"> </w:t>
      </w:r>
      <w:r w:rsidR="003D5C0A">
        <w:rPr>
          <w:rFonts w:ascii="Century Gothic" w:hAnsi="Century Gothic"/>
        </w:rPr>
        <w:t>si</w:t>
      </w:r>
      <w:r w:rsidR="00C7336C" w:rsidRPr="00C7336C">
        <w:rPr>
          <w:rFonts w:ascii="Century Gothic" w:hAnsi="Century Gothic"/>
        </w:rPr>
        <w:t xml:space="preserve"> me orienta sobre qué día exactamente sería.</w:t>
      </w:r>
      <w:r w:rsidR="003D5C0A">
        <w:rPr>
          <w:rFonts w:ascii="Century Gothic" w:hAnsi="Century Gothic"/>
        </w:rPr>
        <w:t xml:space="preserve"> </w:t>
      </w:r>
      <w:r w:rsidR="00C7336C" w:rsidRPr="00C7336C">
        <w:rPr>
          <w:rFonts w:ascii="Century Gothic" w:hAnsi="Century Gothic"/>
        </w:rPr>
        <w:t>¿Tienen ustedes salida</w:t>
      </w:r>
      <w:r w:rsidR="003D5C0A">
        <w:rPr>
          <w:rFonts w:ascii="Century Gothic" w:hAnsi="Century Gothic"/>
        </w:rPr>
        <w:t>,</w:t>
      </w:r>
      <w:r w:rsidR="00C7336C" w:rsidRPr="00C7336C">
        <w:rPr>
          <w:rFonts w:ascii="Century Gothic" w:hAnsi="Century Gothic"/>
        </w:rPr>
        <w:t xml:space="preserve"> la </w:t>
      </w:r>
      <w:r w:rsidR="003D5C0A">
        <w:rPr>
          <w:rFonts w:ascii="Century Gothic" w:hAnsi="Century Gothic"/>
        </w:rPr>
        <w:t>C</w:t>
      </w:r>
      <w:r w:rsidR="00C7336C" w:rsidRPr="00C7336C">
        <w:rPr>
          <w:rFonts w:ascii="Century Gothic" w:hAnsi="Century Gothic"/>
        </w:rPr>
        <w:t xml:space="preserve">omisión de pueblos </w:t>
      </w:r>
      <w:r w:rsidR="003D5C0A">
        <w:rPr>
          <w:rFonts w:ascii="Century Gothic" w:hAnsi="Century Gothic"/>
        </w:rPr>
        <w:t>originarios?”. “¿Cuándo?”</w:t>
      </w:r>
      <w:r w:rsidR="00C7336C" w:rsidRPr="00C7336C">
        <w:rPr>
          <w:rFonts w:ascii="Century Gothic" w:hAnsi="Century Gothic"/>
        </w:rPr>
        <w:t xml:space="preserve"> </w:t>
      </w:r>
      <w:r w:rsidR="003D5C0A">
        <w:rPr>
          <w:rFonts w:ascii="Century Gothic" w:hAnsi="Century Gothic"/>
        </w:rPr>
        <w:t xml:space="preserve">pregunta la </w:t>
      </w:r>
      <w:r w:rsidR="003D5C0A">
        <w:rPr>
          <w:rFonts w:ascii="Century Gothic" w:hAnsi="Century Gothic"/>
          <w:b/>
          <w:bCs/>
        </w:rPr>
        <w:t>Magistrada Luz María Enriqueta Cabrero Romero</w:t>
      </w:r>
      <w:r w:rsidR="003D5C0A">
        <w:rPr>
          <w:rFonts w:ascii="Century Gothic" w:hAnsi="Century Gothic"/>
        </w:rPr>
        <w:t>. “E</w:t>
      </w:r>
      <w:r w:rsidR="00C7336C" w:rsidRPr="00C7336C">
        <w:rPr>
          <w:rFonts w:ascii="Century Gothic" w:hAnsi="Century Gothic"/>
        </w:rPr>
        <w:t>l viernes de Pascua</w:t>
      </w:r>
      <w:r w:rsidR="003D5C0A">
        <w:rPr>
          <w:rFonts w:ascii="Century Gothic" w:hAnsi="Century Gothic"/>
        </w:rPr>
        <w:t xml:space="preserve">”, señala la </w:t>
      </w:r>
      <w:r w:rsidR="003D5C0A">
        <w:rPr>
          <w:rFonts w:ascii="Century Gothic" w:hAnsi="Century Gothic"/>
          <w:b/>
          <w:bCs/>
        </w:rPr>
        <w:t>Magistrada María Manuela García Cázares</w:t>
      </w:r>
      <w:r w:rsidR="003D5C0A">
        <w:rPr>
          <w:rFonts w:ascii="Century Gothic" w:hAnsi="Century Gothic"/>
        </w:rPr>
        <w:t>. “</w:t>
      </w:r>
      <w:r w:rsidR="00C7336C" w:rsidRPr="00C7336C">
        <w:rPr>
          <w:rFonts w:ascii="Century Gothic" w:hAnsi="Century Gothic"/>
        </w:rPr>
        <w:t>Sí</w:t>
      </w:r>
      <w:r w:rsidR="003D5C0A">
        <w:rPr>
          <w:rFonts w:ascii="Century Gothic" w:hAnsi="Century Gothic"/>
        </w:rPr>
        <w:t xml:space="preserve">”, </w:t>
      </w:r>
      <w:r w:rsidR="003402EF">
        <w:rPr>
          <w:rFonts w:ascii="Century Gothic" w:hAnsi="Century Gothic"/>
        </w:rPr>
        <w:t>afirma</w:t>
      </w:r>
      <w:r w:rsidR="003D5C0A">
        <w:rPr>
          <w:rFonts w:ascii="Century Gothic" w:hAnsi="Century Gothic"/>
        </w:rPr>
        <w:t xml:space="preserve"> la </w:t>
      </w:r>
      <w:r w:rsidR="003D5C0A">
        <w:rPr>
          <w:rFonts w:ascii="Century Gothic" w:hAnsi="Century Gothic"/>
          <w:b/>
          <w:bCs/>
        </w:rPr>
        <w:t>Magistrada Luz María Enriqueta Cabrero Romero</w:t>
      </w:r>
      <w:r w:rsidR="003D5C0A">
        <w:rPr>
          <w:rFonts w:ascii="Century Gothic" w:hAnsi="Century Gothic"/>
        </w:rPr>
        <w:t>. “</w:t>
      </w:r>
      <w:r w:rsidR="003D5C0A" w:rsidRPr="003D5C0A">
        <w:rPr>
          <w:rFonts w:ascii="Century Gothic" w:hAnsi="Century Gothic"/>
        </w:rPr>
        <w:t>S</w:t>
      </w:r>
      <w:r w:rsidR="00C7336C" w:rsidRPr="00C7336C">
        <w:rPr>
          <w:rFonts w:ascii="Century Gothic" w:hAnsi="Century Gothic"/>
        </w:rPr>
        <w:t>í</w:t>
      </w:r>
      <w:r w:rsidR="00C7336C" w:rsidRPr="003D5C0A">
        <w:rPr>
          <w:rFonts w:ascii="Century Gothic" w:hAnsi="Century Gothic"/>
        </w:rPr>
        <w:t>, maestra</w:t>
      </w:r>
      <w:r w:rsidR="003D5C0A" w:rsidRPr="003D5C0A">
        <w:rPr>
          <w:rFonts w:ascii="Century Gothic" w:hAnsi="Century Gothic"/>
        </w:rPr>
        <w:t xml:space="preserve">” conviene el </w:t>
      </w:r>
      <w:r w:rsidR="003D5C0A" w:rsidRPr="003D5C0A">
        <w:rPr>
          <w:rFonts w:ascii="Century Gothic" w:hAnsi="Century Gothic"/>
          <w:b/>
          <w:bCs/>
        </w:rPr>
        <w:t>Magistrado Armando Rafael Oviedo Abrego</w:t>
      </w:r>
      <w:r w:rsidR="003D5C0A" w:rsidRPr="003D5C0A">
        <w:rPr>
          <w:rFonts w:ascii="Century Gothic" w:hAnsi="Century Gothic"/>
        </w:rPr>
        <w:t>.</w:t>
      </w:r>
      <w:r w:rsidR="003D5C0A">
        <w:rPr>
          <w:rFonts w:ascii="Century Gothic" w:hAnsi="Century Gothic"/>
        </w:rPr>
        <w:t xml:space="preserve"> “Sí tienen, bueno es algo </w:t>
      </w:r>
      <w:r w:rsidR="00C7336C" w:rsidRPr="00C7336C">
        <w:rPr>
          <w:rFonts w:ascii="Century Gothic" w:hAnsi="Century Gothic"/>
        </w:rPr>
        <w:t>importante, sería principios de la semana siguiente</w:t>
      </w:r>
      <w:r w:rsidR="003D5C0A">
        <w:rPr>
          <w:rFonts w:ascii="Century Gothic" w:hAnsi="Century Gothic"/>
        </w:rPr>
        <w:t xml:space="preserve">”, refiere la </w:t>
      </w:r>
      <w:r w:rsidR="003D5C0A">
        <w:rPr>
          <w:rFonts w:ascii="Century Gothic" w:hAnsi="Century Gothic"/>
          <w:b/>
          <w:bCs/>
        </w:rPr>
        <w:t>Magistrada María Manuela García Cázares</w:t>
      </w:r>
      <w:r w:rsidR="003D5C0A">
        <w:rPr>
          <w:rFonts w:ascii="Century Gothic" w:hAnsi="Century Gothic"/>
        </w:rPr>
        <w:t>. “</w:t>
      </w:r>
      <w:r w:rsidR="003D5C0A" w:rsidRPr="00C7336C">
        <w:rPr>
          <w:rFonts w:ascii="Century Gothic" w:hAnsi="Century Gothic"/>
        </w:rPr>
        <w:t>S</w:t>
      </w:r>
      <w:r w:rsidR="003D5C0A">
        <w:rPr>
          <w:rFonts w:ascii="Century Gothic" w:hAnsi="Century Gothic"/>
        </w:rPr>
        <w:t xml:space="preserve">i </w:t>
      </w:r>
      <w:r w:rsidR="003D5C0A" w:rsidRPr="003D5C0A">
        <w:rPr>
          <w:rFonts w:ascii="Century Gothic" w:hAnsi="Century Gothic"/>
        </w:rPr>
        <w:t xml:space="preserve">fuera </w:t>
      </w:r>
      <w:r w:rsidR="00C7336C" w:rsidRPr="003D5C0A">
        <w:rPr>
          <w:rFonts w:ascii="Century Gothic" w:hAnsi="Century Gothic"/>
        </w:rPr>
        <w:t>posible</w:t>
      </w:r>
      <w:r w:rsidR="003D5C0A" w:rsidRPr="003D5C0A">
        <w:rPr>
          <w:rFonts w:ascii="Century Gothic" w:hAnsi="Century Gothic"/>
        </w:rPr>
        <w:t xml:space="preserve">”, manifiesta el </w:t>
      </w:r>
      <w:r w:rsidR="003D5C0A" w:rsidRPr="003D5C0A">
        <w:rPr>
          <w:rFonts w:ascii="Century Gothic" w:hAnsi="Century Gothic"/>
          <w:b/>
          <w:bCs/>
        </w:rPr>
        <w:t>Magistrado Armando Rafael Oviedo Abrego</w:t>
      </w:r>
      <w:r w:rsidR="003D5C0A" w:rsidRPr="003D5C0A">
        <w:rPr>
          <w:rFonts w:ascii="Century Gothic" w:hAnsi="Century Gothic"/>
        </w:rPr>
        <w:t>. “</w:t>
      </w:r>
      <w:r w:rsidR="003D5C0A">
        <w:rPr>
          <w:rFonts w:ascii="Century Gothic" w:hAnsi="Century Gothic"/>
        </w:rPr>
        <w:t xml:space="preserve">Regresamos el domingo”, señala la </w:t>
      </w:r>
      <w:r w:rsidR="003D5C0A">
        <w:rPr>
          <w:rFonts w:ascii="Century Gothic" w:hAnsi="Century Gothic"/>
          <w:b/>
          <w:bCs/>
        </w:rPr>
        <w:t>Magistrada Luz María Enriqueta Cabrero Romero</w:t>
      </w:r>
      <w:r w:rsidR="003D5C0A">
        <w:rPr>
          <w:rFonts w:ascii="Century Gothic" w:hAnsi="Century Gothic"/>
        </w:rPr>
        <w:t xml:space="preserve">. “Sí maestra”, dice el </w:t>
      </w:r>
      <w:r w:rsidR="003D5C0A" w:rsidRPr="003D5C0A">
        <w:rPr>
          <w:rFonts w:ascii="Century Gothic" w:hAnsi="Century Gothic"/>
          <w:b/>
          <w:bCs/>
        </w:rPr>
        <w:t>Magistrado Armando Rafael Oviedo Abrego</w:t>
      </w:r>
      <w:r w:rsidR="003D5C0A" w:rsidRPr="003D5C0A">
        <w:rPr>
          <w:rFonts w:ascii="Century Gothic" w:hAnsi="Century Gothic"/>
        </w:rPr>
        <w:t>.</w:t>
      </w:r>
      <w:r w:rsidR="003D5C0A">
        <w:rPr>
          <w:rFonts w:ascii="Century Gothic" w:hAnsi="Century Gothic"/>
        </w:rPr>
        <w:t xml:space="preserve"> “</w:t>
      </w:r>
      <w:r w:rsidR="007900AC">
        <w:rPr>
          <w:rFonts w:ascii="Century Gothic" w:hAnsi="Century Gothic"/>
        </w:rPr>
        <w:t>¿</w:t>
      </w:r>
      <w:r w:rsidR="003D5C0A">
        <w:rPr>
          <w:rFonts w:ascii="Century Gothic" w:hAnsi="Century Gothic"/>
        </w:rPr>
        <w:t>E</w:t>
      </w:r>
      <w:r w:rsidR="00C7336C" w:rsidRPr="00C7336C">
        <w:rPr>
          <w:rFonts w:ascii="Century Gothic" w:hAnsi="Century Gothic"/>
        </w:rPr>
        <w:t xml:space="preserve">s día </w:t>
      </w:r>
      <w:r w:rsidR="007900AC">
        <w:rPr>
          <w:rFonts w:ascii="Century Gothic" w:hAnsi="Century Gothic"/>
        </w:rPr>
        <w:t xml:space="preserve">14 </w:t>
      </w:r>
      <w:r w:rsidR="00EC181D">
        <w:rPr>
          <w:rFonts w:ascii="Century Gothic" w:hAnsi="Century Gothic"/>
        </w:rPr>
        <w:t>catorce</w:t>
      </w:r>
      <w:r w:rsidR="00C7336C" w:rsidRPr="00C7336C">
        <w:rPr>
          <w:rFonts w:ascii="Century Gothic" w:hAnsi="Century Gothic"/>
        </w:rPr>
        <w:t xml:space="preserve"> de abril cuando</w:t>
      </w:r>
      <w:r w:rsidR="007900AC">
        <w:rPr>
          <w:rFonts w:ascii="Century Gothic" w:hAnsi="Century Gothic"/>
        </w:rPr>
        <w:t>?</w:t>
      </w:r>
      <w:r w:rsidR="003D5C0A">
        <w:rPr>
          <w:rFonts w:ascii="Century Gothic" w:hAnsi="Century Gothic"/>
        </w:rPr>
        <w:t>, es</w:t>
      </w:r>
      <w:r w:rsidR="00C7336C" w:rsidRPr="00C7336C">
        <w:rPr>
          <w:rFonts w:ascii="Century Gothic" w:hAnsi="Century Gothic"/>
        </w:rPr>
        <w:t xml:space="preserve"> lunes </w:t>
      </w:r>
      <w:r w:rsidR="007900AC">
        <w:rPr>
          <w:rFonts w:ascii="Century Gothic" w:hAnsi="Century Gothic"/>
        </w:rPr>
        <w:t xml:space="preserve">14 </w:t>
      </w:r>
      <w:r w:rsidR="003D5C0A">
        <w:rPr>
          <w:rFonts w:ascii="Century Gothic" w:hAnsi="Century Gothic"/>
        </w:rPr>
        <w:t xml:space="preserve">catorce”, manifiesta la </w:t>
      </w:r>
      <w:r w:rsidR="003D5C0A">
        <w:rPr>
          <w:rFonts w:ascii="Century Gothic" w:hAnsi="Century Gothic"/>
          <w:b/>
          <w:bCs/>
        </w:rPr>
        <w:t>Magistrada María Manuela García Cázares</w:t>
      </w:r>
      <w:r w:rsidR="003D5C0A">
        <w:rPr>
          <w:rFonts w:ascii="Century Gothic" w:hAnsi="Century Gothic"/>
        </w:rPr>
        <w:t>.</w:t>
      </w:r>
      <w:r w:rsidR="007900AC">
        <w:rPr>
          <w:rFonts w:ascii="Century Gothic" w:hAnsi="Century Gothic"/>
        </w:rPr>
        <w:t xml:space="preserve"> “</w:t>
      </w:r>
      <w:r w:rsidR="00C7336C" w:rsidRPr="00C7336C">
        <w:rPr>
          <w:rFonts w:ascii="Century Gothic" w:hAnsi="Century Gothic"/>
        </w:rPr>
        <w:t>E</w:t>
      </w:r>
      <w:r w:rsidR="007900AC">
        <w:rPr>
          <w:rFonts w:ascii="Century Gothic" w:hAnsi="Century Gothic"/>
        </w:rPr>
        <w:t xml:space="preserve">s viernes 14 catorce, el lunes siguiente sería </w:t>
      </w:r>
      <w:r w:rsidR="00C7336C" w:rsidRPr="00C7336C">
        <w:rPr>
          <w:rFonts w:ascii="Century Gothic" w:hAnsi="Century Gothic"/>
        </w:rPr>
        <w:t>17</w:t>
      </w:r>
      <w:r w:rsidR="007900AC">
        <w:rPr>
          <w:rFonts w:ascii="Century Gothic" w:hAnsi="Century Gothic"/>
        </w:rPr>
        <w:t xml:space="preserve"> diecisiete”, </w:t>
      </w:r>
      <w:r w:rsidR="003402EF">
        <w:rPr>
          <w:rFonts w:ascii="Century Gothic" w:hAnsi="Century Gothic"/>
        </w:rPr>
        <w:t>menciona</w:t>
      </w:r>
      <w:r w:rsidR="007900AC">
        <w:rPr>
          <w:rFonts w:ascii="Century Gothic" w:hAnsi="Century Gothic"/>
        </w:rPr>
        <w:t xml:space="preserve"> la </w:t>
      </w:r>
      <w:r w:rsidR="007900AC">
        <w:rPr>
          <w:rFonts w:ascii="Century Gothic" w:hAnsi="Century Gothic"/>
          <w:b/>
          <w:bCs/>
        </w:rPr>
        <w:t>Magistrada Luz María Enriqueta Cabrero Romero</w:t>
      </w:r>
      <w:r w:rsidR="007900AC">
        <w:rPr>
          <w:rFonts w:ascii="Century Gothic" w:hAnsi="Century Gothic"/>
        </w:rPr>
        <w:t>. “</w:t>
      </w:r>
      <w:r w:rsidR="00C7336C" w:rsidRPr="00C7336C">
        <w:rPr>
          <w:rFonts w:ascii="Century Gothic" w:hAnsi="Century Gothic"/>
        </w:rPr>
        <w:t>El 17</w:t>
      </w:r>
      <w:r w:rsidR="007900AC">
        <w:rPr>
          <w:rFonts w:ascii="Century Gothic" w:hAnsi="Century Gothic"/>
        </w:rPr>
        <w:t xml:space="preserve"> diecisiete</w:t>
      </w:r>
      <w:r w:rsidR="00C7336C" w:rsidRPr="00C7336C">
        <w:rPr>
          <w:rFonts w:ascii="Century Gothic" w:hAnsi="Century Gothic"/>
        </w:rPr>
        <w:t xml:space="preserve"> podría ser</w:t>
      </w:r>
      <w:r w:rsidR="007900AC">
        <w:rPr>
          <w:rFonts w:ascii="Century Gothic" w:hAnsi="Century Gothic"/>
        </w:rPr>
        <w:t xml:space="preserve">, </w:t>
      </w:r>
      <w:r w:rsidR="00C7336C" w:rsidRPr="00C7336C">
        <w:rPr>
          <w:rFonts w:ascii="Century Gothic" w:hAnsi="Century Gothic"/>
        </w:rPr>
        <w:t>entonces el día 17</w:t>
      </w:r>
      <w:r w:rsidR="007900AC">
        <w:rPr>
          <w:rFonts w:ascii="Century Gothic" w:hAnsi="Century Gothic"/>
        </w:rPr>
        <w:t xml:space="preserve"> diecisiete</w:t>
      </w:r>
      <w:r w:rsidR="00C7336C" w:rsidRPr="00C7336C">
        <w:rPr>
          <w:rFonts w:ascii="Century Gothic" w:hAnsi="Century Gothic"/>
        </w:rPr>
        <w:t xml:space="preserve"> de abril</w:t>
      </w:r>
      <w:r w:rsidR="007900AC">
        <w:rPr>
          <w:rFonts w:ascii="Century Gothic" w:hAnsi="Century Gothic"/>
        </w:rPr>
        <w:t>, y</w:t>
      </w:r>
      <w:r w:rsidR="00C7336C" w:rsidRPr="00C7336C">
        <w:rPr>
          <w:rFonts w:ascii="Century Gothic" w:hAnsi="Century Gothic"/>
        </w:rPr>
        <w:t xml:space="preserve"> si les parece </w:t>
      </w:r>
      <w:r w:rsidR="007900AC">
        <w:rPr>
          <w:rFonts w:ascii="Century Gothic" w:hAnsi="Century Gothic"/>
        </w:rPr>
        <w:t>M</w:t>
      </w:r>
      <w:r w:rsidR="00C7336C" w:rsidRPr="00C7336C">
        <w:rPr>
          <w:rFonts w:ascii="Century Gothic" w:hAnsi="Century Gothic"/>
        </w:rPr>
        <w:t xml:space="preserve">agistrado Armando, si usted me presta su hora de la </w:t>
      </w:r>
      <w:r w:rsidR="007900AC">
        <w:rPr>
          <w:rFonts w:ascii="Century Gothic" w:hAnsi="Century Gothic"/>
        </w:rPr>
        <w:t>C</w:t>
      </w:r>
      <w:r w:rsidR="00C7336C" w:rsidRPr="00C7336C">
        <w:rPr>
          <w:rFonts w:ascii="Century Gothic" w:hAnsi="Century Gothic"/>
        </w:rPr>
        <w:t>omisión</w:t>
      </w:r>
      <w:r w:rsidR="007900AC">
        <w:rPr>
          <w:rFonts w:ascii="Century Gothic" w:hAnsi="Century Gothic"/>
        </w:rPr>
        <w:t>,</w:t>
      </w:r>
      <w:r w:rsidR="00C7336C" w:rsidRPr="00C7336C">
        <w:rPr>
          <w:rFonts w:ascii="Century Gothic" w:hAnsi="Century Gothic"/>
        </w:rPr>
        <w:t xml:space="preserve"> sería a las 10:00 de la mañana</w:t>
      </w:r>
      <w:r w:rsidR="007900AC">
        <w:rPr>
          <w:rFonts w:ascii="Century Gothic" w:hAnsi="Century Gothic"/>
        </w:rPr>
        <w:t xml:space="preserve">”, expresa la </w:t>
      </w:r>
      <w:r w:rsidR="007900AC">
        <w:rPr>
          <w:rFonts w:ascii="Century Gothic" w:hAnsi="Century Gothic"/>
          <w:b/>
          <w:bCs/>
        </w:rPr>
        <w:t xml:space="preserve">Magistrada </w:t>
      </w:r>
      <w:r w:rsidR="007900AC">
        <w:rPr>
          <w:rFonts w:ascii="Century Gothic" w:hAnsi="Century Gothic"/>
          <w:b/>
          <w:bCs/>
        </w:rPr>
        <w:lastRenderedPageBreak/>
        <w:t>María Manuela García Cázares</w:t>
      </w:r>
      <w:r w:rsidR="007900AC">
        <w:rPr>
          <w:rFonts w:ascii="Century Gothic" w:hAnsi="Century Gothic"/>
        </w:rPr>
        <w:t xml:space="preserve">. “Sí, por supuesto, me parece bien Magistrada”, conviene el </w:t>
      </w:r>
      <w:r w:rsidR="007900AC">
        <w:rPr>
          <w:rFonts w:ascii="Century Gothic" w:hAnsi="Century Gothic"/>
          <w:b/>
          <w:bCs/>
        </w:rPr>
        <w:t xml:space="preserve">Magistrado José Armando Martínez Vázquez. </w:t>
      </w:r>
      <w:r w:rsidR="007900AC">
        <w:rPr>
          <w:rFonts w:ascii="Century Gothic" w:hAnsi="Century Gothic"/>
        </w:rPr>
        <w:t>- -</w:t>
      </w:r>
      <w:r w:rsidR="00326008">
        <w:rPr>
          <w:rFonts w:ascii="Century Gothic" w:hAnsi="Century Gothic"/>
        </w:rPr>
        <w:t xml:space="preserve"> - - - - - - - - - - - - - - - - - -</w:t>
      </w:r>
      <w:r w:rsidR="007900AC">
        <w:rPr>
          <w:rFonts w:ascii="Century Gothic" w:hAnsi="Century Gothic"/>
        </w:rPr>
        <w:t xml:space="preserve"> </w:t>
      </w:r>
      <w:r w:rsidR="00613111">
        <w:rPr>
          <w:rFonts w:ascii="Century Gothic" w:hAnsi="Century Gothic"/>
        </w:rPr>
        <w:t>- - - - - - - - - - - - - - - - - - - - - - - - - - -</w:t>
      </w:r>
    </w:p>
    <w:p w14:paraId="4CD31D81" w14:textId="79BC6A7E" w:rsidR="007900AC" w:rsidRDefault="007900AC" w:rsidP="00C7336C">
      <w:pPr>
        <w:spacing w:line="480" w:lineRule="auto"/>
        <w:jc w:val="both"/>
        <w:rPr>
          <w:rFonts w:ascii="Century Gothic" w:hAnsi="Century Gothic"/>
        </w:rPr>
      </w:pPr>
      <w:r>
        <w:rPr>
          <w:rFonts w:ascii="Century Gothic" w:hAnsi="Century Gothic"/>
        </w:rPr>
        <w:t xml:space="preserve">En diverso asunto la </w:t>
      </w:r>
      <w:r>
        <w:rPr>
          <w:rFonts w:ascii="Century Gothic" w:hAnsi="Century Gothic"/>
          <w:b/>
          <w:bCs/>
        </w:rPr>
        <w:t xml:space="preserve">Magistrada María Manuela García </w:t>
      </w:r>
      <w:r w:rsidRPr="00E4417D">
        <w:rPr>
          <w:rFonts w:ascii="Century Gothic" w:hAnsi="Century Gothic"/>
          <w:b/>
          <w:bCs/>
        </w:rPr>
        <w:t>Cázares</w:t>
      </w:r>
      <w:r>
        <w:rPr>
          <w:rFonts w:ascii="Century Gothic" w:hAnsi="Century Gothic"/>
        </w:rPr>
        <w:t>, refiere: “</w:t>
      </w:r>
      <w:r w:rsidR="00C7336C" w:rsidRPr="00C7336C">
        <w:rPr>
          <w:rFonts w:ascii="Century Gothic" w:hAnsi="Century Gothic"/>
        </w:rPr>
        <w:t>Un tercer tema es que la próxima semana, como ustedes saben</w:t>
      </w:r>
      <w:r>
        <w:rPr>
          <w:rFonts w:ascii="Century Gothic" w:hAnsi="Century Gothic"/>
        </w:rPr>
        <w:t xml:space="preserve">, </w:t>
      </w:r>
      <w:r w:rsidR="00C7336C" w:rsidRPr="00C7336C">
        <w:rPr>
          <w:rFonts w:ascii="Century Gothic" w:hAnsi="Century Gothic"/>
        </w:rPr>
        <w:t>los días Santos que son miércoles 5</w:t>
      </w:r>
      <w:r>
        <w:rPr>
          <w:rFonts w:ascii="Century Gothic" w:hAnsi="Century Gothic"/>
        </w:rPr>
        <w:t xml:space="preserve"> cinco,</w:t>
      </w:r>
      <w:r w:rsidR="00C7336C" w:rsidRPr="00C7336C">
        <w:rPr>
          <w:rFonts w:ascii="Century Gothic" w:hAnsi="Century Gothic"/>
        </w:rPr>
        <w:t xml:space="preserve"> jueves 6</w:t>
      </w:r>
      <w:r>
        <w:rPr>
          <w:rFonts w:ascii="Century Gothic" w:hAnsi="Century Gothic"/>
        </w:rPr>
        <w:t xml:space="preserve"> seis</w:t>
      </w:r>
      <w:r w:rsidR="00C7336C" w:rsidRPr="00C7336C">
        <w:rPr>
          <w:rFonts w:ascii="Century Gothic" w:hAnsi="Century Gothic"/>
        </w:rPr>
        <w:t xml:space="preserve"> y viernes 7 </w:t>
      </w:r>
      <w:r>
        <w:rPr>
          <w:rFonts w:ascii="Century Gothic" w:hAnsi="Century Gothic"/>
        </w:rPr>
        <w:t xml:space="preserve">siete, </w:t>
      </w:r>
      <w:r w:rsidR="00C7336C" w:rsidRPr="00C7336C">
        <w:rPr>
          <w:rFonts w:ascii="Century Gothic" w:hAnsi="Century Gothic"/>
        </w:rPr>
        <w:t xml:space="preserve">no tenemos actividad laboral, por ello les pregunto </w:t>
      </w:r>
      <w:r w:rsidR="003402EF">
        <w:rPr>
          <w:rFonts w:ascii="Century Gothic" w:hAnsi="Century Gothic"/>
        </w:rPr>
        <w:t xml:space="preserve">¿sí habría o </w:t>
      </w:r>
      <w:r>
        <w:rPr>
          <w:rFonts w:ascii="Century Gothic" w:hAnsi="Century Gothic"/>
        </w:rPr>
        <w:t>n</w:t>
      </w:r>
      <w:r w:rsidR="00C7336C" w:rsidRPr="00C7336C">
        <w:rPr>
          <w:rFonts w:ascii="Century Gothic" w:hAnsi="Century Gothic"/>
        </w:rPr>
        <w:t>o</w:t>
      </w:r>
      <w:r w:rsidR="003402EF">
        <w:rPr>
          <w:rFonts w:ascii="Century Gothic" w:hAnsi="Century Gothic"/>
        </w:rPr>
        <w:t xml:space="preserve"> </w:t>
      </w:r>
      <w:r>
        <w:rPr>
          <w:rFonts w:ascii="Century Gothic" w:hAnsi="Century Gothic"/>
        </w:rPr>
        <w:t>S</w:t>
      </w:r>
      <w:r w:rsidR="00C7336C" w:rsidRPr="00C7336C">
        <w:rPr>
          <w:rFonts w:ascii="Century Gothic" w:hAnsi="Century Gothic"/>
        </w:rPr>
        <w:t>esión</w:t>
      </w:r>
      <w:r w:rsidR="003402EF">
        <w:rPr>
          <w:rFonts w:ascii="Century Gothic" w:hAnsi="Century Gothic"/>
        </w:rPr>
        <w:t>?</w:t>
      </w:r>
      <w:r>
        <w:rPr>
          <w:rFonts w:ascii="Century Gothic" w:hAnsi="Century Gothic"/>
        </w:rPr>
        <w:t xml:space="preserve">, </w:t>
      </w:r>
      <w:r w:rsidR="003402EF">
        <w:rPr>
          <w:rFonts w:ascii="Century Gothic" w:hAnsi="Century Gothic"/>
        </w:rPr>
        <w:t xml:space="preserve">o </w:t>
      </w:r>
      <w:r w:rsidR="00C7336C" w:rsidRPr="00C7336C">
        <w:rPr>
          <w:rFonts w:ascii="Century Gothic" w:hAnsi="Century Gothic"/>
        </w:rPr>
        <w:t>a menos que surgiera un tema relevante, si ten</w:t>
      </w:r>
      <w:r>
        <w:rPr>
          <w:rFonts w:ascii="Century Gothic" w:hAnsi="Century Gothic"/>
        </w:rPr>
        <w:t>dr</w:t>
      </w:r>
      <w:r w:rsidR="00C7336C" w:rsidRPr="00C7336C">
        <w:rPr>
          <w:rFonts w:ascii="Century Gothic" w:hAnsi="Century Gothic"/>
        </w:rPr>
        <w:t>íamos alguna extraordinaria</w:t>
      </w:r>
      <w:r>
        <w:rPr>
          <w:rFonts w:ascii="Century Gothic" w:hAnsi="Century Gothic"/>
        </w:rPr>
        <w:t>,</w:t>
      </w:r>
      <w:r w:rsidR="00C7336C" w:rsidRPr="00C7336C">
        <w:rPr>
          <w:rFonts w:ascii="Century Gothic" w:hAnsi="Century Gothic"/>
        </w:rPr>
        <w:t xml:space="preserve"> </w:t>
      </w:r>
      <w:r>
        <w:rPr>
          <w:rFonts w:ascii="Century Gothic" w:hAnsi="Century Gothic"/>
        </w:rPr>
        <w:t>¿</w:t>
      </w:r>
      <w:r w:rsidR="00C7336C" w:rsidRPr="00C7336C">
        <w:rPr>
          <w:rFonts w:ascii="Century Gothic" w:hAnsi="Century Gothic"/>
        </w:rPr>
        <w:t>estarían de acuerdo con ell</w:t>
      </w:r>
      <w:r>
        <w:rPr>
          <w:rFonts w:ascii="Century Gothic" w:hAnsi="Century Gothic"/>
        </w:rPr>
        <w:t>o?”</w:t>
      </w:r>
      <w:r w:rsidR="00C7336C" w:rsidRPr="00C7336C">
        <w:rPr>
          <w:rFonts w:ascii="Century Gothic" w:hAnsi="Century Gothic"/>
        </w:rPr>
        <w:t>.</w:t>
      </w:r>
      <w:r>
        <w:rPr>
          <w:rFonts w:ascii="Century Gothic" w:hAnsi="Century Gothic"/>
        </w:rPr>
        <w:t xml:space="preserve"> “Sí, de acuerdo”, </w:t>
      </w:r>
      <w:r w:rsidR="003402EF">
        <w:rPr>
          <w:rFonts w:ascii="Century Gothic" w:hAnsi="Century Gothic"/>
        </w:rPr>
        <w:t>afirman</w:t>
      </w:r>
      <w:r>
        <w:rPr>
          <w:rFonts w:ascii="Century Gothic" w:hAnsi="Century Gothic"/>
        </w:rPr>
        <w:t xml:space="preserve"> los </w:t>
      </w:r>
      <w:r w:rsidRPr="007900AC">
        <w:rPr>
          <w:rFonts w:ascii="Century Gothic" w:hAnsi="Century Gothic"/>
          <w:b/>
          <w:bCs/>
        </w:rPr>
        <w:t>Magistrados</w:t>
      </w:r>
      <w:r>
        <w:rPr>
          <w:rFonts w:ascii="Century Gothic" w:hAnsi="Century Gothic"/>
        </w:rPr>
        <w:t xml:space="preserve">. - - - - - - - - - - - - - - - - - - - - - </w:t>
      </w:r>
      <w:r w:rsidR="003402EF">
        <w:rPr>
          <w:rFonts w:ascii="Century Gothic" w:hAnsi="Century Gothic"/>
        </w:rPr>
        <w:t xml:space="preserve"> </w:t>
      </w:r>
    </w:p>
    <w:p w14:paraId="33795593" w14:textId="5DF1BAA4" w:rsidR="00436D66" w:rsidRDefault="007900AC" w:rsidP="00C7336C">
      <w:pPr>
        <w:spacing w:line="480" w:lineRule="auto"/>
        <w:jc w:val="both"/>
        <w:rPr>
          <w:rFonts w:ascii="Century Gothic" w:hAnsi="Century Gothic"/>
        </w:rPr>
      </w:pPr>
      <w:r>
        <w:rPr>
          <w:rFonts w:ascii="Century Gothic" w:hAnsi="Century Gothic"/>
        </w:rPr>
        <w:t xml:space="preserve">En torno a otro tema la </w:t>
      </w:r>
      <w:r>
        <w:rPr>
          <w:rFonts w:ascii="Century Gothic" w:hAnsi="Century Gothic"/>
          <w:b/>
          <w:bCs/>
        </w:rPr>
        <w:t xml:space="preserve">Magistrada María Manuela García </w:t>
      </w:r>
      <w:r w:rsidRPr="00E4417D">
        <w:rPr>
          <w:rFonts w:ascii="Century Gothic" w:hAnsi="Century Gothic"/>
          <w:b/>
          <w:bCs/>
        </w:rPr>
        <w:t>Cázares</w:t>
      </w:r>
      <w:r>
        <w:rPr>
          <w:rFonts w:ascii="Century Gothic" w:hAnsi="Century Gothic"/>
        </w:rPr>
        <w:t>, refiere: “O</w:t>
      </w:r>
      <w:r w:rsidR="00C7336C" w:rsidRPr="00C7336C">
        <w:rPr>
          <w:rFonts w:ascii="Century Gothic" w:hAnsi="Century Gothic"/>
        </w:rPr>
        <w:t xml:space="preserve">tro punto que quiero comentarles es que como ustedes saben, la semana pasada asistí a la </w:t>
      </w:r>
      <w:r>
        <w:rPr>
          <w:rFonts w:ascii="Century Gothic" w:hAnsi="Century Gothic"/>
        </w:rPr>
        <w:t>P</w:t>
      </w:r>
      <w:r w:rsidR="00C7336C" w:rsidRPr="00C7336C">
        <w:rPr>
          <w:rFonts w:ascii="Century Gothic" w:hAnsi="Century Gothic"/>
        </w:rPr>
        <w:t xml:space="preserve">rimera </w:t>
      </w:r>
      <w:r>
        <w:rPr>
          <w:rFonts w:ascii="Century Gothic" w:hAnsi="Century Gothic"/>
        </w:rPr>
        <w:t>Re</w:t>
      </w:r>
      <w:r w:rsidR="00C7336C" w:rsidRPr="00C7336C">
        <w:rPr>
          <w:rFonts w:ascii="Century Gothic" w:hAnsi="Century Gothic"/>
        </w:rPr>
        <w:t xml:space="preserve">unión de la Comisión Nacional de </w:t>
      </w:r>
      <w:r>
        <w:rPr>
          <w:rFonts w:ascii="Century Gothic" w:hAnsi="Century Gothic"/>
        </w:rPr>
        <w:t>T</w:t>
      </w:r>
      <w:r w:rsidR="00C7336C" w:rsidRPr="00C7336C">
        <w:rPr>
          <w:rFonts w:ascii="Century Gothic" w:hAnsi="Century Gothic"/>
        </w:rPr>
        <w:t xml:space="preserve">ribunales </w:t>
      </w:r>
      <w:r>
        <w:rPr>
          <w:rFonts w:ascii="Century Gothic" w:hAnsi="Century Gothic"/>
        </w:rPr>
        <w:t>S</w:t>
      </w:r>
      <w:r w:rsidR="00C7336C" w:rsidRPr="00C7336C">
        <w:rPr>
          <w:rFonts w:ascii="Century Gothic" w:hAnsi="Century Gothic"/>
        </w:rPr>
        <w:t>uperiores, se trataron diversos temas, hay algunos muy interesantes</w:t>
      </w:r>
      <w:r>
        <w:rPr>
          <w:rFonts w:ascii="Century Gothic" w:hAnsi="Century Gothic"/>
        </w:rPr>
        <w:t>, s</w:t>
      </w:r>
      <w:r w:rsidR="00C7336C" w:rsidRPr="00C7336C">
        <w:rPr>
          <w:rFonts w:ascii="Century Gothic" w:hAnsi="Century Gothic"/>
        </w:rPr>
        <w:t xml:space="preserve">obre todo cómo está trabajando el </w:t>
      </w:r>
      <w:r>
        <w:rPr>
          <w:rFonts w:ascii="Century Gothic" w:hAnsi="Century Gothic"/>
        </w:rPr>
        <w:t>C</w:t>
      </w:r>
      <w:r w:rsidR="00C7336C" w:rsidRPr="00C7336C">
        <w:rPr>
          <w:rFonts w:ascii="Century Gothic" w:hAnsi="Century Gothic"/>
        </w:rPr>
        <w:t xml:space="preserve">entro de </w:t>
      </w:r>
      <w:r>
        <w:rPr>
          <w:rFonts w:ascii="Century Gothic" w:hAnsi="Century Gothic"/>
        </w:rPr>
        <w:t>C</w:t>
      </w:r>
      <w:r w:rsidR="00C7336C" w:rsidRPr="00C7336C">
        <w:rPr>
          <w:rFonts w:ascii="Century Gothic" w:hAnsi="Century Gothic"/>
        </w:rPr>
        <w:t>onvivencia de la Ciudad de México</w:t>
      </w:r>
      <w:r w:rsidR="00436D66">
        <w:rPr>
          <w:rFonts w:ascii="Century Gothic" w:hAnsi="Century Gothic"/>
        </w:rPr>
        <w:t>; y</w:t>
      </w:r>
      <w:r w:rsidR="00C7336C" w:rsidRPr="00C7336C">
        <w:rPr>
          <w:rFonts w:ascii="Century Gothic" w:hAnsi="Century Gothic"/>
        </w:rPr>
        <w:t xml:space="preserve"> que s</w:t>
      </w:r>
      <w:r w:rsidR="00436D66">
        <w:rPr>
          <w:rFonts w:ascii="Century Gothic" w:hAnsi="Century Gothic"/>
        </w:rPr>
        <w:t>í</w:t>
      </w:r>
      <w:r w:rsidR="00C7336C" w:rsidRPr="00C7336C">
        <w:rPr>
          <w:rFonts w:ascii="Century Gothic" w:hAnsi="Century Gothic"/>
        </w:rPr>
        <w:t xml:space="preserve"> me gustaría compartir con </w:t>
      </w:r>
      <w:r w:rsidR="00436D66">
        <w:rPr>
          <w:rFonts w:ascii="Century Gothic" w:hAnsi="Century Gothic"/>
        </w:rPr>
        <w:t>U</w:t>
      </w:r>
      <w:r w:rsidR="00C7336C" w:rsidRPr="00C7336C">
        <w:rPr>
          <w:rFonts w:ascii="Century Gothic" w:hAnsi="Century Gothic"/>
        </w:rPr>
        <w:t>stedes lo que se presentó y estoy elaborando una tarjeta ejecutiva donde les haga del conocimiento todo lo que se vio en esa reunió</w:t>
      </w:r>
      <w:r w:rsidR="00436D66">
        <w:rPr>
          <w:rFonts w:ascii="Century Gothic" w:hAnsi="Century Gothic"/>
        </w:rPr>
        <w:t>n,</w:t>
      </w:r>
      <w:r w:rsidR="00C7336C" w:rsidRPr="00C7336C">
        <w:rPr>
          <w:rFonts w:ascii="Century Gothic" w:hAnsi="Century Gothic"/>
        </w:rPr>
        <w:t xml:space="preserve"> para que es</w:t>
      </w:r>
      <w:r w:rsidR="00326008">
        <w:rPr>
          <w:rFonts w:ascii="Century Gothic" w:hAnsi="Century Gothic"/>
        </w:rPr>
        <w:t>tén</w:t>
      </w:r>
      <w:r w:rsidR="00C7336C" w:rsidRPr="00C7336C">
        <w:rPr>
          <w:rFonts w:ascii="Century Gothic" w:hAnsi="Century Gothic"/>
        </w:rPr>
        <w:t xml:space="preserve"> interiorizados de lo que ocurrió y que pues si hay algún interés en algún tema, con todo gusto lo abordamos, sobre todo porque yo veo</w:t>
      </w:r>
      <w:r w:rsidR="00436D66">
        <w:rPr>
          <w:rFonts w:ascii="Century Gothic" w:hAnsi="Century Gothic"/>
        </w:rPr>
        <w:t>,</w:t>
      </w:r>
      <w:r w:rsidR="00C7336C" w:rsidRPr="00C7336C">
        <w:rPr>
          <w:rFonts w:ascii="Century Gothic" w:hAnsi="Century Gothic"/>
        </w:rPr>
        <w:t xml:space="preserve"> en </w:t>
      </w:r>
      <w:r w:rsidR="00436D66">
        <w:rPr>
          <w:rFonts w:ascii="Century Gothic" w:hAnsi="Century Gothic"/>
        </w:rPr>
        <w:t xml:space="preserve">el </w:t>
      </w:r>
      <w:r w:rsidR="00C7336C" w:rsidRPr="00C7336C">
        <w:rPr>
          <w:rFonts w:ascii="Century Gothic" w:hAnsi="Century Gothic"/>
        </w:rPr>
        <w:t xml:space="preserve">caso de los </w:t>
      </w:r>
      <w:r w:rsidR="00436D66">
        <w:rPr>
          <w:rFonts w:ascii="Century Gothic" w:hAnsi="Century Gothic"/>
        </w:rPr>
        <w:t>P</w:t>
      </w:r>
      <w:r w:rsidR="00C7336C" w:rsidRPr="00C7336C">
        <w:rPr>
          <w:rFonts w:ascii="Century Gothic" w:hAnsi="Century Gothic"/>
        </w:rPr>
        <w:t>residentes de verdad una amabilidad</w:t>
      </w:r>
      <w:r w:rsidR="00436D66">
        <w:rPr>
          <w:rFonts w:ascii="Century Gothic" w:hAnsi="Century Gothic"/>
        </w:rPr>
        <w:t>,</w:t>
      </w:r>
      <w:r w:rsidR="00C7336C" w:rsidRPr="00C7336C">
        <w:rPr>
          <w:rFonts w:ascii="Century Gothic" w:hAnsi="Century Gothic"/>
        </w:rPr>
        <w:t xml:space="preserve"> </w:t>
      </w:r>
      <w:r w:rsidR="00436D66">
        <w:rPr>
          <w:rFonts w:ascii="Century Gothic" w:hAnsi="Century Gothic"/>
        </w:rPr>
        <w:t xml:space="preserve">y </w:t>
      </w:r>
      <w:r w:rsidR="00C7336C" w:rsidRPr="00C7336C">
        <w:rPr>
          <w:rFonts w:ascii="Century Gothic" w:hAnsi="Century Gothic"/>
        </w:rPr>
        <w:t xml:space="preserve">con muy buen ánimo de compartir sus buenas prácticas que tienen en otros </w:t>
      </w:r>
      <w:r w:rsidR="00436D66">
        <w:rPr>
          <w:rFonts w:ascii="Century Gothic" w:hAnsi="Century Gothic"/>
        </w:rPr>
        <w:t>E</w:t>
      </w:r>
      <w:r w:rsidR="00C7336C" w:rsidRPr="00C7336C">
        <w:rPr>
          <w:rFonts w:ascii="Century Gothic" w:hAnsi="Century Gothic"/>
        </w:rPr>
        <w:t>stados</w:t>
      </w:r>
      <w:r w:rsidR="00436D66">
        <w:rPr>
          <w:rFonts w:ascii="Century Gothic" w:hAnsi="Century Gothic"/>
        </w:rPr>
        <w:t>”</w:t>
      </w:r>
      <w:r w:rsidR="00C7336C" w:rsidRPr="00C7336C">
        <w:rPr>
          <w:rFonts w:ascii="Century Gothic" w:hAnsi="Century Gothic"/>
        </w:rPr>
        <w:t>.</w:t>
      </w:r>
      <w:r w:rsidR="00436D66">
        <w:rPr>
          <w:rFonts w:ascii="Century Gothic" w:hAnsi="Century Gothic"/>
        </w:rPr>
        <w:t>- - - - - - - - - - - - - - - - -</w:t>
      </w:r>
      <w:r w:rsidR="00C7336C" w:rsidRPr="00C7336C">
        <w:rPr>
          <w:rFonts w:ascii="Century Gothic" w:hAnsi="Century Gothic"/>
        </w:rPr>
        <w:t xml:space="preserve"> </w:t>
      </w:r>
    </w:p>
    <w:p w14:paraId="76CD71D7" w14:textId="0D49CB56" w:rsidR="00C7336C" w:rsidRPr="00C7336C" w:rsidRDefault="00436D66" w:rsidP="00C7336C">
      <w:pPr>
        <w:spacing w:line="480" w:lineRule="auto"/>
        <w:jc w:val="both"/>
        <w:rPr>
          <w:rFonts w:ascii="Century Gothic" w:hAnsi="Century Gothic"/>
        </w:rPr>
      </w:pPr>
      <w:r>
        <w:rPr>
          <w:rFonts w:ascii="Century Gothic" w:hAnsi="Century Gothic"/>
        </w:rPr>
        <w:t xml:space="preserve">Tocante diverso asunto la </w:t>
      </w:r>
      <w:r>
        <w:rPr>
          <w:rFonts w:ascii="Century Gothic" w:hAnsi="Century Gothic"/>
          <w:b/>
          <w:bCs/>
        </w:rPr>
        <w:t xml:space="preserve">Magistrada María Manuela García </w:t>
      </w:r>
      <w:r w:rsidRPr="00E4417D">
        <w:rPr>
          <w:rFonts w:ascii="Century Gothic" w:hAnsi="Century Gothic"/>
          <w:b/>
          <w:bCs/>
        </w:rPr>
        <w:t>Cázares</w:t>
      </w:r>
      <w:r>
        <w:rPr>
          <w:rFonts w:ascii="Century Gothic" w:hAnsi="Century Gothic"/>
        </w:rPr>
        <w:t>, refiere: “</w:t>
      </w:r>
      <w:r w:rsidR="00C7336C" w:rsidRPr="00C7336C">
        <w:rPr>
          <w:rFonts w:ascii="Century Gothic" w:hAnsi="Century Gothic"/>
        </w:rPr>
        <w:t xml:space="preserve">También les quiero comentar que en el </w:t>
      </w:r>
      <w:r>
        <w:rPr>
          <w:rFonts w:ascii="Century Gothic" w:hAnsi="Century Gothic"/>
        </w:rPr>
        <w:t>P</w:t>
      </w:r>
      <w:r w:rsidR="00C7336C" w:rsidRPr="00C7336C">
        <w:rPr>
          <w:rFonts w:ascii="Century Gothic" w:hAnsi="Century Gothic"/>
        </w:rPr>
        <w:t>leno del Consejo de la</w:t>
      </w:r>
      <w:r>
        <w:rPr>
          <w:rFonts w:ascii="Century Gothic" w:hAnsi="Century Gothic"/>
        </w:rPr>
        <w:t xml:space="preserve"> J</w:t>
      </w:r>
      <w:r w:rsidR="00C7336C" w:rsidRPr="00C7336C">
        <w:rPr>
          <w:rFonts w:ascii="Century Gothic" w:hAnsi="Century Gothic"/>
        </w:rPr>
        <w:t xml:space="preserve">udicatura se aprobó un </w:t>
      </w:r>
      <w:r>
        <w:rPr>
          <w:rFonts w:ascii="Century Gothic" w:hAnsi="Century Gothic"/>
        </w:rPr>
        <w:t>A</w:t>
      </w:r>
      <w:r w:rsidR="00C7336C" w:rsidRPr="00C7336C">
        <w:rPr>
          <w:rFonts w:ascii="Century Gothic" w:hAnsi="Century Gothic"/>
        </w:rPr>
        <w:t xml:space="preserve">cuerdo </w:t>
      </w:r>
      <w:r>
        <w:rPr>
          <w:rFonts w:ascii="Century Gothic" w:hAnsi="Century Gothic"/>
        </w:rPr>
        <w:t>G</w:t>
      </w:r>
      <w:r w:rsidR="00C7336C" w:rsidRPr="00C7336C">
        <w:rPr>
          <w:rFonts w:ascii="Century Gothic" w:hAnsi="Century Gothic"/>
        </w:rPr>
        <w:t>eneral</w:t>
      </w:r>
      <w:r>
        <w:rPr>
          <w:rFonts w:ascii="Century Gothic" w:hAnsi="Century Gothic"/>
        </w:rPr>
        <w:t xml:space="preserve">, </w:t>
      </w:r>
      <w:r w:rsidR="00C54EBB">
        <w:rPr>
          <w:rFonts w:ascii="Century Gothic" w:hAnsi="Century Gothic"/>
        </w:rPr>
        <w:t xml:space="preserve">mediante el cual </w:t>
      </w:r>
      <w:r w:rsidR="00C7336C" w:rsidRPr="00C7336C">
        <w:rPr>
          <w:rFonts w:ascii="Century Gothic" w:hAnsi="Century Gothic"/>
        </w:rPr>
        <w:t xml:space="preserve">se suprime el </w:t>
      </w:r>
      <w:r>
        <w:rPr>
          <w:rFonts w:ascii="Century Gothic" w:hAnsi="Century Gothic"/>
        </w:rPr>
        <w:t>J</w:t>
      </w:r>
      <w:r w:rsidR="00C7336C" w:rsidRPr="00C7336C">
        <w:rPr>
          <w:rFonts w:ascii="Century Gothic" w:hAnsi="Century Gothic"/>
        </w:rPr>
        <w:t xml:space="preserve">uzgado </w:t>
      </w:r>
      <w:r>
        <w:rPr>
          <w:rFonts w:ascii="Century Gothic" w:hAnsi="Century Gothic"/>
        </w:rPr>
        <w:t>S</w:t>
      </w:r>
      <w:r w:rsidR="00C7336C" w:rsidRPr="00C7336C">
        <w:rPr>
          <w:rFonts w:ascii="Century Gothic" w:hAnsi="Century Gothic"/>
        </w:rPr>
        <w:t xml:space="preserve">egundo del </w:t>
      </w:r>
      <w:r>
        <w:rPr>
          <w:rFonts w:ascii="Century Gothic" w:hAnsi="Century Gothic"/>
        </w:rPr>
        <w:t>R</w:t>
      </w:r>
      <w:r w:rsidR="00C7336C" w:rsidRPr="00C7336C">
        <w:rPr>
          <w:rFonts w:ascii="Century Gothic" w:hAnsi="Century Gothic"/>
        </w:rPr>
        <w:t xml:space="preserve">amo </w:t>
      </w:r>
      <w:r>
        <w:rPr>
          <w:rFonts w:ascii="Century Gothic" w:hAnsi="Century Gothic"/>
        </w:rPr>
        <w:t>P</w:t>
      </w:r>
      <w:r w:rsidR="00C7336C" w:rsidRPr="00C7336C">
        <w:rPr>
          <w:rFonts w:ascii="Century Gothic" w:hAnsi="Century Gothic"/>
        </w:rPr>
        <w:t>enal</w:t>
      </w:r>
      <w:r>
        <w:rPr>
          <w:rFonts w:ascii="Century Gothic" w:hAnsi="Century Gothic"/>
        </w:rPr>
        <w:t>,</w:t>
      </w:r>
      <w:r w:rsidR="00C7336C" w:rsidRPr="00C7336C">
        <w:rPr>
          <w:rFonts w:ascii="Century Gothic" w:hAnsi="Century Gothic"/>
        </w:rPr>
        <w:t xml:space="preserve"> a partir del </w:t>
      </w:r>
      <w:r w:rsidR="00C7336C" w:rsidRPr="00C7336C">
        <w:rPr>
          <w:rFonts w:ascii="Century Gothic" w:hAnsi="Century Gothic"/>
        </w:rPr>
        <w:lastRenderedPageBreak/>
        <w:t xml:space="preserve">16 </w:t>
      </w:r>
      <w:r>
        <w:rPr>
          <w:rFonts w:ascii="Century Gothic" w:hAnsi="Century Gothic"/>
        </w:rPr>
        <w:t xml:space="preserve">dieciséis </w:t>
      </w:r>
      <w:r w:rsidR="00C7336C" w:rsidRPr="00C7336C">
        <w:rPr>
          <w:rFonts w:ascii="Century Gothic" w:hAnsi="Century Gothic"/>
        </w:rPr>
        <w:t>de abril</w:t>
      </w:r>
      <w:r>
        <w:rPr>
          <w:rFonts w:ascii="Century Gothic" w:hAnsi="Century Gothic"/>
        </w:rPr>
        <w:t xml:space="preserve"> d</w:t>
      </w:r>
      <w:r w:rsidR="00C7336C" w:rsidRPr="00C7336C">
        <w:rPr>
          <w:rFonts w:ascii="Century Gothic" w:hAnsi="Century Gothic"/>
        </w:rPr>
        <w:t>e este año</w:t>
      </w:r>
      <w:r>
        <w:rPr>
          <w:rFonts w:ascii="Century Gothic" w:hAnsi="Century Gothic"/>
        </w:rPr>
        <w:t>. E</w:t>
      </w:r>
      <w:r w:rsidR="00C7336C" w:rsidRPr="00C7336C">
        <w:rPr>
          <w:rFonts w:ascii="Century Gothic" w:hAnsi="Century Gothic"/>
        </w:rPr>
        <w:t>l</w:t>
      </w:r>
      <w:r>
        <w:rPr>
          <w:rFonts w:ascii="Century Gothic" w:hAnsi="Century Gothic"/>
        </w:rPr>
        <w:t xml:space="preserve"> </w:t>
      </w:r>
      <w:r w:rsidR="00C7336C" w:rsidRPr="00C7336C">
        <w:rPr>
          <w:rFonts w:ascii="Century Gothic" w:hAnsi="Century Gothic"/>
        </w:rPr>
        <w:t xml:space="preserve">día de ayer estuve trabajando con los </w:t>
      </w:r>
      <w:r>
        <w:rPr>
          <w:rFonts w:ascii="Century Gothic" w:hAnsi="Century Gothic"/>
        </w:rPr>
        <w:t>C</w:t>
      </w:r>
      <w:r w:rsidR="00C7336C" w:rsidRPr="00C7336C">
        <w:rPr>
          <w:rFonts w:ascii="Century Gothic" w:hAnsi="Century Gothic"/>
        </w:rPr>
        <w:t>onsejeros en una reunión de cómo ahora</w:t>
      </w:r>
      <w:r>
        <w:rPr>
          <w:rFonts w:ascii="Century Gothic" w:hAnsi="Century Gothic"/>
        </w:rPr>
        <w:t xml:space="preserve"> </w:t>
      </w:r>
      <w:r w:rsidR="00C7336C" w:rsidRPr="00C7336C">
        <w:rPr>
          <w:rFonts w:ascii="Century Gothic" w:hAnsi="Century Gothic"/>
        </w:rPr>
        <w:t>s</w:t>
      </w:r>
      <w:r w:rsidR="00B529D5">
        <w:rPr>
          <w:rFonts w:ascii="Century Gothic" w:hAnsi="Century Gothic"/>
        </w:rPr>
        <w:t>í</w:t>
      </w:r>
      <w:r w:rsidR="00C7336C" w:rsidRPr="00C7336C">
        <w:rPr>
          <w:rFonts w:ascii="Century Gothic" w:hAnsi="Century Gothic"/>
        </w:rPr>
        <w:t xml:space="preserve"> el personal que va a quedar libre, repartirlo en los </w:t>
      </w:r>
      <w:r>
        <w:rPr>
          <w:rFonts w:ascii="Century Gothic" w:hAnsi="Century Gothic"/>
        </w:rPr>
        <w:t>Ju</w:t>
      </w:r>
      <w:r w:rsidR="00C7336C" w:rsidRPr="00C7336C">
        <w:rPr>
          <w:rFonts w:ascii="Century Gothic" w:hAnsi="Century Gothic"/>
        </w:rPr>
        <w:t xml:space="preserve">zgados </w:t>
      </w:r>
      <w:r>
        <w:rPr>
          <w:rFonts w:ascii="Century Gothic" w:hAnsi="Century Gothic"/>
        </w:rPr>
        <w:t>F</w:t>
      </w:r>
      <w:r w:rsidR="00C7336C" w:rsidRPr="00C7336C">
        <w:rPr>
          <w:rFonts w:ascii="Century Gothic" w:hAnsi="Century Gothic"/>
        </w:rPr>
        <w:t xml:space="preserve">amiliares y tratar de que la plantilla de capturistas </w:t>
      </w:r>
      <w:r w:rsidR="00E52EEE" w:rsidRPr="00C7336C">
        <w:rPr>
          <w:rFonts w:ascii="Century Gothic" w:hAnsi="Century Gothic"/>
        </w:rPr>
        <w:t>qued</w:t>
      </w:r>
      <w:r w:rsidR="00B529D5">
        <w:rPr>
          <w:rFonts w:ascii="Century Gothic" w:hAnsi="Century Gothic"/>
        </w:rPr>
        <w:t>e</w:t>
      </w:r>
      <w:r w:rsidR="00C7336C" w:rsidRPr="00C7336C">
        <w:rPr>
          <w:rFonts w:ascii="Century Gothic" w:hAnsi="Century Gothic"/>
        </w:rPr>
        <w:t xml:space="preserve"> igualada exactamente en el mismo número</w:t>
      </w:r>
      <w:r>
        <w:rPr>
          <w:rFonts w:ascii="Century Gothic" w:hAnsi="Century Gothic"/>
        </w:rPr>
        <w:t>,</w:t>
      </w:r>
      <w:r w:rsidR="00C7336C" w:rsidRPr="00C7336C">
        <w:rPr>
          <w:rFonts w:ascii="Century Gothic" w:hAnsi="Century Gothic"/>
        </w:rPr>
        <w:t xml:space="preserve"> porque es una queja constante de los </w:t>
      </w:r>
      <w:r>
        <w:rPr>
          <w:rFonts w:ascii="Century Gothic" w:hAnsi="Century Gothic"/>
        </w:rPr>
        <w:t>J</w:t>
      </w:r>
      <w:r w:rsidR="00C7336C" w:rsidRPr="00C7336C">
        <w:rPr>
          <w:rFonts w:ascii="Century Gothic" w:hAnsi="Century Gothic"/>
        </w:rPr>
        <w:t xml:space="preserve">ueces </w:t>
      </w:r>
      <w:r>
        <w:rPr>
          <w:rFonts w:ascii="Century Gothic" w:hAnsi="Century Gothic"/>
        </w:rPr>
        <w:t>F</w:t>
      </w:r>
      <w:r w:rsidR="00C7336C" w:rsidRPr="00C7336C">
        <w:rPr>
          <w:rFonts w:ascii="Century Gothic" w:hAnsi="Century Gothic"/>
        </w:rPr>
        <w:t xml:space="preserve">amiliares. Igualmente, el </w:t>
      </w:r>
      <w:r>
        <w:rPr>
          <w:rFonts w:ascii="Century Gothic" w:hAnsi="Century Gothic"/>
        </w:rPr>
        <w:t>A</w:t>
      </w:r>
      <w:r w:rsidR="00C7336C" w:rsidRPr="00C7336C">
        <w:rPr>
          <w:rFonts w:ascii="Century Gothic" w:hAnsi="Century Gothic"/>
        </w:rPr>
        <w:t xml:space="preserve">ctuario también si </w:t>
      </w:r>
      <w:r>
        <w:rPr>
          <w:rFonts w:ascii="Century Gothic" w:hAnsi="Century Gothic"/>
        </w:rPr>
        <w:t>U</w:t>
      </w:r>
      <w:r w:rsidR="00C7336C" w:rsidRPr="00C7336C">
        <w:rPr>
          <w:rFonts w:ascii="Century Gothic" w:hAnsi="Century Gothic"/>
        </w:rPr>
        <w:t xml:space="preserve">stedes me permiten en el próximo </w:t>
      </w:r>
      <w:r>
        <w:rPr>
          <w:rFonts w:ascii="Century Gothic" w:hAnsi="Century Gothic"/>
        </w:rPr>
        <w:t>P</w:t>
      </w:r>
      <w:r w:rsidR="00C7336C" w:rsidRPr="00C7336C">
        <w:rPr>
          <w:rFonts w:ascii="Century Gothic" w:hAnsi="Century Gothic"/>
        </w:rPr>
        <w:t xml:space="preserve">leno </w:t>
      </w:r>
      <w:r>
        <w:rPr>
          <w:rFonts w:ascii="Century Gothic" w:hAnsi="Century Gothic"/>
        </w:rPr>
        <w:t>yo traería</w:t>
      </w:r>
      <w:r w:rsidR="00C7336C" w:rsidRPr="00C7336C">
        <w:rPr>
          <w:rFonts w:ascii="Century Gothic" w:hAnsi="Century Gothic"/>
        </w:rPr>
        <w:t xml:space="preserve"> los nombres de cada persona, hacia dónde va a ser designada</w:t>
      </w:r>
      <w:r>
        <w:rPr>
          <w:rFonts w:ascii="Century Gothic" w:hAnsi="Century Gothic"/>
        </w:rPr>
        <w:t xml:space="preserve">, se </w:t>
      </w:r>
      <w:r w:rsidR="00C7336C" w:rsidRPr="00C7336C">
        <w:rPr>
          <w:rFonts w:ascii="Century Gothic" w:hAnsi="Century Gothic"/>
        </w:rPr>
        <w:t xml:space="preserve">van los asuntos al </w:t>
      </w:r>
      <w:r>
        <w:rPr>
          <w:rFonts w:ascii="Century Gothic" w:hAnsi="Century Gothic"/>
        </w:rPr>
        <w:t>J</w:t>
      </w:r>
      <w:r w:rsidR="00C7336C" w:rsidRPr="00C7336C">
        <w:rPr>
          <w:rFonts w:ascii="Century Gothic" w:hAnsi="Century Gothic"/>
        </w:rPr>
        <w:t xml:space="preserve">uzgado </w:t>
      </w:r>
      <w:r>
        <w:rPr>
          <w:rFonts w:ascii="Century Gothic" w:hAnsi="Century Gothic"/>
        </w:rPr>
        <w:t>S</w:t>
      </w:r>
      <w:r w:rsidR="00C7336C" w:rsidRPr="00C7336C">
        <w:rPr>
          <w:rFonts w:ascii="Century Gothic" w:hAnsi="Century Gothic"/>
        </w:rPr>
        <w:t xml:space="preserve">éptimo del </w:t>
      </w:r>
      <w:r>
        <w:rPr>
          <w:rFonts w:ascii="Century Gothic" w:hAnsi="Century Gothic"/>
        </w:rPr>
        <w:t>R</w:t>
      </w:r>
      <w:r w:rsidR="00C7336C" w:rsidRPr="00C7336C">
        <w:rPr>
          <w:rFonts w:ascii="Century Gothic" w:hAnsi="Century Gothic"/>
        </w:rPr>
        <w:t xml:space="preserve">amo </w:t>
      </w:r>
      <w:r>
        <w:rPr>
          <w:rFonts w:ascii="Century Gothic" w:hAnsi="Century Gothic"/>
        </w:rPr>
        <w:t>P</w:t>
      </w:r>
      <w:r w:rsidR="00C7336C" w:rsidRPr="00C7336C">
        <w:rPr>
          <w:rFonts w:ascii="Century Gothic" w:hAnsi="Century Gothic"/>
        </w:rPr>
        <w:t>enal</w:t>
      </w:r>
      <w:r>
        <w:rPr>
          <w:rFonts w:ascii="Century Gothic" w:hAnsi="Century Gothic"/>
        </w:rPr>
        <w:t>, e</w:t>
      </w:r>
      <w:r w:rsidR="00C7336C" w:rsidRPr="00C7336C">
        <w:rPr>
          <w:rFonts w:ascii="Century Gothic" w:hAnsi="Century Gothic"/>
        </w:rPr>
        <w:t xml:space="preserve">l </w:t>
      </w:r>
      <w:r>
        <w:rPr>
          <w:rFonts w:ascii="Century Gothic" w:hAnsi="Century Gothic"/>
        </w:rPr>
        <w:t>J</w:t>
      </w:r>
      <w:r w:rsidR="00C7336C" w:rsidRPr="00C7336C">
        <w:rPr>
          <w:rFonts w:ascii="Century Gothic" w:hAnsi="Century Gothic"/>
        </w:rPr>
        <w:t>uez solamente nos pidió que se le apoyara</w:t>
      </w:r>
      <w:r>
        <w:rPr>
          <w:rFonts w:ascii="Century Gothic" w:hAnsi="Century Gothic"/>
        </w:rPr>
        <w:t>, c</w:t>
      </w:r>
      <w:r w:rsidR="00C7336C" w:rsidRPr="00C7336C">
        <w:rPr>
          <w:rFonts w:ascii="Century Gothic" w:hAnsi="Century Gothic"/>
        </w:rPr>
        <w:t>on un mozo y con una capturista y que lo</w:t>
      </w:r>
      <w:r>
        <w:rPr>
          <w:rFonts w:ascii="Century Gothic" w:hAnsi="Century Gothic"/>
        </w:rPr>
        <w:t xml:space="preserve"> </w:t>
      </w:r>
      <w:r w:rsidR="00C7336C" w:rsidRPr="00C7336C">
        <w:rPr>
          <w:rFonts w:ascii="Century Gothic" w:hAnsi="Century Gothic"/>
        </w:rPr>
        <w:t>demás él lo absolvía, eso es por una parte</w:t>
      </w:r>
      <w:r>
        <w:rPr>
          <w:rFonts w:ascii="Century Gothic" w:hAnsi="Century Gothic"/>
        </w:rPr>
        <w:t>”</w:t>
      </w:r>
      <w:r w:rsidR="00C7336C" w:rsidRPr="00C7336C">
        <w:rPr>
          <w:rFonts w:ascii="Century Gothic" w:hAnsi="Century Gothic"/>
        </w:rPr>
        <w:t>.</w:t>
      </w:r>
      <w:r>
        <w:rPr>
          <w:rFonts w:ascii="Century Gothic" w:hAnsi="Century Gothic"/>
        </w:rPr>
        <w:t xml:space="preserve"> - - - - - - - - - - - - - - - - - - - - - - - - - - - - - - - - - - - - - - - - - - - - - - - -</w:t>
      </w:r>
    </w:p>
    <w:p w14:paraId="24F154E7" w14:textId="0C11035D" w:rsidR="00581892" w:rsidRPr="00D878EC" w:rsidRDefault="00436D66" w:rsidP="00613111">
      <w:pPr>
        <w:spacing w:line="492" w:lineRule="auto"/>
        <w:jc w:val="both"/>
        <w:rPr>
          <w:rFonts w:ascii="Century Gothic" w:hAnsi="Century Gothic"/>
          <w:b/>
          <w:bCs/>
          <w:lang w:val="es-ES_tradnl" w:eastAsia="en-US"/>
        </w:rPr>
      </w:pPr>
      <w:r>
        <w:rPr>
          <w:rFonts w:ascii="Century Gothic" w:hAnsi="Century Gothic"/>
        </w:rPr>
        <w:t xml:space="preserve">En diverso asunto la </w:t>
      </w:r>
      <w:r>
        <w:rPr>
          <w:rFonts w:ascii="Century Gothic" w:hAnsi="Century Gothic"/>
          <w:b/>
          <w:bCs/>
        </w:rPr>
        <w:t xml:space="preserve">Magistrada María Manuela García </w:t>
      </w:r>
      <w:r w:rsidRPr="00E4417D">
        <w:rPr>
          <w:rFonts w:ascii="Century Gothic" w:hAnsi="Century Gothic"/>
          <w:b/>
          <w:bCs/>
        </w:rPr>
        <w:t>Cázares</w:t>
      </w:r>
      <w:r>
        <w:rPr>
          <w:rFonts w:ascii="Century Gothic" w:hAnsi="Century Gothic"/>
        </w:rPr>
        <w:t>, refiere: “</w:t>
      </w:r>
      <w:r w:rsidR="00C7336C" w:rsidRPr="00C7336C">
        <w:rPr>
          <w:rFonts w:ascii="Century Gothic" w:hAnsi="Century Gothic"/>
        </w:rPr>
        <w:t>También quiero hacer de su conocimiento</w:t>
      </w:r>
      <w:r>
        <w:rPr>
          <w:rFonts w:ascii="Century Gothic" w:hAnsi="Century Gothic"/>
        </w:rPr>
        <w:t>, que en</w:t>
      </w:r>
      <w:r w:rsidR="00C7336C" w:rsidRPr="00C7336C">
        <w:rPr>
          <w:rFonts w:ascii="Century Gothic" w:hAnsi="Century Gothic"/>
        </w:rPr>
        <w:t xml:space="preserve"> el </w:t>
      </w:r>
      <w:r>
        <w:rPr>
          <w:rFonts w:ascii="Century Gothic" w:hAnsi="Century Gothic"/>
        </w:rPr>
        <w:t>P</w:t>
      </w:r>
      <w:r w:rsidR="00C7336C" w:rsidRPr="00C7336C">
        <w:rPr>
          <w:rFonts w:ascii="Century Gothic" w:hAnsi="Century Gothic"/>
        </w:rPr>
        <w:t>leno del Consejo</w:t>
      </w:r>
      <w:r>
        <w:rPr>
          <w:rFonts w:ascii="Century Gothic" w:hAnsi="Century Gothic"/>
        </w:rPr>
        <w:t xml:space="preserve"> s</w:t>
      </w:r>
      <w:r w:rsidR="00C7336C" w:rsidRPr="00C7336C">
        <w:rPr>
          <w:rFonts w:ascii="Century Gothic" w:hAnsi="Century Gothic"/>
        </w:rPr>
        <w:t>e tomó la determinación</w:t>
      </w:r>
      <w:r>
        <w:rPr>
          <w:rFonts w:ascii="Century Gothic" w:hAnsi="Century Gothic"/>
        </w:rPr>
        <w:t>, d</w:t>
      </w:r>
      <w:r w:rsidR="00C7336C" w:rsidRPr="00C7336C">
        <w:rPr>
          <w:rFonts w:ascii="Century Gothic" w:hAnsi="Century Gothic"/>
        </w:rPr>
        <w:t xml:space="preserve">e generar una </w:t>
      </w:r>
      <w:r>
        <w:rPr>
          <w:rFonts w:ascii="Century Gothic" w:hAnsi="Century Gothic"/>
        </w:rPr>
        <w:t>C</w:t>
      </w:r>
      <w:r w:rsidR="00C7336C" w:rsidRPr="00C7336C">
        <w:rPr>
          <w:rFonts w:ascii="Century Gothic" w:hAnsi="Century Gothic"/>
        </w:rPr>
        <w:t>ircular en torno a las justificaciones que se hacen</w:t>
      </w:r>
      <w:r>
        <w:rPr>
          <w:rFonts w:ascii="Century Gothic" w:hAnsi="Century Gothic"/>
        </w:rPr>
        <w:t xml:space="preserve">, </w:t>
      </w:r>
      <w:r w:rsidR="00C7336C" w:rsidRPr="00C7336C">
        <w:rPr>
          <w:rFonts w:ascii="Century Gothic" w:hAnsi="Century Gothic"/>
        </w:rPr>
        <w:t>luego que les descuentan a los empleados</w:t>
      </w:r>
      <w:r>
        <w:rPr>
          <w:rFonts w:ascii="Century Gothic" w:hAnsi="Century Gothic"/>
        </w:rPr>
        <w:t>, p</w:t>
      </w:r>
      <w:r w:rsidR="00C7336C" w:rsidRPr="00C7336C">
        <w:rPr>
          <w:rFonts w:ascii="Century Gothic" w:hAnsi="Century Gothic"/>
        </w:rPr>
        <w:t xml:space="preserve">or no haber checado la salida </w:t>
      </w:r>
      <w:r>
        <w:rPr>
          <w:rFonts w:ascii="Century Gothic" w:hAnsi="Century Gothic"/>
        </w:rPr>
        <w:t>o</w:t>
      </w:r>
      <w:r w:rsidR="00C7336C" w:rsidRPr="00C7336C">
        <w:rPr>
          <w:rFonts w:ascii="Century Gothic" w:hAnsi="Century Gothic"/>
        </w:rPr>
        <w:t xml:space="preserve"> la entrada</w:t>
      </w:r>
      <w:r>
        <w:rPr>
          <w:rFonts w:ascii="Century Gothic" w:hAnsi="Century Gothic"/>
        </w:rPr>
        <w:t>; y</w:t>
      </w:r>
      <w:r w:rsidR="00C7336C" w:rsidRPr="00C7336C">
        <w:rPr>
          <w:rFonts w:ascii="Century Gothic" w:hAnsi="Century Gothic"/>
        </w:rPr>
        <w:t>, este es un tema muy delicado</w:t>
      </w:r>
      <w:r>
        <w:rPr>
          <w:rFonts w:ascii="Century Gothic" w:hAnsi="Century Gothic"/>
        </w:rPr>
        <w:t xml:space="preserve">, </w:t>
      </w:r>
      <w:r w:rsidR="00C7336C" w:rsidRPr="00C7336C">
        <w:rPr>
          <w:rFonts w:ascii="Century Gothic" w:hAnsi="Century Gothic"/>
        </w:rPr>
        <w:t xml:space="preserve">porque traigo por aquí el informe que rinde el </w:t>
      </w:r>
      <w:r>
        <w:rPr>
          <w:rFonts w:ascii="Century Gothic" w:hAnsi="Century Gothic"/>
        </w:rPr>
        <w:t>C</w:t>
      </w:r>
      <w:r w:rsidR="00C7336C" w:rsidRPr="00C7336C">
        <w:rPr>
          <w:rFonts w:ascii="Century Gothic" w:hAnsi="Century Gothic"/>
        </w:rPr>
        <w:t>ontador</w:t>
      </w:r>
      <w:r>
        <w:rPr>
          <w:rFonts w:ascii="Century Gothic" w:hAnsi="Century Gothic"/>
        </w:rPr>
        <w:t xml:space="preserve"> </w:t>
      </w:r>
      <w:r w:rsidR="00C7336C" w:rsidRPr="00C7336C">
        <w:rPr>
          <w:rFonts w:ascii="Century Gothic" w:hAnsi="Century Gothic"/>
        </w:rPr>
        <w:t xml:space="preserve">Juan José </w:t>
      </w:r>
      <w:r>
        <w:rPr>
          <w:rFonts w:ascii="Century Gothic" w:hAnsi="Century Gothic"/>
        </w:rPr>
        <w:t>L</w:t>
      </w:r>
      <w:r w:rsidR="00C7336C" w:rsidRPr="00C7336C">
        <w:rPr>
          <w:rFonts w:ascii="Century Gothic" w:hAnsi="Century Gothic"/>
        </w:rPr>
        <w:t>u</w:t>
      </w:r>
      <w:r>
        <w:rPr>
          <w:rFonts w:ascii="Century Gothic" w:hAnsi="Century Gothic"/>
        </w:rPr>
        <w:t>v</w:t>
      </w:r>
      <w:r w:rsidR="00C7336C" w:rsidRPr="00C7336C">
        <w:rPr>
          <w:rFonts w:ascii="Century Gothic" w:hAnsi="Century Gothic"/>
        </w:rPr>
        <w:t xml:space="preserve">iano </w:t>
      </w:r>
      <w:r>
        <w:rPr>
          <w:rFonts w:ascii="Century Gothic" w:hAnsi="Century Gothic"/>
        </w:rPr>
        <w:t>F</w:t>
      </w:r>
      <w:r w:rsidR="00C7336C" w:rsidRPr="00C7336C">
        <w:rPr>
          <w:rFonts w:ascii="Century Gothic" w:hAnsi="Century Gothic"/>
        </w:rPr>
        <w:t xml:space="preserve">ukui, en donde hace el conocimiento del </w:t>
      </w:r>
      <w:r>
        <w:rPr>
          <w:rFonts w:ascii="Century Gothic" w:hAnsi="Century Gothic"/>
        </w:rPr>
        <w:t>P</w:t>
      </w:r>
      <w:r w:rsidR="00C7336C" w:rsidRPr="00C7336C">
        <w:rPr>
          <w:rFonts w:ascii="Century Gothic" w:hAnsi="Century Gothic"/>
        </w:rPr>
        <w:t>leno que durante el año pasado</w:t>
      </w:r>
      <w:r>
        <w:rPr>
          <w:rFonts w:ascii="Century Gothic" w:hAnsi="Century Gothic"/>
        </w:rPr>
        <w:t>, p</w:t>
      </w:r>
      <w:r w:rsidR="00C7336C" w:rsidRPr="00C7336C">
        <w:rPr>
          <w:rFonts w:ascii="Century Gothic" w:hAnsi="Century Gothic"/>
        </w:rPr>
        <w:t>or el solo hecho de justificar durante los meses de agosto, septiembre y octubre</w:t>
      </w:r>
      <w:r>
        <w:rPr>
          <w:rFonts w:ascii="Century Gothic" w:hAnsi="Century Gothic"/>
        </w:rPr>
        <w:t xml:space="preserve"> i</w:t>
      </w:r>
      <w:r w:rsidR="00C7336C" w:rsidRPr="00C7336C">
        <w:rPr>
          <w:rFonts w:ascii="Century Gothic" w:hAnsi="Century Gothic"/>
        </w:rPr>
        <w:t xml:space="preserve">ncidencias del personal, se pagó </w:t>
      </w:r>
      <w:r w:rsidR="00B529D5">
        <w:rPr>
          <w:rFonts w:ascii="Century Gothic" w:hAnsi="Century Gothic"/>
        </w:rPr>
        <w:t>$</w:t>
      </w:r>
      <w:r w:rsidR="00C7336C" w:rsidRPr="00C7336C">
        <w:rPr>
          <w:rFonts w:ascii="Century Gothic" w:hAnsi="Century Gothic"/>
        </w:rPr>
        <w:t>1</w:t>
      </w:r>
      <w:r>
        <w:rPr>
          <w:rFonts w:ascii="Century Gothic" w:hAnsi="Century Gothic"/>
        </w:rPr>
        <w:t>,</w:t>
      </w:r>
      <w:r w:rsidR="00C7336C" w:rsidRPr="00C7336C">
        <w:rPr>
          <w:rFonts w:ascii="Century Gothic" w:hAnsi="Century Gothic"/>
        </w:rPr>
        <w:t>720</w:t>
      </w:r>
      <w:r>
        <w:rPr>
          <w:rFonts w:ascii="Century Gothic" w:hAnsi="Century Gothic"/>
        </w:rPr>
        <w:t>,</w:t>
      </w:r>
      <w:r w:rsidR="00C7336C" w:rsidRPr="00C7336C">
        <w:rPr>
          <w:rFonts w:ascii="Century Gothic" w:hAnsi="Century Gothic"/>
        </w:rPr>
        <w:t>718 pesos</w:t>
      </w:r>
      <w:r>
        <w:rPr>
          <w:rFonts w:ascii="Century Gothic" w:hAnsi="Century Gothic"/>
        </w:rPr>
        <w:t>, y</w:t>
      </w:r>
      <w:r w:rsidR="00C7336C" w:rsidRPr="00C7336C">
        <w:rPr>
          <w:rFonts w:ascii="Century Gothic" w:hAnsi="Century Gothic"/>
        </w:rPr>
        <w:t xml:space="preserve"> nos da una relación de las justificaciones que hacen tanto las áreas administrativas</w:t>
      </w:r>
      <w:r>
        <w:rPr>
          <w:rFonts w:ascii="Century Gothic" w:hAnsi="Century Gothic"/>
        </w:rPr>
        <w:t>,</w:t>
      </w:r>
      <w:r w:rsidR="00C7336C" w:rsidRPr="00C7336C">
        <w:rPr>
          <w:rFonts w:ascii="Century Gothic" w:hAnsi="Century Gothic"/>
        </w:rPr>
        <w:t xml:space="preserve"> como las áreas jurisdiccionales</w:t>
      </w:r>
      <w:r>
        <w:rPr>
          <w:rFonts w:ascii="Century Gothic" w:hAnsi="Century Gothic"/>
        </w:rPr>
        <w:t>,</w:t>
      </w:r>
      <w:r w:rsidR="00C7336C" w:rsidRPr="00C7336C">
        <w:rPr>
          <w:rFonts w:ascii="Century Gothic" w:hAnsi="Century Gothic"/>
        </w:rPr>
        <w:t xml:space="preserve"> y es impresionante el número</w:t>
      </w:r>
      <w:r w:rsidR="0059770A">
        <w:rPr>
          <w:rFonts w:ascii="Century Gothic" w:hAnsi="Century Gothic"/>
        </w:rPr>
        <w:t>; a</w:t>
      </w:r>
      <w:r w:rsidR="00C7336C" w:rsidRPr="00C7336C">
        <w:rPr>
          <w:rFonts w:ascii="Century Gothic" w:hAnsi="Century Gothic"/>
        </w:rPr>
        <w:t xml:space="preserve">quí tengo por órgano jurisdiccional y administrativo, pero hay personas que han acumulado hasta </w:t>
      </w:r>
      <w:r w:rsidR="0059770A">
        <w:rPr>
          <w:rFonts w:ascii="Century Gothic" w:hAnsi="Century Gothic"/>
        </w:rPr>
        <w:t>veinte i</w:t>
      </w:r>
      <w:r w:rsidR="00C7336C" w:rsidRPr="00C7336C">
        <w:rPr>
          <w:rFonts w:ascii="Century Gothic" w:hAnsi="Century Gothic"/>
        </w:rPr>
        <w:t xml:space="preserve">ncidencias durante </w:t>
      </w:r>
      <w:r w:rsidR="0059770A">
        <w:rPr>
          <w:rFonts w:ascii="Century Gothic" w:hAnsi="Century Gothic"/>
        </w:rPr>
        <w:t>tres</w:t>
      </w:r>
      <w:r w:rsidR="00C7336C" w:rsidRPr="00C7336C">
        <w:rPr>
          <w:rFonts w:ascii="Century Gothic" w:hAnsi="Century Gothic"/>
        </w:rPr>
        <w:t xml:space="preserve"> meses.</w:t>
      </w:r>
      <w:r w:rsidR="0059770A">
        <w:rPr>
          <w:rFonts w:ascii="Century Gothic" w:hAnsi="Century Gothic"/>
        </w:rPr>
        <w:t xml:space="preserve"> </w:t>
      </w:r>
      <w:r w:rsidR="00C7336C" w:rsidRPr="00C7336C">
        <w:rPr>
          <w:rFonts w:ascii="Century Gothic" w:hAnsi="Century Gothic"/>
        </w:rPr>
        <w:t xml:space="preserve">Entonces, la idea es ya no justificar, mas, sin embargo, sí hay </w:t>
      </w:r>
      <w:r w:rsidR="0059770A">
        <w:rPr>
          <w:rFonts w:ascii="Century Gothic" w:hAnsi="Century Gothic"/>
        </w:rPr>
        <w:t>ahí</w:t>
      </w:r>
      <w:r w:rsidR="00C7336C" w:rsidRPr="00C7336C">
        <w:rPr>
          <w:rFonts w:ascii="Century Gothic" w:hAnsi="Century Gothic"/>
        </w:rPr>
        <w:t xml:space="preserve"> una salvedad que, en caso de que el titular del área</w:t>
      </w:r>
      <w:r w:rsidR="0059770A">
        <w:rPr>
          <w:rFonts w:ascii="Century Gothic" w:hAnsi="Century Gothic"/>
        </w:rPr>
        <w:t xml:space="preserve">,  </w:t>
      </w:r>
      <w:r w:rsidR="0059770A">
        <w:rPr>
          <w:rFonts w:ascii="Century Gothic" w:hAnsi="Century Gothic"/>
        </w:rPr>
        <w:lastRenderedPageBreak/>
        <w:t>c</w:t>
      </w:r>
      <w:r w:rsidR="00C7336C" w:rsidRPr="00C7336C">
        <w:rPr>
          <w:rFonts w:ascii="Century Gothic" w:hAnsi="Century Gothic"/>
        </w:rPr>
        <w:t>onsider</w:t>
      </w:r>
      <w:r w:rsidR="00B529D5">
        <w:rPr>
          <w:rFonts w:ascii="Century Gothic" w:hAnsi="Century Gothic"/>
        </w:rPr>
        <w:t>e</w:t>
      </w:r>
      <w:r w:rsidR="00C7336C" w:rsidRPr="00C7336C">
        <w:rPr>
          <w:rFonts w:ascii="Century Gothic" w:hAnsi="Century Gothic"/>
        </w:rPr>
        <w:t xml:space="preserve"> que la persona fue a laborar</w:t>
      </w:r>
      <w:r w:rsidR="0059770A">
        <w:rPr>
          <w:rFonts w:ascii="Century Gothic" w:hAnsi="Century Gothic"/>
        </w:rPr>
        <w:t>,</w:t>
      </w:r>
      <w:r w:rsidR="00C7336C" w:rsidRPr="00C7336C">
        <w:rPr>
          <w:rFonts w:ascii="Century Gothic" w:hAnsi="Century Gothic"/>
        </w:rPr>
        <w:t xml:space="preserve"> que llegó temprano, lo haga saber al Consejo</w:t>
      </w:r>
      <w:r w:rsidR="0059770A">
        <w:rPr>
          <w:rFonts w:ascii="Century Gothic" w:hAnsi="Century Gothic"/>
        </w:rPr>
        <w:t>,</w:t>
      </w:r>
      <w:r w:rsidR="00C7336C" w:rsidRPr="00C7336C">
        <w:rPr>
          <w:rFonts w:ascii="Century Gothic" w:hAnsi="Century Gothic"/>
        </w:rPr>
        <w:t xml:space="preserve"> y el Consejo</w:t>
      </w:r>
      <w:r w:rsidR="0059770A">
        <w:rPr>
          <w:rFonts w:ascii="Century Gothic" w:hAnsi="Century Gothic"/>
        </w:rPr>
        <w:t xml:space="preserve"> e</w:t>
      </w:r>
      <w:r w:rsidR="00C7336C" w:rsidRPr="00C7336C">
        <w:rPr>
          <w:rFonts w:ascii="Century Gothic" w:hAnsi="Century Gothic"/>
        </w:rPr>
        <w:t xml:space="preserve">n todo caso, aprobará </w:t>
      </w:r>
      <w:r w:rsidR="0059770A">
        <w:rPr>
          <w:rFonts w:ascii="Century Gothic" w:hAnsi="Century Gothic"/>
        </w:rPr>
        <w:t>si se le</w:t>
      </w:r>
      <w:r w:rsidR="00C7336C" w:rsidRPr="00C7336C">
        <w:rPr>
          <w:rFonts w:ascii="Century Gothic" w:hAnsi="Century Gothic"/>
        </w:rPr>
        <w:t xml:space="preserve"> reintegrar</w:t>
      </w:r>
      <w:r w:rsidR="0059770A">
        <w:rPr>
          <w:rFonts w:ascii="Century Gothic" w:hAnsi="Century Gothic"/>
        </w:rPr>
        <w:t>á</w:t>
      </w:r>
      <w:r w:rsidR="00C7336C" w:rsidRPr="00C7336C">
        <w:rPr>
          <w:rFonts w:ascii="Century Gothic" w:hAnsi="Century Gothic"/>
        </w:rPr>
        <w:t xml:space="preserve"> al trabajador, porque si ustedes me permiten darles copia de este documento</w:t>
      </w:r>
      <w:r w:rsidR="0059770A">
        <w:rPr>
          <w:rFonts w:ascii="Century Gothic" w:hAnsi="Century Gothic"/>
        </w:rPr>
        <w:t>,</w:t>
      </w:r>
      <w:r w:rsidR="00C7336C" w:rsidRPr="00C7336C">
        <w:rPr>
          <w:rFonts w:ascii="Century Gothic" w:hAnsi="Century Gothic"/>
        </w:rPr>
        <w:t xml:space="preserve"> para que vean la gran cantidad de personas </w:t>
      </w:r>
      <w:r w:rsidR="0059770A">
        <w:rPr>
          <w:rFonts w:ascii="Century Gothic" w:hAnsi="Century Gothic"/>
        </w:rPr>
        <w:t xml:space="preserve">y </w:t>
      </w:r>
      <w:r w:rsidR="00C7336C" w:rsidRPr="00C7336C">
        <w:rPr>
          <w:rFonts w:ascii="Century Gothic" w:hAnsi="Century Gothic"/>
        </w:rPr>
        <w:t>que son de manera recurrente, que mes con mes</w:t>
      </w:r>
      <w:r w:rsidR="0059770A">
        <w:rPr>
          <w:rFonts w:ascii="Century Gothic" w:hAnsi="Century Gothic"/>
        </w:rPr>
        <w:t>, a</w:t>
      </w:r>
      <w:r w:rsidR="00C7336C" w:rsidRPr="00C7336C">
        <w:rPr>
          <w:rFonts w:ascii="Century Gothic" w:hAnsi="Century Gothic"/>
        </w:rPr>
        <w:t>rgumentan que el reloj chec</w:t>
      </w:r>
      <w:r w:rsidR="0059770A">
        <w:rPr>
          <w:rFonts w:ascii="Century Gothic" w:hAnsi="Century Gothic"/>
        </w:rPr>
        <w:t>ador no estuvo, no le</w:t>
      </w:r>
      <w:r w:rsidR="00C7336C" w:rsidRPr="00C7336C">
        <w:rPr>
          <w:rFonts w:ascii="Century Gothic" w:hAnsi="Century Gothic"/>
        </w:rPr>
        <w:t xml:space="preserve">s registró la entrada o la salida y que aquí llegan a tener hasta </w:t>
      </w:r>
      <w:r w:rsidR="0059770A">
        <w:rPr>
          <w:rFonts w:ascii="Century Gothic" w:hAnsi="Century Gothic"/>
        </w:rPr>
        <w:t>veinte</w:t>
      </w:r>
      <w:r w:rsidR="00C7336C" w:rsidRPr="00C7336C">
        <w:rPr>
          <w:rFonts w:ascii="Century Gothic" w:hAnsi="Century Gothic"/>
        </w:rPr>
        <w:t xml:space="preserve"> incidencias justificadas.</w:t>
      </w:r>
      <w:r w:rsidR="0059770A">
        <w:rPr>
          <w:rFonts w:ascii="Century Gothic" w:hAnsi="Century Gothic"/>
        </w:rPr>
        <w:t xml:space="preserve"> E</w:t>
      </w:r>
      <w:r w:rsidR="00C7336C" w:rsidRPr="00C7336C">
        <w:rPr>
          <w:rFonts w:ascii="Century Gothic" w:hAnsi="Century Gothic"/>
        </w:rPr>
        <w:t>ntonces creo que eso podría generar un buen ahorro para el</w:t>
      </w:r>
      <w:r w:rsidR="0059770A">
        <w:rPr>
          <w:rFonts w:ascii="Century Gothic" w:hAnsi="Century Gothic"/>
        </w:rPr>
        <w:t xml:space="preserve"> </w:t>
      </w:r>
      <w:r w:rsidR="00C7336C" w:rsidRPr="00C7336C">
        <w:rPr>
          <w:rFonts w:ascii="Century Gothic" w:hAnsi="Century Gothic"/>
        </w:rPr>
        <w:t>Poder Judicial</w:t>
      </w:r>
      <w:r w:rsidR="0059770A">
        <w:rPr>
          <w:rFonts w:ascii="Century Gothic" w:hAnsi="Century Gothic"/>
        </w:rPr>
        <w:t>, a</w:t>
      </w:r>
      <w:r w:rsidR="00C7336C" w:rsidRPr="00C7336C">
        <w:rPr>
          <w:rFonts w:ascii="Century Gothic" w:hAnsi="Century Gothic"/>
        </w:rPr>
        <w:t xml:space="preserve"> mí me parece ya un exceso el que todavía se les dé un bono por llegar a tiempo</w:t>
      </w:r>
      <w:r w:rsidR="0059770A">
        <w:rPr>
          <w:rFonts w:ascii="Century Gothic" w:hAnsi="Century Gothic"/>
        </w:rPr>
        <w:t>, y t</w:t>
      </w:r>
      <w:r w:rsidR="00C7336C" w:rsidRPr="00C7336C">
        <w:rPr>
          <w:rFonts w:ascii="Century Gothic" w:hAnsi="Century Gothic"/>
        </w:rPr>
        <w:t xml:space="preserve">odavía </w:t>
      </w:r>
      <w:r w:rsidR="0059770A">
        <w:rPr>
          <w:rFonts w:ascii="Century Gothic" w:hAnsi="Century Gothic"/>
        </w:rPr>
        <w:t>estar</w:t>
      </w:r>
      <w:r w:rsidR="00C7336C" w:rsidRPr="00C7336C">
        <w:rPr>
          <w:rFonts w:ascii="Century Gothic" w:hAnsi="Century Gothic"/>
        </w:rPr>
        <w:t xml:space="preserve"> justificando</w:t>
      </w:r>
      <w:r w:rsidR="0059770A">
        <w:rPr>
          <w:rFonts w:ascii="Century Gothic" w:hAnsi="Century Gothic"/>
        </w:rPr>
        <w:t xml:space="preserve"> estas situaciones, so</w:t>
      </w:r>
      <w:r w:rsidR="00C7336C" w:rsidRPr="00C7336C">
        <w:rPr>
          <w:rFonts w:ascii="Century Gothic" w:hAnsi="Century Gothic"/>
        </w:rPr>
        <w:t>bre todo porque</w:t>
      </w:r>
      <w:r w:rsidR="0059770A">
        <w:rPr>
          <w:rFonts w:ascii="Century Gothic" w:hAnsi="Century Gothic"/>
        </w:rPr>
        <w:t xml:space="preserve"> m</w:t>
      </w:r>
      <w:r w:rsidR="00C7336C" w:rsidRPr="00C7336C">
        <w:rPr>
          <w:rFonts w:ascii="Century Gothic" w:hAnsi="Century Gothic"/>
        </w:rPr>
        <w:t>e he percatado y que se los quiero</w:t>
      </w:r>
      <w:r w:rsidR="0059770A">
        <w:rPr>
          <w:rFonts w:ascii="Century Gothic" w:hAnsi="Century Gothic"/>
        </w:rPr>
        <w:t xml:space="preserve"> c</w:t>
      </w:r>
      <w:r w:rsidR="00C7336C" w:rsidRPr="00C7336C">
        <w:rPr>
          <w:rFonts w:ascii="Century Gothic" w:hAnsi="Century Gothic"/>
        </w:rPr>
        <w:t>omentar</w:t>
      </w:r>
      <w:r w:rsidR="0059770A">
        <w:rPr>
          <w:rFonts w:ascii="Century Gothic" w:hAnsi="Century Gothic"/>
        </w:rPr>
        <w:t xml:space="preserve">, </w:t>
      </w:r>
      <w:r w:rsidR="00C7336C" w:rsidRPr="00C7336C">
        <w:rPr>
          <w:rFonts w:ascii="Century Gothic" w:hAnsi="Century Gothic"/>
        </w:rPr>
        <w:t xml:space="preserve">que en días pasados que estuve saliendo muy temprano fuera, me tocó ver gente que viene inclusive en pijama </w:t>
      </w:r>
      <w:r w:rsidR="0059770A">
        <w:rPr>
          <w:rFonts w:ascii="Century Gothic" w:hAnsi="Century Gothic"/>
        </w:rPr>
        <w:t>a checar y</w:t>
      </w:r>
      <w:r w:rsidR="00C7336C" w:rsidRPr="00C7336C">
        <w:rPr>
          <w:rFonts w:ascii="Century Gothic" w:hAnsi="Century Gothic"/>
        </w:rPr>
        <w:t xml:space="preserve"> que se retiran después a sus casas</w:t>
      </w:r>
      <w:r w:rsidR="0059770A">
        <w:rPr>
          <w:rFonts w:ascii="Century Gothic" w:hAnsi="Century Gothic"/>
        </w:rPr>
        <w:t>, e</w:t>
      </w:r>
      <w:r w:rsidR="00C7336C" w:rsidRPr="00C7336C">
        <w:rPr>
          <w:rFonts w:ascii="Century Gothic" w:hAnsi="Century Gothic"/>
        </w:rPr>
        <w:t>ntonces, pues es una falta de disciplina y que creo que no debemos de permitir</w:t>
      </w:r>
      <w:r w:rsidR="0059770A">
        <w:rPr>
          <w:rFonts w:ascii="Century Gothic" w:hAnsi="Century Gothic"/>
        </w:rPr>
        <w:t xml:space="preserve">, y </w:t>
      </w:r>
      <w:r w:rsidR="00C7336C" w:rsidRPr="00C7336C">
        <w:rPr>
          <w:rFonts w:ascii="Century Gothic" w:hAnsi="Century Gothic"/>
        </w:rPr>
        <w:t>que tod</w:t>
      </w:r>
      <w:r w:rsidR="0059770A">
        <w:rPr>
          <w:rFonts w:ascii="Century Gothic" w:hAnsi="Century Gothic"/>
        </w:rPr>
        <w:t>o</w:t>
      </w:r>
      <w:r w:rsidR="00C7336C" w:rsidRPr="00C7336C">
        <w:rPr>
          <w:rFonts w:ascii="Century Gothic" w:hAnsi="Century Gothic"/>
        </w:rPr>
        <w:t xml:space="preserve"> eso le cuesta al Poder Judicial</w:t>
      </w:r>
      <w:r w:rsidR="0059770A">
        <w:rPr>
          <w:rFonts w:ascii="Century Gothic" w:hAnsi="Century Gothic"/>
        </w:rPr>
        <w:t xml:space="preserve"> u</w:t>
      </w:r>
      <w:r w:rsidR="00C7336C" w:rsidRPr="00C7336C">
        <w:rPr>
          <w:rFonts w:ascii="Century Gothic" w:hAnsi="Century Gothic"/>
        </w:rPr>
        <w:t>na gran cantidad de dinero</w:t>
      </w:r>
      <w:r w:rsidR="0059770A">
        <w:rPr>
          <w:rFonts w:ascii="Century Gothic" w:hAnsi="Century Gothic"/>
        </w:rPr>
        <w:t>; i</w:t>
      </w:r>
      <w:r w:rsidR="00C7336C" w:rsidRPr="00C7336C">
        <w:rPr>
          <w:rFonts w:ascii="Century Gothic" w:hAnsi="Century Gothic"/>
        </w:rPr>
        <w:t>mag</w:t>
      </w:r>
      <w:r w:rsidR="0059770A">
        <w:rPr>
          <w:rFonts w:ascii="Century Gothic" w:hAnsi="Century Gothic"/>
        </w:rPr>
        <w:t>í</w:t>
      </w:r>
      <w:r w:rsidR="00C7336C" w:rsidRPr="00C7336C">
        <w:rPr>
          <w:rFonts w:ascii="Century Gothic" w:hAnsi="Century Gothic"/>
        </w:rPr>
        <w:t>ne</w:t>
      </w:r>
      <w:r w:rsidR="0059770A">
        <w:rPr>
          <w:rFonts w:ascii="Century Gothic" w:hAnsi="Century Gothic"/>
        </w:rPr>
        <w:t>n</w:t>
      </w:r>
      <w:r w:rsidR="00C7336C" w:rsidRPr="00C7336C">
        <w:rPr>
          <w:rFonts w:ascii="Century Gothic" w:hAnsi="Century Gothic"/>
        </w:rPr>
        <w:t xml:space="preserve">se nada más en </w:t>
      </w:r>
      <w:r w:rsidR="0059770A">
        <w:rPr>
          <w:rFonts w:ascii="Century Gothic" w:hAnsi="Century Gothic"/>
        </w:rPr>
        <w:t xml:space="preserve">tres </w:t>
      </w:r>
      <w:r w:rsidR="00C7336C" w:rsidRPr="00C7336C">
        <w:rPr>
          <w:rFonts w:ascii="Century Gothic" w:hAnsi="Century Gothic"/>
        </w:rPr>
        <w:t xml:space="preserve">meses se restituyeron </w:t>
      </w:r>
      <w:r w:rsidR="00CE5588">
        <w:rPr>
          <w:rFonts w:ascii="Century Gothic" w:hAnsi="Century Gothic"/>
        </w:rPr>
        <w:t>$</w:t>
      </w:r>
      <w:r w:rsidR="00CE5588" w:rsidRPr="00C7336C">
        <w:rPr>
          <w:rFonts w:ascii="Century Gothic" w:hAnsi="Century Gothic"/>
        </w:rPr>
        <w:t>1</w:t>
      </w:r>
      <w:r w:rsidR="00CE5588">
        <w:rPr>
          <w:rFonts w:ascii="Century Gothic" w:hAnsi="Century Gothic"/>
        </w:rPr>
        <w:t>,</w:t>
      </w:r>
      <w:r w:rsidR="00CE5588" w:rsidRPr="00C7336C">
        <w:rPr>
          <w:rFonts w:ascii="Century Gothic" w:hAnsi="Century Gothic"/>
        </w:rPr>
        <w:t>720</w:t>
      </w:r>
      <w:r w:rsidR="00CE5588">
        <w:rPr>
          <w:rFonts w:ascii="Century Gothic" w:hAnsi="Century Gothic"/>
        </w:rPr>
        <w:t>,</w:t>
      </w:r>
      <w:r w:rsidR="00CE5588" w:rsidRPr="00C7336C">
        <w:rPr>
          <w:rFonts w:ascii="Century Gothic" w:hAnsi="Century Gothic"/>
        </w:rPr>
        <w:t>718 pesos</w:t>
      </w:r>
      <w:r w:rsidR="00CE5588">
        <w:rPr>
          <w:rFonts w:ascii="Century Gothic" w:hAnsi="Century Gothic"/>
        </w:rPr>
        <w:t xml:space="preserve">, </w:t>
      </w:r>
      <w:r w:rsidR="00C7336C" w:rsidRPr="00C7336C">
        <w:rPr>
          <w:rFonts w:ascii="Century Gothic" w:hAnsi="Century Gothic"/>
        </w:rPr>
        <w:t>y bueno, los tiempos no están como para que el personal pues se le devuelva dinero</w:t>
      </w:r>
      <w:r w:rsidR="0059770A">
        <w:rPr>
          <w:rFonts w:ascii="Century Gothic" w:hAnsi="Century Gothic"/>
        </w:rPr>
        <w:t xml:space="preserve">, </w:t>
      </w:r>
      <w:r w:rsidR="00C7336C" w:rsidRPr="00C7336C">
        <w:rPr>
          <w:rFonts w:ascii="Century Gothic" w:hAnsi="Century Gothic"/>
        </w:rPr>
        <w:t>que en algunos casos yo no dudo que pueda ser justifica</w:t>
      </w:r>
      <w:r w:rsidR="0059770A">
        <w:rPr>
          <w:rFonts w:ascii="Century Gothic" w:hAnsi="Century Gothic"/>
        </w:rPr>
        <w:t xml:space="preserve">do, pero </w:t>
      </w:r>
      <w:r w:rsidR="00C7336C" w:rsidRPr="00C7336C">
        <w:rPr>
          <w:rFonts w:ascii="Century Gothic" w:hAnsi="Century Gothic"/>
        </w:rPr>
        <w:t>en algunos otros no</w:t>
      </w:r>
      <w:r w:rsidR="0059770A">
        <w:rPr>
          <w:rFonts w:ascii="Century Gothic" w:hAnsi="Century Gothic"/>
        </w:rPr>
        <w:t>;</w:t>
      </w:r>
      <w:r w:rsidR="00C7336C" w:rsidRPr="00C7336C">
        <w:rPr>
          <w:rFonts w:ascii="Century Gothic" w:hAnsi="Century Gothic"/>
        </w:rPr>
        <w:t xml:space="preserve"> y que nosotros en nuestras áreas sabemos perfectamente quién </w:t>
      </w:r>
      <w:r w:rsidR="0059770A">
        <w:rPr>
          <w:rFonts w:ascii="Century Gothic" w:hAnsi="Century Gothic"/>
        </w:rPr>
        <w:t>l</w:t>
      </w:r>
      <w:r w:rsidR="00C7336C" w:rsidRPr="00C7336C">
        <w:rPr>
          <w:rFonts w:ascii="Century Gothic" w:hAnsi="Century Gothic"/>
        </w:rPr>
        <w:t xml:space="preserve">o hace de manera recurrente, entonces la </w:t>
      </w:r>
      <w:r w:rsidR="0059770A">
        <w:rPr>
          <w:rFonts w:ascii="Century Gothic" w:hAnsi="Century Gothic"/>
        </w:rPr>
        <w:t>C</w:t>
      </w:r>
      <w:r w:rsidR="00C7336C" w:rsidRPr="00C7336C">
        <w:rPr>
          <w:rFonts w:ascii="Century Gothic" w:hAnsi="Century Gothic"/>
        </w:rPr>
        <w:t xml:space="preserve">ircular se expidió, lo quiero hacer del conocimiento para que el personal pues no le cause sorpresa y que sepan cuál es la </w:t>
      </w:r>
      <w:r w:rsidR="0059770A">
        <w:rPr>
          <w:rFonts w:ascii="Century Gothic" w:hAnsi="Century Gothic"/>
        </w:rPr>
        <w:t>idea</w:t>
      </w:r>
      <w:r w:rsidR="00C7336C" w:rsidRPr="00C7336C">
        <w:rPr>
          <w:rFonts w:ascii="Century Gothic" w:hAnsi="Century Gothic"/>
        </w:rPr>
        <w:t xml:space="preserve">, </w:t>
      </w:r>
      <w:r w:rsidR="001E003B">
        <w:rPr>
          <w:rFonts w:ascii="Century Gothic" w:hAnsi="Century Gothic"/>
        </w:rPr>
        <w:t>que</w:t>
      </w:r>
      <w:r w:rsidR="00C7336C" w:rsidRPr="00C7336C">
        <w:rPr>
          <w:rFonts w:ascii="Century Gothic" w:hAnsi="Century Gothic"/>
        </w:rPr>
        <w:t xml:space="preserve"> no es otra más que tener disciplina</w:t>
      </w:r>
      <w:r w:rsidR="0059770A">
        <w:rPr>
          <w:rFonts w:ascii="Century Gothic" w:hAnsi="Century Gothic"/>
        </w:rPr>
        <w:t xml:space="preserve"> c</w:t>
      </w:r>
      <w:r w:rsidR="00C7336C" w:rsidRPr="00C7336C">
        <w:rPr>
          <w:rFonts w:ascii="Century Gothic" w:hAnsi="Century Gothic"/>
        </w:rPr>
        <w:t>on los empleados</w:t>
      </w:r>
      <w:r w:rsidR="0059770A">
        <w:rPr>
          <w:rFonts w:ascii="Century Gothic" w:hAnsi="Century Gothic"/>
        </w:rPr>
        <w:t>”</w:t>
      </w:r>
      <w:r w:rsidR="00C7336C" w:rsidRPr="00C7336C">
        <w:rPr>
          <w:rFonts w:ascii="Century Gothic" w:hAnsi="Century Gothic"/>
        </w:rPr>
        <w:t>.</w:t>
      </w:r>
      <w:r w:rsidR="0059770A">
        <w:rPr>
          <w:rFonts w:ascii="Century Gothic" w:hAnsi="Century Gothic"/>
        </w:rPr>
        <w:t xml:space="preserve"> “Orden”, señala el </w:t>
      </w:r>
      <w:r w:rsidR="0059770A">
        <w:rPr>
          <w:rFonts w:ascii="Century Gothic" w:hAnsi="Century Gothic"/>
          <w:b/>
          <w:bCs/>
        </w:rPr>
        <w:t>Magistrado Armando Rafael Oviedo Abrego</w:t>
      </w:r>
      <w:r w:rsidR="0059770A">
        <w:rPr>
          <w:rFonts w:ascii="Century Gothic" w:hAnsi="Century Gothic"/>
        </w:rPr>
        <w:t>. “</w:t>
      </w:r>
      <w:r w:rsidR="00C7336C" w:rsidRPr="00C7336C">
        <w:rPr>
          <w:rFonts w:ascii="Century Gothic" w:hAnsi="Century Gothic"/>
        </w:rPr>
        <w:t>No sé si hay</w:t>
      </w:r>
      <w:r w:rsidR="0059770A">
        <w:rPr>
          <w:rFonts w:ascii="Century Gothic" w:hAnsi="Century Gothic"/>
        </w:rPr>
        <w:t>a</w:t>
      </w:r>
      <w:r w:rsidR="00C7336C" w:rsidRPr="00C7336C">
        <w:rPr>
          <w:rFonts w:ascii="Century Gothic" w:hAnsi="Century Gothic"/>
        </w:rPr>
        <w:t xml:space="preserve"> algún comentario al respecto.</w:t>
      </w:r>
      <w:r w:rsidR="0059770A">
        <w:rPr>
          <w:rFonts w:ascii="Century Gothic" w:hAnsi="Century Gothic"/>
        </w:rPr>
        <w:t xml:space="preserve"> </w:t>
      </w:r>
      <w:r w:rsidR="00C7336C" w:rsidRPr="00C7336C">
        <w:rPr>
          <w:rFonts w:ascii="Century Gothic" w:hAnsi="Century Gothic"/>
        </w:rPr>
        <w:t>Por mi parte sería todo</w:t>
      </w:r>
      <w:r w:rsidR="0059770A">
        <w:rPr>
          <w:rFonts w:ascii="Century Gothic" w:hAnsi="Century Gothic"/>
        </w:rPr>
        <w:t xml:space="preserve">”, manifiesta la </w:t>
      </w:r>
      <w:r w:rsidR="0059770A">
        <w:rPr>
          <w:rFonts w:ascii="Century Gothic" w:hAnsi="Century Gothic"/>
          <w:b/>
          <w:bCs/>
        </w:rPr>
        <w:t xml:space="preserve">Magistrada María </w:t>
      </w:r>
      <w:r w:rsidR="0059770A">
        <w:rPr>
          <w:rFonts w:ascii="Century Gothic" w:hAnsi="Century Gothic"/>
          <w:b/>
          <w:bCs/>
        </w:rPr>
        <w:lastRenderedPageBreak/>
        <w:t>Manuela García Cázares</w:t>
      </w:r>
      <w:r w:rsidR="0059770A">
        <w:rPr>
          <w:rFonts w:ascii="Century Gothic" w:hAnsi="Century Gothic"/>
        </w:rPr>
        <w:t>. “</w:t>
      </w:r>
      <w:r w:rsidR="002E4DEF">
        <w:rPr>
          <w:rFonts w:ascii="Century Gothic" w:hAnsi="Century Gothic"/>
        </w:rPr>
        <w:t xml:space="preserve">Magistrada, </w:t>
      </w:r>
      <w:r w:rsidR="002E4DEF" w:rsidRPr="00C7336C">
        <w:rPr>
          <w:rFonts w:ascii="Century Gothic" w:hAnsi="Century Gothic"/>
        </w:rPr>
        <w:t>celebr</w:t>
      </w:r>
      <w:r w:rsidR="002E4DEF">
        <w:rPr>
          <w:rFonts w:ascii="Century Gothic" w:hAnsi="Century Gothic"/>
        </w:rPr>
        <w:t xml:space="preserve">o la disposición que </w:t>
      </w:r>
      <w:r w:rsidR="002E4DEF" w:rsidRPr="00C7336C">
        <w:rPr>
          <w:rFonts w:ascii="Century Gothic" w:hAnsi="Century Gothic"/>
        </w:rPr>
        <w:t>tuvo</w:t>
      </w:r>
      <w:r w:rsidR="002E4DEF">
        <w:rPr>
          <w:rFonts w:ascii="Century Gothic" w:hAnsi="Century Gothic"/>
        </w:rPr>
        <w:t xml:space="preserve"> el</w:t>
      </w:r>
      <w:r w:rsidR="002E4DEF" w:rsidRPr="00C7336C">
        <w:rPr>
          <w:rFonts w:ascii="Century Gothic" w:hAnsi="Century Gothic"/>
        </w:rPr>
        <w:t xml:space="preserve"> Consejo de la </w:t>
      </w:r>
      <w:r w:rsidR="002E4DEF">
        <w:rPr>
          <w:rFonts w:ascii="Century Gothic" w:hAnsi="Century Gothic"/>
        </w:rPr>
        <w:t>J</w:t>
      </w:r>
      <w:r w:rsidR="002E4DEF" w:rsidRPr="00C7336C">
        <w:rPr>
          <w:rFonts w:ascii="Century Gothic" w:hAnsi="Century Gothic"/>
        </w:rPr>
        <w:t>udicatura</w:t>
      </w:r>
      <w:r w:rsidR="002E4DEF">
        <w:rPr>
          <w:rFonts w:ascii="Century Gothic" w:hAnsi="Century Gothic"/>
        </w:rPr>
        <w:t>, e</w:t>
      </w:r>
      <w:r w:rsidR="002E4DEF" w:rsidRPr="00C7336C">
        <w:rPr>
          <w:rFonts w:ascii="Century Gothic" w:hAnsi="Century Gothic"/>
        </w:rPr>
        <w:t>n este tema</w:t>
      </w:r>
      <w:r w:rsidR="002E4DEF">
        <w:rPr>
          <w:rFonts w:ascii="Century Gothic" w:hAnsi="Century Gothic"/>
        </w:rPr>
        <w:t>; ojalá igualmente s</w:t>
      </w:r>
      <w:r w:rsidR="002E4DEF" w:rsidRPr="00C7336C">
        <w:rPr>
          <w:rFonts w:ascii="Century Gothic" w:hAnsi="Century Gothic"/>
        </w:rPr>
        <w:t>e hiciera algo al respecto</w:t>
      </w:r>
      <w:r w:rsidR="002E4DEF">
        <w:rPr>
          <w:rFonts w:ascii="Century Gothic" w:hAnsi="Century Gothic"/>
        </w:rPr>
        <w:t>, n</w:t>
      </w:r>
      <w:r w:rsidR="002E4DEF" w:rsidRPr="00C7336C">
        <w:rPr>
          <w:rFonts w:ascii="Century Gothic" w:hAnsi="Century Gothic"/>
        </w:rPr>
        <w:t>o sé, habría que ver el mecanismo</w:t>
      </w:r>
      <w:r w:rsidR="002E4DEF">
        <w:rPr>
          <w:rFonts w:ascii="Century Gothic" w:hAnsi="Century Gothic"/>
        </w:rPr>
        <w:t xml:space="preserve"> p</w:t>
      </w:r>
      <w:r w:rsidR="002E4DEF" w:rsidRPr="00C7336C">
        <w:rPr>
          <w:rFonts w:ascii="Century Gothic" w:hAnsi="Century Gothic"/>
        </w:rPr>
        <w:t>ertinente</w:t>
      </w:r>
      <w:r w:rsidR="002E4DEF">
        <w:rPr>
          <w:rFonts w:ascii="Century Gothic" w:hAnsi="Century Gothic"/>
        </w:rPr>
        <w:t>, p</w:t>
      </w:r>
      <w:r w:rsidR="002E4DEF" w:rsidRPr="00C7336C">
        <w:rPr>
          <w:rFonts w:ascii="Century Gothic" w:hAnsi="Century Gothic"/>
        </w:rPr>
        <w:t>ara el tema de las incapacidades</w:t>
      </w:r>
      <w:r w:rsidR="002E4DEF">
        <w:rPr>
          <w:rFonts w:ascii="Century Gothic" w:hAnsi="Century Gothic"/>
        </w:rPr>
        <w:t xml:space="preserve">” expresa el </w:t>
      </w:r>
      <w:r w:rsidR="002E4DEF">
        <w:rPr>
          <w:rFonts w:ascii="Century Gothic" w:hAnsi="Century Gothic"/>
          <w:b/>
          <w:bCs/>
        </w:rPr>
        <w:t>Magistrado Carlos Alejandro Robledo Zapata</w:t>
      </w:r>
      <w:r w:rsidR="002E4DEF">
        <w:rPr>
          <w:rFonts w:ascii="Century Gothic" w:hAnsi="Century Gothic"/>
        </w:rPr>
        <w:t xml:space="preserve">, “incapacidades en general o </w:t>
      </w:r>
      <w:r w:rsidR="002E4DEF" w:rsidRPr="00C7336C">
        <w:rPr>
          <w:rFonts w:ascii="Century Gothic" w:hAnsi="Century Gothic"/>
        </w:rPr>
        <w:t>con relación a</w:t>
      </w:r>
      <w:r w:rsidR="002E4DEF">
        <w:rPr>
          <w:rFonts w:ascii="Century Gothic" w:hAnsi="Century Gothic"/>
        </w:rPr>
        <w:t xml:space="preserve"> </w:t>
      </w:r>
      <w:r w:rsidR="002E4DEF" w:rsidRPr="00C7336C">
        <w:rPr>
          <w:rFonts w:ascii="Century Gothic" w:hAnsi="Century Gothic"/>
        </w:rPr>
        <w:t xml:space="preserve">cuidados maternales </w:t>
      </w:r>
      <w:r w:rsidR="002E4DEF">
        <w:rPr>
          <w:rFonts w:ascii="Century Gothic" w:hAnsi="Century Gothic"/>
        </w:rPr>
        <w:t xml:space="preserve">donde </w:t>
      </w:r>
      <w:r w:rsidR="002E4DEF" w:rsidRPr="00C7336C">
        <w:rPr>
          <w:rFonts w:ascii="Century Gothic" w:hAnsi="Century Gothic"/>
        </w:rPr>
        <w:t>también</w:t>
      </w:r>
      <w:r w:rsidR="002E4DEF">
        <w:rPr>
          <w:rFonts w:ascii="Century Gothic" w:hAnsi="Century Gothic"/>
        </w:rPr>
        <w:t xml:space="preserve"> existe</w:t>
      </w:r>
      <w:r w:rsidR="002E4DEF" w:rsidRPr="00C7336C">
        <w:rPr>
          <w:rFonts w:ascii="Century Gothic" w:hAnsi="Century Gothic"/>
        </w:rPr>
        <w:t xml:space="preserve"> un abuso excesivo</w:t>
      </w:r>
      <w:r w:rsidR="002E4DEF">
        <w:rPr>
          <w:rFonts w:ascii="Century Gothic" w:hAnsi="Century Gothic"/>
        </w:rPr>
        <w:t xml:space="preserve">, al menos así </w:t>
      </w:r>
      <w:r w:rsidR="002E4DEF" w:rsidRPr="00C7336C">
        <w:rPr>
          <w:rFonts w:ascii="Century Gothic" w:hAnsi="Century Gothic"/>
        </w:rPr>
        <w:t>lo</w:t>
      </w:r>
      <w:r w:rsidR="002E4DEF">
        <w:rPr>
          <w:rFonts w:ascii="Century Gothic" w:hAnsi="Century Gothic"/>
        </w:rPr>
        <w:t xml:space="preserve"> he advertido, y</w:t>
      </w:r>
      <w:r w:rsidR="002E4DEF" w:rsidRPr="00C7336C">
        <w:rPr>
          <w:rFonts w:ascii="Century Gothic" w:hAnsi="Century Gothic"/>
        </w:rPr>
        <w:t xml:space="preserve"> </w:t>
      </w:r>
      <w:r w:rsidR="002E4DEF">
        <w:rPr>
          <w:rFonts w:ascii="Century Gothic" w:hAnsi="Century Gothic"/>
        </w:rPr>
        <w:t>h</w:t>
      </w:r>
      <w:r w:rsidR="002E4DEF" w:rsidRPr="00C7336C">
        <w:rPr>
          <w:rFonts w:ascii="Century Gothic" w:hAnsi="Century Gothic"/>
        </w:rPr>
        <w:t>ay evidentes</w:t>
      </w:r>
      <w:r w:rsidR="002E4DEF">
        <w:rPr>
          <w:rFonts w:ascii="Century Gothic" w:hAnsi="Century Gothic"/>
        </w:rPr>
        <w:t xml:space="preserve">  c</w:t>
      </w:r>
      <w:r w:rsidR="002E4DEF" w:rsidRPr="00C7336C">
        <w:rPr>
          <w:rFonts w:ascii="Century Gothic" w:hAnsi="Century Gothic"/>
        </w:rPr>
        <w:t>ontradicciones</w:t>
      </w:r>
      <w:r w:rsidR="002E4DEF">
        <w:rPr>
          <w:rFonts w:ascii="Century Gothic" w:hAnsi="Century Gothic"/>
        </w:rPr>
        <w:t>, e</w:t>
      </w:r>
      <w:r w:rsidR="002E4DEF" w:rsidRPr="00C7336C">
        <w:rPr>
          <w:rFonts w:ascii="Century Gothic" w:hAnsi="Century Gothic"/>
        </w:rPr>
        <w:t>n tratándose de las constancias que expide el</w:t>
      </w:r>
      <w:r w:rsidR="002E4DEF">
        <w:rPr>
          <w:rFonts w:ascii="Century Gothic" w:hAnsi="Century Gothic"/>
        </w:rPr>
        <w:t xml:space="preserve"> s</w:t>
      </w:r>
      <w:r w:rsidR="002E4DEF" w:rsidRPr="00C7336C">
        <w:rPr>
          <w:rFonts w:ascii="Century Gothic" w:hAnsi="Century Gothic"/>
        </w:rPr>
        <w:t>ervicio médico</w:t>
      </w:r>
      <w:r w:rsidR="002E4DEF">
        <w:rPr>
          <w:rFonts w:ascii="Century Gothic" w:hAnsi="Century Gothic"/>
        </w:rPr>
        <w:t>, p</w:t>
      </w:r>
      <w:r w:rsidR="002E4DEF" w:rsidRPr="00C7336C">
        <w:rPr>
          <w:rFonts w:ascii="Century Gothic" w:hAnsi="Century Gothic"/>
        </w:rPr>
        <w:t>ara el caso de</w:t>
      </w:r>
      <w:r w:rsidR="002E4DEF">
        <w:rPr>
          <w:rFonts w:ascii="Century Gothic" w:hAnsi="Century Gothic"/>
        </w:rPr>
        <w:t xml:space="preserve"> incapacidades y cuidados m</w:t>
      </w:r>
      <w:r w:rsidR="002E4DEF" w:rsidRPr="00C7336C">
        <w:rPr>
          <w:rFonts w:ascii="Century Gothic" w:hAnsi="Century Gothic"/>
        </w:rPr>
        <w:t>aternales</w:t>
      </w:r>
      <w:r w:rsidR="002E4DEF">
        <w:rPr>
          <w:rFonts w:ascii="Century Gothic" w:hAnsi="Century Gothic"/>
        </w:rPr>
        <w:t>, incongruencias, y</w:t>
      </w:r>
      <w:r w:rsidR="002E4DEF" w:rsidRPr="00C7336C">
        <w:rPr>
          <w:rFonts w:ascii="Century Gothic" w:hAnsi="Century Gothic"/>
        </w:rPr>
        <w:t xml:space="preserve"> no estaría de más que el Consejo</w:t>
      </w:r>
      <w:r w:rsidR="002E4DEF">
        <w:rPr>
          <w:rFonts w:ascii="Century Gothic" w:hAnsi="Century Gothic"/>
        </w:rPr>
        <w:t xml:space="preserve"> tomara nota,</w:t>
      </w:r>
      <w:r w:rsidR="002E4DEF" w:rsidRPr="00C7336C">
        <w:rPr>
          <w:rFonts w:ascii="Century Gothic" w:hAnsi="Century Gothic"/>
        </w:rPr>
        <w:t xml:space="preserve"> </w:t>
      </w:r>
      <w:r w:rsidR="002E4DEF">
        <w:rPr>
          <w:rFonts w:ascii="Century Gothic" w:hAnsi="Century Gothic"/>
        </w:rPr>
        <w:t xml:space="preserve">pues </w:t>
      </w:r>
      <w:r w:rsidR="002E4DEF" w:rsidRPr="00C7336C">
        <w:rPr>
          <w:rFonts w:ascii="Century Gothic" w:hAnsi="Century Gothic"/>
        </w:rPr>
        <w:t xml:space="preserve">también </w:t>
      </w:r>
      <w:r w:rsidR="002E4DEF">
        <w:rPr>
          <w:rFonts w:ascii="Century Gothic" w:hAnsi="Century Gothic"/>
        </w:rPr>
        <w:t xml:space="preserve">se </w:t>
      </w:r>
      <w:r w:rsidR="002E4DEF" w:rsidRPr="00C7336C">
        <w:rPr>
          <w:rFonts w:ascii="Century Gothic" w:hAnsi="Century Gothic"/>
        </w:rPr>
        <w:t>genera una</w:t>
      </w:r>
      <w:r w:rsidR="002E4DEF">
        <w:rPr>
          <w:rFonts w:ascii="Century Gothic" w:hAnsi="Century Gothic"/>
        </w:rPr>
        <w:t xml:space="preserve"> fuga </w:t>
      </w:r>
      <w:r w:rsidR="002E4DEF" w:rsidRPr="00C7336C">
        <w:rPr>
          <w:rFonts w:ascii="Century Gothic" w:hAnsi="Century Gothic"/>
        </w:rPr>
        <w:t>importante d</w:t>
      </w:r>
      <w:r w:rsidR="002E4DEF">
        <w:rPr>
          <w:rFonts w:ascii="Century Gothic" w:hAnsi="Century Gothic"/>
        </w:rPr>
        <w:t xml:space="preserve">e recurso y que </w:t>
      </w:r>
      <w:r w:rsidR="002E4DEF" w:rsidRPr="00C7336C">
        <w:rPr>
          <w:rFonts w:ascii="Century Gothic" w:hAnsi="Century Gothic"/>
        </w:rPr>
        <w:t xml:space="preserve">al final del año </w:t>
      </w:r>
      <w:r w:rsidR="002E4DEF">
        <w:rPr>
          <w:rFonts w:ascii="Century Gothic" w:hAnsi="Century Gothic"/>
        </w:rPr>
        <w:t xml:space="preserve">sería un ahorro para </w:t>
      </w:r>
      <w:r w:rsidR="002E4DEF" w:rsidRPr="00C7336C">
        <w:rPr>
          <w:rFonts w:ascii="Century Gothic" w:hAnsi="Century Gothic"/>
        </w:rPr>
        <w:t>el Poder Judicial</w:t>
      </w:r>
      <w:r w:rsidR="002E4DEF">
        <w:rPr>
          <w:rFonts w:ascii="Century Gothic" w:hAnsi="Century Gothic"/>
        </w:rPr>
        <w:t>”</w:t>
      </w:r>
      <w:r w:rsidR="00C7336C" w:rsidRPr="00C7336C">
        <w:rPr>
          <w:rFonts w:ascii="Century Gothic" w:hAnsi="Century Gothic"/>
        </w:rPr>
        <w:t>.</w:t>
      </w:r>
      <w:r w:rsidR="0015659C">
        <w:rPr>
          <w:rFonts w:ascii="Century Gothic" w:hAnsi="Century Gothic"/>
        </w:rPr>
        <w:t xml:space="preserve"> “</w:t>
      </w:r>
      <w:r w:rsidR="00C7336C" w:rsidRPr="00C7336C">
        <w:rPr>
          <w:rFonts w:ascii="Century Gothic" w:hAnsi="Century Gothic"/>
        </w:rPr>
        <w:t>Pues tomo nota de ello</w:t>
      </w:r>
      <w:r w:rsidR="0015659C">
        <w:rPr>
          <w:rFonts w:ascii="Century Gothic" w:hAnsi="Century Gothic"/>
        </w:rPr>
        <w:t>, v</w:t>
      </w:r>
      <w:r w:rsidR="00C7336C" w:rsidRPr="00C7336C">
        <w:rPr>
          <w:rFonts w:ascii="Century Gothic" w:hAnsi="Century Gothic"/>
        </w:rPr>
        <w:t xml:space="preserve">oy a llevar el tema al Consejo de la </w:t>
      </w:r>
      <w:r w:rsidR="0015659C">
        <w:rPr>
          <w:rFonts w:ascii="Century Gothic" w:hAnsi="Century Gothic"/>
        </w:rPr>
        <w:t>J</w:t>
      </w:r>
      <w:r w:rsidR="001118F9">
        <w:rPr>
          <w:rFonts w:ascii="Century Gothic" w:hAnsi="Century Gothic"/>
        </w:rPr>
        <w:t>udicatura y sí,</w:t>
      </w:r>
      <w:r w:rsidR="00C7336C" w:rsidRPr="00C7336C">
        <w:rPr>
          <w:rFonts w:ascii="Century Gothic" w:hAnsi="Century Gothic"/>
        </w:rPr>
        <w:t xml:space="preserve"> creo que lo que menciona el </w:t>
      </w:r>
      <w:r w:rsidR="0015659C">
        <w:rPr>
          <w:rFonts w:ascii="Century Gothic" w:hAnsi="Century Gothic"/>
        </w:rPr>
        <w:t>M</w:t>
      </w:r>
      <w:r w:rsidR="00C7336C" w:rsidRPr="00C7336C">
        <w:rPr>
          <w:rFonts w:ascii="Century Gothic" w:hAnsi="Century Gothic"/>
        </w:rPr>
        <w:t>agistrado Carlos es muy importante</w:t>
      </w:r>
      <w:r w:rsidR="0015659C">
        <w:rPr>
          <w:rFonts w:ascii="Century Gothic" w:hAnsi="Century Gothic"/>
        </w:rPr>
        <w:t xml:space="preserve">” manifiesta la </w:t>
      </w:r>
      <w:r w:rsidR="0015659C">
        <w:rPr>
          <w:rFonts w:ascii="Century Gothic" w:hAnsi="Century Gothic"/>
          <w:b/>
          <w:bCs/>
        </w:rPr>
        <w:t>Magistrada María Manuela García Cázares</w:t>
      </w:r>
      <w:r w:rsidR="0015659C">
        <w:rPr>
          <w:rFonts w:ascii="Century Gothic" w:hAnsi="Century Gothic"/>
        </w:rPr>
        <w:t>, “</w:t>
      </w:r>
      <w:r w:rsidR="00C7336C" w:rsidRPr="00C7336C">
        <w:rPr>
          <w:rFonts w:ascii="Century Gothic" w:hAnsi="Century Gothic"/>
        </w:rPr>
        <w:t>porque déjenme decirles</w:t>
      </w:r>
      <w:r w:rsidR="0015659C">
        <w:rPr>
          <w:rFonts w:ascii="Century Gothic" w:hAnsi="Century Gothic"/>
        </w:rPr>
        <w:t>,</w:t>
      </w:r>
      <w:r w:rsidR="00C7336C" w:rsidRPr="00C7336C">
        <w:rPr>
          <w:rFonts w:ascii="Century Gothic" w:hAnsi="Century Gothic"/>
        </w:rPr>
        <w:t xml:space="preserve"> que a raíz de que el </w:t>
      </w:r>
      <w:r w:rsidR="0015659C">
        <w:rPr>
          <w:rFonts w:ascii="Century Gothic" w:hAnsi="Century Gothic"/>
        </w:rPr>
        <w:t>P</w:t>
      </w:r>
      <w:r w:rsidR="00C7336C" w:rsidRPr="00C7336C">
        <w:rPr>
          <w:rFonts w:ascii="Century Gothic" w:hAnsi="Century Gothic"/>
        </w:rPr>
        <w:t>leno del Consejo determinó que solamente se pagaría el aguinaldo conforme a los días laborables, efectivos trabajados, un gran número de trabajadores que estaba incapacitado retorn</w:t>
      </w:r>
      <w:r w:rsidR="001118F9">
        <w:rPr>
          <w:rFonts w:ascii="Century Gothic" w:hAnsi="Century Gothic"/>
        </w:rPr>
        <w:t>ó</w:t>
      </w:r>
      <w:r w:rsidR="0015659C">
        <w:rPr>
          <w:rFonts w:ascii="Century Gothic" w:hAnsi="Century Gothic"/>
        </w:rPr>
        <w:t xml:space="preserve"> a</w:t>
      </w:r>
      <w:r w:rsidR="00C7336C" w:rsidRPr="00C7336C">
        <w:rPr>
          <w:rFonts w:ascii="Century Gothic" w:hAnsi="Century Gothic"/>
        </w:rPr>
        <w:t xml:space="preserve"> su lugar de trabajo, entonces, dice </w:t>
      </w:r>
      <w:r w:rsidR="0015659C">
        <w:rPr>
          <w:rFonts w:ascii="Century Gothic" w:hAnsi="Century Gothic"/>
        </w:rPr>
        <w:t>uno</w:t>
      </w:r>
      <w:r w:rsidR="00C7336C" w:rsidRPr="00C7336C">
        <w:rPr>
          <w:rFonts w:ascii="Century Gothic" w:hAnsi="Century Gothic"/>
        </w:rPr>
        <w:t xml:space="preserve"> bueno, entonces </w:t>
      </w:r>
      <w:r w:rsidR="0015659C">
        <w:rPr>
          <w:rFonts w:ascii="Century Gothic" w:hAnsi="Century Gothic"/>
        </w:rPr>
        <w:t xml:space="preserve">si </w:t>
      </w:r>
      <w:r w:rsidR="00C7336C" w:rsidRPr="00C7336C">
        <w:rPr>
          <w:rFonts w:ascii="Century Gothic" w:hAnsi="Century Gothic"/>
        </w:rPr>
        <w:t>estaba enfermo</w:t>
      </w:r>
      <w:r w:rsidR="0015659C">
        <w:rPr>
          <w:rFonts w:ascii="Century Gothic" w:hAnsi="Century Gothic"/>
        </w:rPr>
        <w:t>, c</w:t>
      </w:r>
      <w:r w:rsidR="00C7336C" w:rsidRPr="00C7336C">
        <w:rPr>
          <w:rFonts w:ascii="Century Gothic" w:hAnsi="Century Gothic"/>
        </w:rPr>
        <w:t>ómo es que se presenta a laborar cuatro se entera de esta situación, entonces el tema de las incapacidades, s</w:t>
      </w:r>
      <w:r w:rsidR="0015659C">
        <w:rPr>
          <w:rFonts w:ascii="Century Gothic" w:hAnsi="Century Gothic"/>
        </w:rPr>
        <w:t>í</w:t>
      </w:r>
      <w:r w:rsidR="001118F9">
        <w:rPr>
          <w:rFonts w:ascii="Century Gothic" w:hAnsi="Century Gothic"/>
        </w:rPr>
        <w:t>,</w:t>
      </w:r>
      <w:r w:rsidR="00C7336C" w:rsidRPr="00C7336C">
        <w:rPr>
          <w:rFonts w:ascii="Century Gothic" w:hAnsi="Century Gothic"/>
        </w:rPr>
        <w:t xml:space="preserve"> el jurídico los </w:t>
      </w:r>
      <w:r w:rsidR="0015659C">
        <w:rPr>
          <w:rFonts w:ascii="Century Gothic" w:hAnsi="Century Gothic"/>
        </w:rPr>
        <w:t>ha</w:t>
      </w:r>
      <w:r w:rsidR="00C7336C" w:rsidRPr="00C7336C">
        <w:rPr>
          <w:rFonts w:ascii="Century Gothic" w:hAnsi="Century Gothic"/>
        </w:rPr>
        <w:t xml:space="preserve"> estado auxiliando en aquellas</w:t>
      </w:r>
      <w:r w:rsidR="0015659C">
        <w:rPr>
          <w:rFonts w:ascii="Century Gothic" w:hAnsi="Century Gothic"/>
        </w:rPr>
        <w:t>,</w:t>
      </w:r>
      <w:r w:rsidR="00C7336C" w:rsidRPr="00C7336C">
        <w:rPr>
          <w:rFonts w:ascii="Century Gothic" w:hAnsi="Century Gothic"/>
        </w:rPr>
        <w:t xml:space="preserve"> que nos parezcan</w:t>
      </w:r>
      <w:r w:rsidR="0015659C">
        <w:rPr>
          <w:rFonts w:ascii="Century Gothic" w:hAnsi="Century Gothic"/>
        </w:rPr>
        <w:t xml:space="preserve"> d</w:t>
      </w:r>
      <w:r w:rsidR="00C7336C" w:rsidRPr="00C7336C">
        <w:rPr>
          <w:rFonts w:ascii="Century Gothic" w:hAnsi="Century Gothic"/>
        </w:rPr>
        <w:t>e alguna forma recurrente y con diversa enfermedad</w:t>
      </w:r>
      <w:r w:rsidR="0015659C">
        <w:rPr>
          <w:rFonts w:ascii="Century Gothic" w:hAnsi="Century Gothic"/>
        </w:rPr>
        <w:t xml:space="preserve">, </w:t>
      </w:r>
      <w:r w:rsidR="00C7336C" w:rsidRPr="00C7336C">
        <w:rPr>
          <w:rFonts w:ascii="Century Gothic" w:hAnsi="Century Gothic"/>
        </w:rPr>
        <w:t>darle</w:t>
      </w:r>
      <w:r w:rsidR="0015659C">
        <w:rPr>
          <w:rFonts w:ascii="Century Gothic" w:hAnsi="Century Gothic"/>
        </w:rPr>
        <w:t>s</w:t>
      </w:r>
      <w:r w:rsidR="00C7336C" w:rsidRPr="00C7336C">
        <w:rPr>
          <w:rFonts w:ascii="Century Gothic" w:hAnsi="Century Gothic"/>
        </w:rPr>
        <w:t xml:space="preserve"> un seguimiento. El caso más específico es de una trabajadora del </w:t>
      </w:r>
      <w:r w:rsidR="0015659C">
        <w:rPr>
          <w:rFonts w:ascii="Century Gothic" w:hAnsi="Century Gothic"/>
        </w:rPr>
        <w:t>C</w:t>
      </w:r>
      <w:r w:rsidR="00C7336C" w:rsidRPr="00C7336C">
        <w:rPr>
          <w:rFonts w:ascii="Century Gothic" w:hAnsi="Century Gothic"/>
        </w:rPr>
        <w:t xml:space="preserve">entro </w:t>
      </w:r>
      <w:r w:rsidR="0015659C">
        <w:rPr>
          <w:rFonts w:ascii="Century Gothic" w:hAnsi="Century Gothic"/>
        </w:rPr>
        <w:t>I</w:t>
      </w:r>
      <w:r w:rsidR="00C7336C" w:rsidRPr="00C7336C">
        <w:rPr>
          <w:rFonts w:ascii="Century Gothic" w:hAnsi="Century Gothic"/>
        </w:rPr>
        <w:t xml:space="preserve">ntegral de Justicia de San Luis Potosí, que fue cambiada de </w:t>
      </w:r>
      <w:r w:rsidR="0015659C">
        <w:rPr>
          <w:rFonts w:ascii="Century Gothic" w:hAnsi="Century Gothic"/>
        </w:rPr>
        <w:t>M</w:t>
      </w:r>
      <w:r w:rsidR="00C7336C" w:rsidRPr="00C7336C">
        <w:rPr>
          <w:rFonts w:ascii="Century Gothic" w:hAnsi="Century Gothic"/>
        </w:rPr>
        <w:t xml:space="preserve">atehuala el año pasado a San Luis </w:t>
      </w:r>
      <w:r w:rsidR="00C7336C" w:rsidRPr="00C7336C">
        <w:rPr>
          <w:rFonts w:ascii="Century Gothic" w:hAnsi="Century Gothic"/>
        </w:rPr>
        <w:lastRenderedPageBreak/>
        <w:t>Potosí</w:t>
      </w:r>
      <w:r w:rsidR="0015659C">
        <w:rPr>
          <w:rFonts w:ascii="Century Gothic" w:hAnsi="Century Gothic"/>
        </w:rPr>
        <w:t>,</w:t>
      </w:r>
      <w:r w:rsidR="00C7336C" w:rsidRPr="00C7336C">
        <w:rPr>
          <w:rFonts w:ascii="Century Gothic" w:hAnsi="Century Gothic"/>
        </w:rPr>
        <w:t xml:space="preserve"> no se ha presentado a trabajar y tenemos evidencia</w:t>
      </w:r>
      <w:r w:rsidR="0015659C">
        <w:rPr>
          <w:rFonts w:ascii="Century Gothic" w:hAnsi="Century Gothic"/>
        </w:rPr>
        <w:t xml:space="preserve"> hasta </w:t>
      </w:r>
      <w:r w:rsidR="00C7336C" w:rsidRPr="00C7336C">
        <w:rPr>
          <w:rFonts w:ascii="Century Gothic" w:hAnsi="Century Gothic"/>
        </w:rPr>
        <w:t>fotográfica</w:t>
      </w:r>
      <w:r w:rsidR="0015659C">
        <w:rPr>
          <w:rFonts w:ascii="Century Gothic" w:hAnsi="Century Gothic"/>
        </w:rPr>
        <w:t>,</w:t>
      </w:r>
      <w:r w:rsidR="00C7336C" w:rsidRPr="00C7336C">
        <w:rPr>
          <w:rFonts w:ascii="Century Gothic" w:hAnsi="Century Gothic"/>
        </w:rPr>
        <w:t xml:space="preserve"> donde está haciendo su vida normal</w:t>
      </w:r>
      <w:r w:rsidR="0015659C">
        <w:rPr>
          <w:rFonts w:ascii="Century Gothic" w:hAnsi="Century Gothic"/>
        </w:rPr>
        <w:t xml:space="preserve">, </w:t>
      </w:r>
      <w:r w:rsidR="00C7336C" w:rsidRPr="00C7336C">
        <w:rPr>
          <w:rFonts w:ascii="Century Gothic" w:hAnsi="Century Gothic"/>
        </w:rPr>
        <w:t xml:space="preserve">en la ciudad de </w:t>
      </w:r>
      <w:r w:rsidR="0015659C">
        <w:rPr>
          <w:rFonts w:ascii="Century Gothic" w:hAnsi="Century Gothic"/>
        </w:rPr>
        <w:t>M</w:t>
      </w:r>
      <w:r w:rsidR="00C7336C" w:rsidRPr="00C7336C">
        <w:rPr>
          <w:rFonts w:ascii="Century Gothic" w:hAnsi="Century Gothic"/>
        </w:rPr>
        <w:t xml:space="preserve">atehuala, en el municipio de </w:t>
      </w:r>
      <w:r w:rsidR="0015659C">
        <w:rPr>
          <w:rFonts w:ascii="Century Gothic" w:hAnsi="Century Gothic"/>
        </w:rPr>
        <w:t>M</w:t>
      </w:r>
      <w:r w:rsidR="00C7336C" w:rsidRPr="00C7336C">
        <w:rPr>
          <w:rFonts w:ascii="Century Gothic" w:hAnsi="Century Gothic"/>
        </w:rPr>
        <w:t>atehuala</w:t>
      </w:r>
      <w:r w:rsidR="0015659C">
        <w:rPr>
          <w:rFonts w:ascii="Century Gothic" w:hAnsi="Century Gothic"/>
        </w:rPr>
        <w:t>;</w:t>
      </w:r>
      <w:r w:rsidR="00C7336C" w:rsidRPr="00C7336C">
        <w:rPr>
          <w:rFonts w:ascii="Century Gothic" w:hAnsi="Century Gothic"/>
        </w:rPr>
        <w:t xml:space="preserve"> y luego</w:t>
      </w:r>
      <w:r w:rsidR="00091B0B">
        <w:rPr>
          <w:rFonts w:ascii="Century Gothic" w:hAnsi="Century Gothic"/>
        </w:rPr>
        <w:t>,</w:t>
      </w:r>
      <w:r w:rsidR="00C7336C" w:rsidRPr="00C7336C">
        <w:rPr>
          <w:rFonts w:ascii="Century Gothic" w:hAnsi="Century Gothic"/>
        </w:rPr>
        <w:t xml:space="preserve"> cuando se presenta el jurídico al Seguro Social, ahí le sacan todo un expediente y nosotros decimos que s</w:t>
      </w:r>
      <w:r w:rsidR="00091B0B">
        <w:rPr>
          <w:rFonts w:ascii="Century Gothic" w:hAnsi="Century Gothic"/>
        </w:rPr>
        <w:t>i</w:t>
      </w:r>
      <w:r w:rsidR="00C7336C" w:rsidRPr="00C7336C">
        <w:rPr>
          <w:rFonts w:ascii="Century Gothic" w:hAnsi="Century Gothic"/>
        </w:rPr>
        <w:t xml:space="preserve"> es</w:t>
      </w:r>
      <w:r w:rsidR="0015659C">
        <w:rPr>
          <w:rFonts w:ascii="Century Gothic" w:hAnsi="Century Gothic"/>
        </w:rPr>
        <w:t>a</w:t>
      </w:r>
      <w:r w:rsidR="00C7336C" w:rsidRPr="00C7336C">
        <w:rPr>
          <w:rFonts w:ascii="Century Gothic" w:hAnsi="Century Gothic"/>
        </w:rPr>
        <w:t xml:space="preserve"> empleada, fue dado de baja porque entonces le siguen dando incapacidad</w:t>
      </w:r>
      <w:r w:rsidR="0015659C">
        <w:rPr>
          <w:rFonts w:ascii="Century Gothic" w:hAnsi="Century Gothic"/>
        </w:rPr>
        <w:t>es</w:t>
      </w:r>
      <w:r w:rsidR="00C7336C" w:rsidRPr="00C7336C">
        <w:rPr>
          <w:rFonts w:ascii="Century Gothic" w:hAnsi="Century Gothic"/>
        </w:rPr>
        <w:t xml:space="preserve"> y la justificación de Seguro Social</w:t>
      </w:r>
      <w:r w:rsidR="0015659C">
        <w:rPr>
          <w:rFonts w:ascii="Century Gothic" w:hAnsi="Century Gothic"/>
        </w:rPr>
        <w:t xml:space="preserve"> e</w:t>
      </w:r>
      <w:r w:rsidR="00C7336C" w:rsidRPr="00C7336C">
        <w:rPr>
          <w:rFonts w:ascii="Century Gothic" w:hAnsi="Century Gothic"/>
        </w:rPr>
        <w:t>s que, como ahora tiene un embarazo y el embarazo es de alto riesgo, están obligados a dar</w:t>
      </w:r>
      <w:r w:rsidR="0015659C">
        <w:rPr>
          <w:rFonts w:ascii="Century Gothic" w:hAnsi="Century Gothic"/>
        </w:rPr>
        <w:t>le</w:t>
      </w:r>
      <w:r w:rsidR="00C7336C" w:rsidRPr="00C7336C">
        <w:rPr>
          <w:rFonts w:ascii="Century Gothic" w:hAnsi="Century Gothic"/>
        </w:rPr>
        <w:t xml:space="preserve"> </w:t>
      </w:r>
      <w:r w:rsidR="0015659C">
        <w:rPr>
          <w:rFonts w:ascii="Century Gothic" w:hAnsi="Century Gothic"/>
        </w:rPr>
        <w:t xml:space="preserve">ese servicio. </w:t>
      </w:r>
      <w:r w:rsidR="00C7336C" w:rsidRPr="00C7336C">
        <w:rPr>
          <w:rFonts w:ascii="Century Gothic" w:hAnsi="Century Gothic"/>
        </w:rPr>
        <w:t>Entonces</w:t>
      </w:r>
      <w:r w:rsidR="0015659C">
        <w:rPr>
          <w:rFonts w:ascii="Century Gothic" w:hAnsi="Century Gothic"/>
        </w:rPr>
        <w:t xml:space="preserve"> sí</w:t>
      </w:r>
      <w:r w:rsidR="00C7336C" w:rsidRPr="00C7336C">
        <w:rPr>
          <w:rFonts w:ascii="Century Gothic" w:hAnsi="Century Gothic"/>
        </w:rPr>
        <w:t xml:space="preserve"> nos encontramos con situaciones un tanto irregular</w:t>
      </w:r>
      <w:r w:rsidR="0015659C">
        <w:rPr>
          <w:rFonts w:ascii="Century Gothic" w:hAnsi="Century Gothic"/>
        </w:rPr>
        <w:t xml:space="preserve">, </w:t>
      </w:r>
      <w:r w:rsidR="00C7336C" w:rsidRPr="00C7336C">
        <w:rPr>
          <w:rFonts w:ascii="Century Gothic" w:hAnsi="Century Gothic"/>
        </w:rPr>
        <w:t xml:space="preserve">que habría que darle seguimiento y tomo nota </w:t>
      </w:r>
      <w:r w:rsidR="0015659C">
        <w:rPr>
          <w:rFonts w:ascii="Century Gothic" w:hAnsi="Century Gothic"/>
        </w:rPr>
        <w:t>M</w:t>
      </w:r>
      <w:r w:rsidR="00C7336C" w:rsidRPr="00C7336C">
        <w:rPr>
          <w:rFonts w:ascii="Century Gothic" w:hAnsi="Century Gothic"/>
        </w:rPr>
        <w:t>agistrado y con todo gusto</w:t>
      </w:r>
      <w:r w:rsidR="0015659C">
        <w:rPr>
          <w:rFonts w:ascii="Century Gothic" w:hAnsi="Century Gothic"/>
        </w:rPr>
        <w:t>, h</w:t>
      </w:r>
      <w:r w:rsidR="00C7336C" w:rsidRPr="00C7336C">
        <w:rPr>
          <w:rFonts w:ascii="Century Gothic" w:hAnsi="Century Gothic"/>
        </w:rPr>
        <w:t>abría que abocarse</w:t>
      </w:r>
      <w:r w:rsidR="0015659C">
        <w:rPr>
          <w:rFonts w:ascii="Century Gothic" w:hAnsi="Century Gothic"/>
        </w:rPr>
        <w:t xml:space="preserve"> a</w:t>
      </w:r>
      <w:r w:rsidR="00C7336C" w:rsidRPr="00C7336C">
        <w:rPr>
          <w:rFonts w:ascii="Century Gothic" w:hAnsi="Century Gothic"/>
        </w:rPr>
        <w:t xml:space="preserve"> estas situaciones</w:t>
      </w:r>
      <w:r w:rsidR="0015659C">
        <w:rPr>
          <w:rFonts w:ascii="Century Gothic" w:hAnsi="Century Gothic"/>
        </w:rPr>
        <w:t xml:space="preserve">; </w:t>
      </w:r>
      <w:r w:rsidR="00C7336C" w:rsidRPr="00C7336C">
        <w:rPr>
          <w:rFonts w:ascii="Century Gothic" w:hAnsi="Century Gothic"/>
        </w:rPr>
        <w:t>y, sobre todo los cuidados maternales, que si bien es un derecho, pues habrá gente que sí necesariamente hace uso de él, pero habrá gente que solamente por el simple hecho de estar</w:t>
      </w:r>
      <w:r w:rsidR="0015659C">
        <w:rPr>
          <w:rFonts w:ascii="Century Gothic" w:hAnsi="Century Gothic"/>
        </w:rPr>
        <w:t>,</w:t>
      </w:r>
      <w:r w:rsidR="00C7336C" w:rsidRPr="00C7336C">
        <w:rPr>
          <w:rFonts w:ascii="Century Gothic" w:hAnsi="Century Gothic"/>
        </w:rPr>
        <w:t xml:space="preserve"> de quererlo toma</w:t>
      </w:r>
      <w:r w:rsidR="00777DDB">
        <w:rPr>
          <w:rFonts w:ascii="Century Gothic" w:hAnsi="Century Gothic"/>
        </w:rPr>
        <w:t>r</w:t>
      </w:r>
      <w:r w:rsidR="00C7336C" w:rsidRPr="00C7336C">
        <w:rPr>
          <w:rFonts w:ascii="Century Gothic" w:hAnsi="Century Gothic"/>
        </w:rPr>
        <w:t>, lo toma y no lo dedica a lo que debería entonces</w:t>
      </w:r>
      <w:r w:rsidR="0015659C">
        <w:rPr>
          <w:rFonts w:ascii="Century Gothic" w:hAnsi="Century Gothic"/>
        </w:rPr>
        <w:t>, t</w:t>
      </w:r>
      <w:r w:rsidR="00C7336C" w:rsidRPr="00C7336C">
        <w:rPr>
          <w:rFonts w:ascii="Century Gothic" w:hAnsi="Century Gothic"/>
        </w:rPr>
        <w:t>otalmente de acuerdo con usted.</w:t>
      </w:r>
      <w:r w:rsidR="0015659C">
        <w:rPr>
          <w:rFonts w:ascii="Century Gothic" w:hAnsi="Century Gothic"/>
        </w:rPr>
        <w:t xml:space="preserve"> </w:t>
      </w:r>
      <w:r w:rsidR="00C7336C" w:rsidRPr="00C7336C">
        <w:rPr>
          <w:rFonts w:ascii="Century Gothic" w:hAnsi="Century Gothic"/>
        </w:rPr>
        <w:t>¿Algún otro comentario?</w:t>
      </w:r>
      <w:r w:rsidR="002D17EA">
        <w:rPr>
          <w:rFonts w:ascii="Century Gothic" w:hAnsi="Century Gothic"/>
        </w:rPr>
        <w:t>, si Magistrado”. “</w:t>
      </w:r>
      <w:r w:rsidR="00C7336C" w:rsidRPr="00C7336C">
        <w:rPr>
          <w:rFonts w:ascii="Century Gothic" w:hAnsi="Century Gothic"/>
        </w:rPr>
        <w:t xml:space="preserve">Gracias </w:t>
      </w:r>
      <w:r w:rsidR="002D17EA">
        <w:rPr>
          <w:rFonts w:ascii="Century Gothic" w:hAnsi="Century Gothic"/>
        </w:rPr>
        <w:t>P</w:t>
      </w:r>
      <w:r w:rsidR="00C7336C" w:rsidRPr="00C7336C">
        <w:rPr>
          <w:rFonts w:ascii="Century Gothic" w:hAnsi="Century Gothic"/>
        </w:rPr>
        <w:t>residenta, pues sí, yo también considero muy atinada la decisión del Consejo y de</w:t>
      </w:r>
      <w:r w:rsidR="00777DDB">
        <w:rPr>
          <w:rFonts w:ascii="Century Gothic" w:hAnsi="Century Gothic"/>
        </w:rPr>
        <w:t>sde luego su directriz para que</w:t>
      </w:r>
      <w:r w:rsidR="00C7336C" w:rsidRPr="00C7336C">
        <w:rPr>
          <w:rFonts w:ascii="Century Gothic" w:hAnsi="Century Gothic"/>
        </w:rPr>
        <w:t xml:space="preserve"> pongamos orden</w:t>
      </w:r>
      <w:r w:rsidR="002D17EA">
        <w:rPr>
          <w:rFonts w:ascii="Century Gothic" w:hAnsi="Century Gothic"/>
        </w:rPr>
        <w:t>”</w:t>
      </w:r>
      <w:r w:rsidR="00C7336C" w:rsidRPr="00C7336C">
        <w:rPr>
          <w:rFonts w:ascii="Century Gothic" w:hAnsi="Century Gothic"/>
        </w:rPr>
        <w:t>,</w:t>
      </w:r>
      <w:r w:rsidR="002D17EA">
        <w:rPr>
          <w:rFonts w:ascii="Century Gothic" w:hAnsi="Century Gothic"/>
        </w:rPr>
        <w:t xml:space="preserve"> refiere el </w:t>
      </w:r>
      <w:r w:rsidR="002D17EA">
        <w:rPr>
          <w:rFonts w:ascii="Century Gothic" w:hAnsi="Century Gothic"/>
          <w:b/>
          <w:bCs/>
        </w:rPr>
        <w:t>Magistrado Armando Rafael Oviedo Abrego</w:t>
      </w:r>
      <w:r w:rsidR="00777DDB">
        <w:rPr>
          <w:rFonts w:ascii="Century Gothic" w:hAnsi="Century Gothic"/>
          <w:b/>
          <w:bCs/>
        </w:rPr>
        <w:t>,</w:t>
      </w:r>
      <w:r w:rsidR="00C7336C" w:rsidRPr="00C7336C">
        <w:rPr>
          <w:rFonts w:ascii="Century Gothic" w:hAnsi="Century Gothic"/>
        </w:rPr>
        <w:t xml:space="preserve"> </w:t>
      </w:r>
      <w:r w:rsidR="002D17EA">
        <w:rPr>
          <w:rFonts w:ascii="Century Gothic" w:hAnsi="Century Gothic"/>
        </w:rPr>
        <w:t>“</w:t>
      </w:r>
      <w:r w:rsidR="00C7336C" w:rsidRPr="00C7336C">
        <w:rPr>
          <w:rFonts w:ascii="Century Gothic" w:hAnsi="Century Gothic"/>
        </w:rPr>
        <w:t xml:space="preserve">creo que nos debe llevar a la reflexión que este tipo de incidencias se están representando más menos </w:t>
      </w:r>
      <w:r w:rsidR="002D17EA">
        <w:rPr>
          <w:rFonts w:ascii="Century Gothic" w:hAnsi="Century Gothic"/>
        </w:rPr>
        <w:t>1,</w:t>
      </w:r>
      <w:r w:rsidR="00C7336C" w:rsidRPr="00C7336C">
        <w:rPr>
          <w:rFonts w:ascii="Century Gothic" w:hAnsi="Century Gothic"/>
        </w:rPr>
        <w:t>700</w:t>
      </w:r>
      <w:r w:rsidR="002D17EA">
        <w:rPr>
          <w:rFonts w:ascii="Century Gothic" w:hAnsi="Century Gothic"/>
        </w:rPr>
        <w:t>,</w:t>
      </w:r>
      <w:r w:rsidR="00C7336C" w:rsidRPr="00C7336C">
        <w:rPr>
          <w:rFonts w:ascii="Century Gothic" w:hAnsi="Century Gothic"/>
        </w:rPr>
        <w:t>000 o puede ser un poco más</w:t>
      </w:r>
      <w:r w:rsidR="002D17EA">
        <w:rPr>
          <w:rFonts w:ascii="Century Gothic" w:hAnsi="Century Gothic"/>
        </w:rPr>
        <w:t>,</w:t>
      </w:r>
      <w:r w:rsidR="00C7336C" w:rsidRPr="00C7336C">
        <w:rPr>
          <w:rFonts w:ascii="Century Gothic" w:hAnsi="Century Gothic"/>
        </w:rPr>
        <w:t xml:space="preserve"> que si lo multiplicamos al final del año, pues es una cantidad considerable de la cual</w:t>
      </w:r>
      <w:r w:rsidR="002D17EA">
        <w:rPr>
          <w:rFonts w:ascii="Century Gothic" w:hAnsi="Century Gothic"/>
        </w:rPr>
        <w:t xml:space="preserve">, </w:t>
      </w:r>
      <w:r w:rsidR="00C7336C" w:rsidRPr="00C7336C">
        <w:rPr>
          <w:rFonts w:ascii="Century Gothic" w:hAnsi="Century Gothic"/>
        </w:rPr>
        <w:t>hoy el Poder Judicial requiere, es decir, no estamos en tiempos de bonanza, por el contrario, creo que debemos de ser muy responsables en el ejercicio del gasto y además tenemos que encontrar formas para generar una reingeniería que nos permita tener ahorros</w:t>
      </w:r>
      <w:r w:rsidR="002D17EA">
        <w:rPr>
          <w:rFonts w:ascii="Century Gothic" w:hAnsi="Century Gothic"/>
        </w:rPr>
        <w:t>;</w:t>
      </w:r>
      <w:r w:rsidR="00C7336C" w:rsidRPr="00C7336C">
        <w:rPr>
          <w:rFonts w:ascii="Century Gothic" w:hAnsi="Century Gothic"/>
        </w:rPr>
        <w:t xml:space="preserve"> y</w:t>
      </w:r>
      <w:r w:rsidR="002D17EA">
        <w:rPr>
          <w:rFonts w:ascii="Century Gothic" w:hAnsi="Century Gothic"/>
        </w:rPr>
        <w:t>,</w:t>
      </w:r>
      <w:r w:rsidR="00C7336C" w:rsidRPr="00C7336C">
        <w:rPr>
          <w:rFonts w:ascii="Century Gothic" w:hAnsi="Century Gothic"/>
        </w:rPr>
        <w:t xml:space="preserve"> en lo personal creo</w:t>
      </w:r>
      <w:r w:rsidR="002D17EA">
        <w:rPr>
          <w:rFonts w:ascii="Century Gothic" w:hAnsi="Century Gothic"/>
        </w:rPr>
        <w:t xml:space="preserve"> q</w:t>
      </w:r>
      <w:r w:rsidR="00C7336C" w:rsidRPr="00C7336C">
        <w:rPr>
          <w:rFonts w:ascii="Century Gothic" w:hAnsi="Century Gothic"/>
        </w:rPr>
        <w:t xml:space="preserve">ue </w:t>
      </w:r>
      <w:r w:rsidR="00C7336C" w:rsidRPr="00C7336C">
        <w:rPr>
          <w:rFonts w:ascii="Century Gothic" w:hAnsi="Century Gothic"/>
        </w:rPr>
        <w:lastRenderedPageBreak/>
        <w:t>luego nos gana un poquito el día a día y somos</w:t>
      </w:r>
      <w:r w:rsidR="002D17EA">
        <w:rPr>
          <w:rFonts w:ascii="Century Gothic" w:hAnsi="Century Gothic"/>
        </w:rPr>
        <w:t xml:space="preserve">, </w:t>
      </w:r>
      <w:r w:rsidR="00777DDB">
        <w:rPr>
          <w:rFonts w:ascii="Century Gothic" w:hAnsi="Century Gothic"/>
        </w:rPr>
        <w:t xml:space="preserve"> </w:t>
      </w:r>
      <w:r w:rsidR="002D17EA">
        <w:rPr>
          <w:rFonts w:ascii="Century Gothic" w:hAnsi="Century Gothic"/>
        </w:rPr>
        <w:t>m</w:t>
      </w:r>
      <w:r w:rsidR="00C7336C" w:rsidRPr="00C7336C">
        <w:rPr>
          <w:rFonts w:ascii="Century Gothic" w:hAnsi="Century Gothic"/>
        </w:rPr>
        <w:t>uy consecuentes en andar justificando este tipo de situaciones por tener una buena relación con el personal</w:t>
      </w:r>
      <w:r w:rsidR="002D17EA">
        <w:rPr>
          <w:rFonts w:ascii="Century Gothic" w:hAnsi="Century Gothic"/>
        </w:rPr>
        <w:t xml:space="preserve">, </w:t>
      </w:r>
      <w:r w:rsidR="00C7336C" w:rsidRPr="00C7336C">
        <w:rPr>
          <w:rFonts w:ascii="Century Gothic" w:hAnsi="Century Gothic"/>
        </w:rPr>
        <w:t xml:space="preserve">o por no </w:t>
      </w:r>
      <w:r w:rsidR="002D17EA">
        <w:rPr>
          <w:rFonts w:ascii="Century Gothic" w:hAnsi="Century Gothic"/>
        </w:rPr>
        <w:t>generar</w:t>
      </w:r>
      <w:r w:rsidR="00C7336C" w:rsidRPr="00C7336C">
        <w:rPr>
          <w:rFonts w:ascii="Century Gothic" w:hAnsi="Century Gothic"/>
        </w:rPr>
        <w:t xml:space="preserve"> enem</w:t>
      </w:r>
      <w:r w:rsidR="00777DDB">
        <w:rPr>
          <w:rFonts w:ascii="Century Gothic" w:hAnsi="Century Gothic"/>
        </w:rPr>
        <w:t>istad</w:t>
      </w:r>
      <w:r w:rsidR="002D17EA">
        <w:rPr>
          <w:rFonts w:ascii="Century Gothic" w:hAnsi="Century Gothic"/>
        </w:rPr>
        <w:t xml:space="preserve"> o</w:t>
      </w:r>
      <w:r w:rsidR="00C7336C" w:rsidRPr="00C7336C">
        <w:rPr>
          <w:rFonts w:ascii="Century Gothic" w:hAnsi="Century Gothic"/>
        </w:rPr>
        <w:t xml:space="preserve"> lo que sea, pero lo cierto es que</w:t>
      </w:r>
      <w:r w:rsidR="002D17EA">
        <w:rPr>
          <w:rFonts w:ascii="Century Gothic" w:hAnsi="Century Gothic"/>
        </w:rPr>
        <w:t xml:space="preserve">, </w:t>
      </w:r>
      <w:r w:rsidR="00C7336C" w:rsidRPr="00C7336C">
        <w:rPr>
          <w:rFonts w:ascii="Century Gothic" w:hAnsi="Century Gothic"/>
        </w:rPr>
        <w:t xml:space="preserve">creo que es una situación de orden y que tenemos que apoyar desde las </w:t>
      </w:r>
      <w:r w:rsidR="002D17EA">
        <w:rPr>
          <w:rFonts w:ascii="Century Gothic" w:hAnsi="Century Gothic"/>
        </w:rPr>
        <w:t>P</w:t>
      </w:r>
      <w:r w:rsidR="00C7336C" w:rsidRPr="00C7336C">
        <w:rPr>
          <w:rFonts w:ascii="Century Gothic" w:hAnsi="Century Gothic"/>
        </w:rPr>
        <w:t xml:space="preserve">residencias de las </w:t>
      </w:r>
      <w:r w:rsidR="002D17EA">
        <w:rPr>
          <w:rFonts w:ascii="Century Gothic" w:hAnsi="Century Gothic"/>
        </w:rPr>
        <w:t>S</w:t>
      </w:r>
      <w:r w:rsidR="00C7336C" w:rsidRPr="00C7336C">
        <w:rPr>
          <w:rFonts w:ascii="Century Gothic" w:hAnsi="Century Gothic"/>
        </w:rPr>
        <w:t xml:space="preserve">alas y todos los compañeros y compañeras </w:t>
      </w:r>
      <w:r w:rsidR="002D17EA">
        <w:rPr>
          <w:rFonts w:ascii="Century Gothic" w:hAnsi="Century Gothic"/>
        </w:rPr>
        <w:t>M</w:t>
      </w:r>
      <w:r w:rsidR="00C7336C" w:rsidRPr="00C7336C">
        <w:rPr>
          <w:rFonts w:ascii="Century Gothic" w:hAnsi="Century Gothic"/>
        </w:rPr>
        <w:t>agistradas con el propósito de ir generando en pirámide, pues una llamada de atención</w:t>
      </w:r>
      <w:r w:rsidR="002D17EA">
        <w:rPr>
          <w:rFonts w:ascii="Century Gothic" w:hAnsi="Century Gothic"/>
        </w:rPr>
        <w:t xml:space="preserve"> al </w:t>
      </w:r>
      <w:r w:rsidR="00C7336C" w:rsidRPr="00C7336C">
        <w:rPr>
          <w:rFonts w:ascii="Century Gothic" w:hAnsi="Century Gothic"/>
        </w:rPr>
        <w:t>personal</w:t>
      </w:r>
      <w:r w:rsidR="002D17EA">
        <w:rPr>
          <w:rFonts w:ascii="Century Gothic" w:hAnsi="Century Gothic"/>
        </w:rPr>
        <w:t>,</w:t>
      </w:r>
      <w:r w:rsidR="00C7336C" w:rsidRPr="00C7336C">
        <w:rPr>
          <w:rFonts w:ascii="Century Gothic" w:hAnsi="Century Gothic"/>
        </w:rPr>
        <w:t xml:space="preserve"> para que eso traiga un resultado positivo, así es de que adelante enhorabuena </w:t>
      </w:r>
      <w:r w:rsidR="002D17EA">
        <w:rPr>
          <w:rFonts w:ascii="Century Gothic" w:hAnsi="Century Gothic"/>
        </w:rPr>
        <w:t>Magistrada,</w:t>
      </w:r>
      <w:r w:rsidR="00C7336C" w:rsidRPr="00C7336C">
        <w:rPr>
          <w:rFonts w:ascii="Century Gothic" w:hAnsi="Century Gothic"/>
        </w:rPr>
        <w:t xml:space="preserve"> y ojalá que también se puede ver el tema de las incapacidades, porque además pues es un secreto a voces, </w:t>
      </w:r>
      <w:r w:rsidR="002D17EA">
        <w:rPr>
          <w:rFonts w:ascii="Century Gothic" w:hAnsi="Century Gothic"/>
        </w:rPr>
        <w:t>¿</w:t>
      </w:r>
      <w:r w:rsidR="00C7336C" w:rsidRPr="00C7336C">
        <w:rPr>
          <w:rFonts w:ascii="Century Gothic" w:hAnsi="Century Gothic"/>
        </w:rPr>
        <w:t>no</w:t>
      </w:r>
      <w:r w:rsidR="002D17EA">
        <w:rPr>
          <w:rFonts w:ascii="Century Gothic" w:hAnsi="Century Gothic"/>
        </w:rPr>
        <w:t>?, p</w:t>
      </w:r>
      <w:r w:rsidR="00C7336C" w:rsidRPr="00C7336C">
        <w:rPr>
          <w:rFonts w:ascii="Century Gothic" w:hAnsi="Century Gothic"/>
        </w:rPr>
        <w:t xml:space="preserve">or todos lados se escucha ese tipo de situaciones y bueno, pues estamos siendo </w:t>
      </w:r>
      <w:r w:rsidR="002D17EA">
        <w:rPr>
          <w:rFonts w:ascii="Century Gothic" w:hAnsi="Century Gothic"/>
        </w:rPr>
        <w:t>d</w:t>
      </w:r>
      <w:r w:rsidR="00C7336C" w:rsidRPr="00C7336C">
        <w:rPr>
          <w:rFonts w:ascii="Century Gothic" w:hAnsi="Century Gothic"/>
        </w:rPr>
        <w:t>e una u otra manera, pues también un tanto descuidado</w:t>
      </w:r>
      <w:r w:rsidR="002D17EA">
        <w:rPr>
          <w:rFonts w:ascii="Century Gothic" w:hAnsi="Century Gothic"/>
        </w:rPr>
        <w:t>s</w:t>
      </w:r>
      <w:r w:rsidR="00C7336C" w:rsidRPr="00C7336C">
        <w:rPr>
          <w:rFonts w:ascii="Century Gothic" w:hAnsi="Century Gothic"/>
        </w:rPr>
        <w:t xml:space="preserve">, </w:t>
      </w:r>
      <w:r w:rsidR="002D17EA">
        <w:rPr>
          <w:rFonts w:ascii="Century Gothic" w:hAnsi="Century Gothic"/>
        </w:rPr>
        <w:t>e</w:t>
      </w:r>
      <w:r w:rsidR="00C7336C" w:rsidRPr="00C7336C">
        <w:rPr>
          <w:rFonts w:ascii="Century Gothic" w:hAnsi="Century Gothic"/>
        </w:rPr>
        <w:t>n permitir que ese tipo de situaciones sucedan. Entonces pongámosle ganas al tema y sumemos todos en favor de acciones como estas</w:t>
      </w:r>
      <w:r w:rsidR="002D17EA">
        <w:rPr>
          <w:rFonts w:ascii="Century Gothic" w:hAnsi="Century Gothic"/>
        </w:rPr>
        <w:t>”. “</w:t>
      </w:r>
      <w:r w:rsidR="002E4DEF">
        <w:rPr>
          <w:rFonts w:ascii="Century Gothic" w:hAnsi="Century Gothic"/>
        </w:rPr>
        <w:t xml:space="preserve">Presidenta, </w:t>
      </w:r>
      <w:r w:rsidR="002E4DEF" w:rsidRPr="00C7336C">
        <w:rPr>
          <w:rFonts w:ascii="Century Gothic" w:hAnsi="Century Gothic"/>
        </w:rPr>
        <w:t xml:space="preserve">ya entrado en el tema de </w:t>
      </w:r>
      <w:r w:rsidR="002E4DEF">
        <w:rPr>
          <w:rFonts w:ascii="Century Gothic" w:hAnsi="Century Gothic"/>
        </w:rPr>
        <w:t>incidencias, en su momento d</w:t>
      </w:r>
      <w:r w:rsidR="002E4DEF" w:rsidRPr="00C7336C">
        <w:rPr>
          <w:rFonts w:ascii="Century Gothic" w:hAnsi="Century Gothic"/>
        </w:rPr>
        <w:t xml:space="preserve">arle una revisada al </w:t>
      </w:r>
      <w:r w:rsidR="002E4DEF">
        <w:rPr>
          <w:rFonts w:ascii="Century Gothic" w:hAnsi="Century Gothic"/>
        </w:rPr>
        <w:t>A</w:t>
      </w:r>
      <w:r w:rsidR="002E4DEF" w:rsidRPr="00C7336C">
        <w:rPr>
          <w:rFonts w:ascii="Century Gothic" w:hAnsi="Century Gothic"/>
        </w:rPr>
        <w:t xml:space="preserve">cuerdo </w:t>
      </w:r>
      <w:r w:rsidR="002E4DEF">
        <w:rPr>
          <w:rFonts w:ascii="Century Gothic" w:hAnsi="Century Gothic"/>
        </w:rPr>
        <w:t>G</w:t>
      </w:r>
      <w:r w:rsidR="002E4DEF" w:rsidRPr="00C7336C">
        <w:rPr>
          <w:rFonts w:ascii="Century Gothic" w:hAnsi="Century Gothic"/>
        </w:rPr>
        <w:t xml:space="preserve">eneral que </w:t>
      </w:r>
      <w:r w:rsidR="002E4DEF">
        <w:rPr>
          <w:rFonts w:ascii="Century Gothic" w:hAnsi="Century Gothic"/>
        </w:rPr>
        <w:t>las regula”</w:t>
      </w:r>
      <w:r w:rsidR="002E4DEF" w:rsidRPr="00C7336C">
        <w:rPr>
          <w:rFonts w:ascii="Century Gothic" w:hAnsi="Century Gothic"/>
        </w:rPr>
        <w:t>,</w:t>
      </w:r>
      <w:r w:rsidR="002E4DEF">
        <w:rPr>
          <w:rFonts w:ascii="Century Gothic" w:hAnsi="Century Gothic"/>
        </w:rPr>
        <w:t xml:space="preserve"> menciona el </w:t>
      </w:r>
      <w:r w:rsidR="002E4DEF">
        <w:rPr>
          <w:rFonts w:ascii="Century Gothic" w:hAnsi="Century Gothic"/>
          <w:b/>
          <w:bCs/>
        </w:rPr>
        <w:t>Magistrado Carlos Alejandro Robledo Zapata “</w:t>
      </w:r>
      <w:r w:rsidR="002E4DEF" w:rsidRPr="00C7336C">
        <w:rPr>
          <w:rFonts w:ascii="Century Gothic" w:hAnsi="Century Gothic"/>
        </w:rPr>
        <w:t>caso concreto</w:t>
      </w:r>
      <w:r w:rsidR="002E4DEF">
        <w:rPr>
          <w:rFonts w:ascii="Century Gothic" w:hAnsi="Century Gothic"/>
        </w:rPr>
        <w:t>, se acercan los días s</w:t>
      </w:r>
      <w:r w:rsidR="002E4DEF" w:rsidRPr="00C7336C">
        <w:rPr>
          <w:rFonts w:ascii="Century Gothic" w:hAnsi="Century Gothic"/>
        </w:rPr>
        <w:t>antos</w:t>
      </w:r>
      <w:r w:rsidR="002E4DEF">
        <w:rPr>
          <w:rFonts w:ascii="Century Gothic" w:hAnsi="Century Gothic"/>
        </w:rPr>
        <w:t>,</w:t>
      </w:r>
      <w:r w:rsidR="002E4DEF" w:rsidRPr="00C7336C">
        <w:rPr>
          <w:rFonts w:ascii="Century Gothic" w:hAnsi="Century Gothic"/>
        </w:rPr>
        <w:t xml:space="preserve"> inhábiles</w:t>
      </w:r>
      <w:r w:rsidR="002E4DEF">
        <w:rPr>
          <w:rFonts w:ascii="Century Gothic" w:hAnsi="Century Gothic"/>
        </w:rPr>
        <w:t>, y t</w:t>
      </w:r>
      <w:r w:rsidR="002E4DEF" w:rsidRPr="00C7336C">
        <w:rPr>
          <w:rFonts w:ascii="Century Gothic" w:hAnsi="Century Gothic"/>
        </w:rPr>
        <w:t xml:space="preserve">anto en </w:t>
      </w:r>
      <w:r w:rsidR="002E4DEF">
        <w:rPr>
          <w:rFonts w:ascii="Century Gothic" w:hAnsi="Century Gothic"/>
        </w:rPr>
        <w:t>S</w:t>
      </w:r>
      <w:r w:rsidR="002E4DEF" w:rsidRPr="00C7336C">
        <w:rPr>
          <w:rFonts w:ascii="Century Gothic" w:hAnsi="Century Gothic"/>
        </w:rPr>
        <w:t>alas</w:t>
      </w:r>
      <w:r w:rsidR="002E4DEF">
        <w:rPr>
          <w:rFonts w:ascii="Century Gothic" w:hAnsi="Century Gothic"/>
        </w:rPr>
        <w:t>,</w:t>
      </w:r>
      <w:r w:rsidR="002E4DEF" w:rsidRPr="00C7336C">
        <w:rPr>
          <w:rFonts w:ascii="Century Gothic" w:hAnsi="Century Gothic"/>
        </w:rPr>
        <w:t xml:space="preserve"> </w:t>
      </w:r>
      <w:r w:rsidR="002E4DEF">
        <w:rPr>
          <w:rFonts w:ascii="Century Gothic" w:hAnsi="Century Gothic"/>
        </w:rPr>
        <w:t>Juzgados y</w:t>
      </w:r>
      <w:r w:rsidR="002E4DEF" w:rsidRPr="00C7336C">
        <w:rPr>
          <w:rFonts w:ascii="Century Gothic" w:hAnsi="Century Gothic"/>
        </w:rPr>
        <w:t xml:space="preserve"> áreas administrativas</w:t>
      </w:r>
      <w:r w:rsidR="002E4DEF">
        <w:rPr>
          <w:rFonts w:ascii="Century Gothic" w:hAnsi="Century Gothic"/>
        </w:rPr>
        <w:t xml:space="preserve"> h</w:t>
      </w:r>
      <w:r w:rsidR="002E4DEF" w:rsidRPr="00C7336C">
        <w:rPr>
          <w:rFonts w:ascii="Century Gothic" w:hAnsi="Century Gothic"/>
        </w:rPr>
        <w:t>ay personas</w:t>
      </w:r>
      <w:r w:rsidR="002E4DEF">
        <w:rPr>
          <w:rFonts w:ascii="Century Gothic" w:hAnsi="Century Gothic"/>
        </w:rPr>
        <w:t xml:space="preserve"> que m</w:t>
      </w:r>
      <w:r w:rsidR="002E4DEF" w:rsidRPr="00C7336C">
        <w:rPr>
          <w:rFonts w:ascii="Century Gothic" w:hAnsi="Century Gothic"/>
        </w:rPr>
        <w:t xml:space="preserve">añosamente guardaron sus días adicionales de antigüedad </w:t>
      </w:r>
      <w:r w:rsidR="002E4DEF">
        <w:rPr>
          <w:rFonts w:ascii="Century Gothic" w:hAnsi="Century Gothic"/>
        </w:rPr>
        <w:t xml:space="preserve">o solicitan permisos económicos </w:t>
      </w:r>
      <w:r w:rsidR="002E4DEF" w:rsidRPr="00C7336C">
        <w:rPr>
          <w:rFonts w:ascii="Century Gothic" w:hAnsi="Century Gothic"/>
        </w:rPr>
        <w:t>para juntarlos</w:t>
      </w:r>
      <w:r w:rsidR="002E4DEF">
        <w:rPr>
          <w:rFonts w:ascii="Century Gothic" w:hAnsi="Century Gothic"/>
        </w:rPr>
        <w:t xml:space="preserve"> c</w:t>
      </w:r>
      <w:r w:rsidR="002E4DEF" w:rsidRPr="00C7336C">
        <w:rPr>
          <w:rFonts w:ascii="Century Gothic" w:hAnsi="Century Gothic"/>
        </w:rPr>
        <w:t>on</w:t>
      </w:r>
      <w:r w:rsidR="002E4DEF">
        <w:rPr>
          <w:rFonts w:ascii="Century Gothic" w:hAnsi="Century Gothic"/>
        </w:rPr>
        <w:t xml:space="preserve"> esos días de asueto, y pues ya ni la</w:t>
      </w:r>
      <w:r w:rsidR="002E4DEF" w:rsidRPr="00C7336C">
        <w:rPr>
          <w:rFonts w:ascii="Century Gothic" w:hAnsi="Century Gothic"/>
        </w:rPr>
        <w:t>s vimos</w:t>
      </w:r>
      <w:r w:rsidR="002E4DEF">
        <w:rPr>
          <w:rFonts w:ascii="Century Gothic" w:hAnsi="Century Gothic"/>
        </w:rPr>
        <w:t xml:space="preserve"> d</w:t>
      </w:r>
      <w:r w:rsidR="002E4DEF" w:rsidRPr="00C7336C">
        <w:rPr>
          <w:rFonts w:ascii="Century Gothic" w:hAnsi="Century Gothic"/>
        </w:rPr>
        <w:t xml:space="preserve">esde </w:t>
      </w:r>
      <w:r w:rsidR="002E4DEF">
        <w:rPr>
          <w:rFonts w:ascii="Century Gothic" w:hAnsi="Century Gothic"/>
        </w:rPr>
        <w:t xml:space="preserve">ayer </w:t>
      </w:r>
      <w:r w:rsidR="002E4DEF" w:rsidRPr="00C7336C">
        <w:rPr>
          <w:rFonts w:ascii="Century Gothic" w:hAnsi="Century Gothic"/>
        </w:rPr>
        <w:t>¿</w:t>
      </w:r>
      <w:r w:rsidR="002E4DEF">
        <w:rPr>
          <w:rFonts w:ascii="Century Gothic" w:hAnsi="Century Gothic"/>
        </w:rPr>
        <w:t>v</w:t>
      </w:r>
      <w:r w:rsidR="002E4DEF" w:rsidRPr="00C7336C">
        <w:rPr>
          <w:rFonts w:ascii="Century Gothic" w:hAnsi="Century Gothic"/>
        </w:rPr>
        <w:t>erdad?</w:t>
      </w:r>
      <w:r w:rsidR="002E4DEF">
        <w:rPr>
          <w:rFonts w:ascii="Century Gothic" w:hAnsi="Century Gothic"/>
        </w:rPr>
        <w:t>, y</w:t>
      </w:r>
      <w:r w:rsidR="002E4DEF" w:rsidRPr="00C7336C">
        <w:rPr>
          <w:rFonts w:ascii="Century Gothic" w:hAnsi="Century Gothic"/>
        </w:rPr>
        <w:t xml:space="preserve"> ahí nos vemos en </w:t>
      </w:r>
      <w:r w:rsidR="002E4DEF">
        <w:rPr>
          <w:rFonts w:ascii="Century Gothic" w:hAnsi="Century Gothic"/>
        </w:rPr>
        <w:t>pascua</w:t>
      </w:r>
      <w:r w:rsidR="002D17EA">
        <w:rPr>
          <w:rFonts w:ascii="Century Gothic" w:hAnsi="Century Gothic"/>
        </w:rPr>
        <w:t>”. “</w:t>
      </w:r>
      <w:r w:rsidR="00C7336C" w:rsidRPr="00C7336C">
        <w:rPr>
          <w:rFonts w:ascii="Century Gothic" w:hAnsi="Century Gothic"/>
        </w:rPr>
        <w:t>Si es que no me enfermo</w:t>
      </w:r>
      <w:r w:rsidR="002D17EA">
        <w:rPr>
          <w:rFonts w:ascii="Century Gothic" w:hAnsi="Century Gothic"/>
        </w:rPr>
        <w:t>”</w:t>
      </w:r>
      <w:r w:rsidR="003431AF">
        <w:rPr>
          <w:rFonts w:ascii="Century Gothic" w:hAnsi="Century Gothic"/>
        </w:rPr>
        <w:t xml:space="preserve">. </w:t>
      </w:r>
      <w:r w:rsidR="002D17EA">
        <w:rPr>
          <w:rFonts w:ascii="Century Gothic" w:hAnsi="Century Gothic"/>
        </w:rPr>
        <w:t xml:space="preserve">manifiesta el </w:t>
      </w:r>
      <w:r w:rsidR="002D17EA">
        <w:rPr>
          <w:rFonts w:ascii="Century Gothic" w:hAnsi="Century Gothic"/>
          <w:b/>
          <w:bCs/>
        </w:rPr>
        <w:t>Magistrado Armando Rafael Oviedo Abrego</w:t>
      </w:r>
      <w:r w:rsidR="002D17EA">
        <w:rPr>
          <w:rFonts w:ascii="Century Gothic" w:hAnsi="Century Gothic"/>
        </w:rPr>
        <w:t>. “</w:t>
      </w:r>
      <w:r w:rsidR="002E4DEF">
        <w:rPr>
          <w:rFonts w:ascii="Century Gothic" w:hAnsi="Century Gothic"/>
        </w:rPr>
        <w:t>Fabuloso</w:t>
      </w:r>
      <w:r w:rsidR="002D17EA">
        <w:rPr>
          <w:rFonts w:ascii="Century Gothic" w:hAnsi="Century Gothic"/>
        </w:rPr>
        <w:t xml:space="preserve">”, refiere el </w:t>
      </w:r>
      <w:r w:rsidR="002D17EA">
        <w:rPr>
          <w:rFonts w:ascii="Century Gothic" w:hAnsi="Century Gothic"/>
          <w:b/>
          <w:bCs/>
        </w:rPr>
        <w:t>Magistrado Carlos Alejandro Robledo Zapata</w:t>
      </w:r>
      <w:r w:rsidR="002D17EA">
        <w:rPr>
          <w:rFonts w:ascii="Century Gothic" w:hAnsi="Century Gothic"/>
        </w:rPr>
        <w:t xml:space="preserve">. “Déjeme decirle </w:t>
      </w:r>
      <w:r w:rsidR="00C7336C" w:rsidRPr="00C7336C">
        <w:rPr>
          <w:rFonts w:ascii="Century Gothic" w:hAnsi="Century Gothic"/>
        </w:rPr>
        <w:t xml:space="preserve">que sobre el particular y estamos trabajando sobre </w:t>
      </w:r>
      <w:r w:rsidR="002D17EA">
        <w:rPr>
          <w:rFonts w:ascii="Century Gothic" w:hAnsi="Century Gothic"/>
        </w:rPr>
        <w:t>todo yo tuve e</w:t>
      </w:r>
      <w:r w:rsidR="00C7336C" w:rsidRPr="00C7336C">
        <w:rPr>
          <w:rFonts w:ascii="Century Gothic" w:hAnsi="Century Gothic"/>
        </w:rPr>
        <w:t xml:space="preserve">n días pasados, </w:t>
      </w:r>
      <w:r w:rsidR="00C7336C" w:rsidRPr="00C7336C">
        <w:rPr>
          <w:rFonts w:ascii="Century Gothic" w:hAnsi="Century Gothic"/>
        </w:rPr>
        <w:lastRenderedPageBreak/>
        <w:t xml:space="preserve">una entrevista con el </w:t>
      </w:r>
      <w:r w:rsidR="002D17EA">
        <w:rPr>
          <w:rFonts w:ascii="Century Gothic" w:hAnsi="Century Gothic"/>
        </w:rPr>
        <w:t>O</w:t>
      </w:r>
      <w:r w:rsidR="00C7336C" w:rsidRPr="00C7336C">
        <w:rPr>
          <w:rFonts w:ascii="Century Gothic" w:hAnsi="Century Gothic"/>
        </w:rPr>
        <w:t xml:space="preserve">ficial </w:t>
      </w:r>
      <w:r w:rsidR="002D17EA">
        <w:rPr>
          <w:rFonts w:ascii="Century Gothic" w:hAnsi="Century Gothic"/>
        </w:rPr>
        <w:t>M</w:t>
      </w:r>
      <w:r w:rsidR="00C7336C" w:rsidRPr="00C7336C">
        <w:rPr>
          <w:rFonts w:ascii="Century Gothic" w:hAnsi="Century Gothic"/>
        </w:rPr>
        <w:t xml:space="preserve">ayor de </w:t>
      </w:r>
      <w:r w:rsidR="002D17EA">
        <w:rPr>
          <w:rFonts w:ascii="Century Gothic" w:hAnsi="Century Gothic"/>
        </w:rPr>
        <w:t>G</w:t>
      </w:r>
      <w:r w:rsidR="00C7336C" w:rsidRPr="00C7336C">
        <w:rPr>
          <w:rFonts w:ascii="Century Gothic" w:hAnsi="Century Gothic"/>
        </w:rPr>
        <w:t>obierno del Estado, pregunté qué está ocurriendo en el Ejecutivo</w:t>
      </w:r>
      <w:r w:rsidR="002D17EA">
        <w:rPr>
          <w:rFonts w:ascii="Century Gothic" w:hAnsi="Century Gothic"/>
        </w:rPr>
        <w:t xml:space="preserve">”, expresa la </w:t>
      </w:r>
      <w:r w:rsidR="002D17EA">
        <w:rPr>
          <w:rFonts w:ascii="Century Gothic" w:hAnsi="Century Gothic"/>
          <w:b/>
          <w:bCs/>
        </w:rPr>
        <w:t>Magistrada María Manuela García Cázares</w:t>
      </w:r>
      <w:r w:rsidR="002D17EA">
        <w:rPr>
          <w:rFonts w:ascii="Century Gothic" w:hAnsi="Century Gothic"/>
        </w:rPr>
        <w:t xml:space="preserve">. “No permiten que se junten”, señala el </w:t>
      </w:r>
      <w:r w:rsidR="002D17EA">
        <w:rPr>
          <w:rFonts w:ascii="Century Gothic" w:hAnsi="Century Gothic"/>
          <w:b/>
          <w:bCs/>
        </w:rPr>
        <w:t>Magistrado Armando Rafael Oviedo Abrego</w:t>
      </w:r>
      <w:r w:rsidR="002D17EA">
        <w:rPr>
          <w:rFonts w:ascii="Century Gothic" w:hAnsi="Century Gothic"/>
        </w:rPr>
        <w:t>. “Y</w:t>
      </w:r>
      <w:r w:rsidR="00C7336C" w:rsidRPr="00C7336C">
        <w:rPr>
          <w:rFonts w:ascii="Century Gothic" w:hAnsi="Century Gothic"/>
        </w:rPr>
        <w:t xml:space="preserve"> me dice, no</w:t>
      </w:r>
      <w:r w:rsidR="002D17EA">
        <w:rPr>
          <w:rFonts w:ascii="Century Gothic" w:hAnsi="Century Gothic"/>
        </w:rPr>
        <w:t>,</w:t>
      </w:r>
      <w:r w:rsidR="00C7336C" w:rsidRPr="00C7336C">
        <w:rPr>
          <w:rFonts w:ascii="Century Gothic" w:hAnsi="Century Gothic"/>
        </w:rPr>
        <w:t xml:space="preserve"> es que nosotros</w:t>
      </w:r>
      <w:r w:rsidR="002D17EA">
        <w:rPr>
          <w:rFonts w:ascii="Century Gothic" w:hAnsi="Century Gothic"/>
        </w:rPr>
        <w:t>,</w:t>
      </w:r>
      <w:r w:rsidR="00C7336C" w:rsidRPr="00C7336C">
        <w:rPr>
          <w:rFonts w:ascii="Century Gothic" w:hAnsi="Century Gothic"/>
        </w:rPr>
        <w:t xml:space="preserve"> no lo dejamos pegar los días ni económicos</w:t>
      </w:r>
      <w:r w:rsidR="002D17EA">
        <w:rPr>
          <w:rFonts w:ascii="Century Gothic" w:hAnsi="Century Gothic"/>
        </w:rPr>
        <w:t>,</w:t>
      </w:r>
      <w:r w:rsidR="00C7336C" w:rsidRPr="00C7336C">
        <w:rPr>
          <w:rFonts w:ascii="Century Gothic" w:hAnsi="Century Gothic"/>
        </w:rPr>
        <w:t xml:space="preserve"> ni de antigüedad con un </w:t>
      </w:r>
      <w:r w:rsidR="002D17EA">
        <w:rPr>
          <w:rFonts w:ascii="Century Gothic" w:hAnsi="Century Gothic"/>
        </w:rPr>
        <w:t>puente” contin</w:t>
      </w:r>
      <w:r w:rsidR="003431AF">
        <w:rPr>
          <w:rFonts w:ascii="Century Gothic" w:hAnsi="Century Gothic"/>
        </w:rPr>
        <w:t>ú</w:t>
      </w:r>
      <w:r w:rsidR="002D17EA">
        <w:rPr>
          <w:rFonts w:ascii="Century Gothic" w:hAnsi="Century Gothic"/>
        </w:rPr>
        <w:t xml:space="preserve">a la </w:t>
      </w:r>
      <w:r w:rsidR="002D17EA">
        <w:rPr>
          <w:rFonts w:ascii="Century Gothic" w:hAnsi="Century Gothic"/>
          <w:b/>
          <w:bCs/>
        </w:rPr>
        <w:t>Magistrada María Manuela García Cázares</w:t>
      </w:r>
      <w:r w:rsidR="002D17EA">
        <w:rPr>
          <w:rFonts w:ascii="Century Gothic" w:hAnsi="Century Gothic"/>
        </w:rPr>
        <w:t xml:space="preserve">. “Así es”, dice el </w:t>
      </w:r>
      <w:r w:rsidR="002D17EA">
        <w:rPr>
          <w:rFonts w:ascii="Century Gothic" w:hAnsi="Century Gothic"/>
          <w:b/>
          <w:bCs/>
        </w:rPr>
        <w:t>Magistrado Armando Rafael Oviedo Abrego</w:t>
      </w:r>
      <w:r w:rsidR="002D17EA">
        <w:rPr>
          <w:rFonts w:ascii="Century Gothic" w:hAnsi="Century Gothic"/>
        </w:rPr>
        <w:t>. “</w:t>
      </w:r>
      <w:r w:rsidR="00D878EC">
        <w:rPr>
          <w:rFonts w:ascii="Century Gothic" w:hAnsi="Century Gothic"/>
        </w:rPr>
        <w:t>Entonces andamos dese</w:t>
      </w:r>
      <w:r w:rsidR="00C7336C" w:rsidRPr="00C7336C">
        <w:rPr>
          <w:rFonts w:ascii="Century Gothic" w:hAnsi="Century Gothic"/>
        </w:rPr>
        <w:t xml:space="preserve">mpolvando el </w:t>
      </w:r>
      <w:r w:rsidR="00D878EC">
        <w:rPr>
          <w:rFonts w:ascii="Century Gothic" w:hAnsi="Century Gothic"/>
        </w:rPr>
        <w:t>A</w:t>
      </w:r>
      <w:r w:rsidR="00C7336C" w:rsidRPr="00C7336C">
        <w:rPr>
          <w:rFonts w:ascii="Century Gothic" w:hAnsi="Century Gothic"/>
        </w:rPr>
        <w:t xml:space="preserve">cuerdo </w:t>
      </w:r>
      <w:r w:rsidR="00D878EC">
        <w:rPr>
          <w:rFonts w:ascii="Century Gothic" w:hAnsi="Century Gothic"/>
        </w:rPr>
        <w:t>G</w:t>
      </w:r>
      <w:r w:rsidR="00C7336C" w:rsidRPr="00C7336C">
        <w:rPr>
          <w:rFonts w:ascii="Century Gothic" w:hAnsi="Century Gothic"/>
        </w:rPr>
        <w:t>eneral</w:t>
      </w:r>
      <w:r w:rsidR="00D878EC">
        <w:rPr>
          <w:rFonts w:ascii="Century Gothic" w:hAnsi="Century Gothic"/>
        </w:rPr>
        <w:t>, p</w:t>
      </w:r>
      <w:r w:rsidR="00C7336C" w:rsidRPr="00C7336C">
        <w:rPr>
          <w:rFonts w:ascii="Century Gothic" w:hAnsi="Century Gothic"/>
        </w:rPr>
        <w:t>ero también queremos reafirmar</w:t>
      </w:r>
      <w:r w:rsidR="00D878EC">
        <w:rPr>
          <w:rFonts w:ascii="Century Gothic" w:hAnsi="Century Gothic"/>
        </w:rPr>
        <w:t>, q</w:t>
      </w:r>
      <w:r w:rsidR="00C7336C" w:rsidRPr="00C7336C">
        <w:rPr>
          <w:rFonts w:ascii="Century Gothic" w:hAnsi="Century Gothic"/>
        </w:rPr>
        <w:t>u</w:t>
      </w:r>
      <w:r w:rsidR="003431AF">
        <w:rPr>
          <w:rFonts w:ascii="Century Gothic" w:hAnsi="Century Gothic"/>
        </w:rPr>
        <w:t>é</w:t>
      </w:r>
      <w:r w:rsidR="00C7336C" w:rsidRPr="00C7336C">
        <w:rPr>
          <w:rFonts w:ascii="Century Gothic" w:hAnsi="Century Gothic"/>
        </w:rPr>
        <w:t xml:space="preserve"> si bien los días económicos están previstos en la Ley Orgánica</w:t>
      </w:r>
      <w:r w:rsidR="00D878EC">
        <w:rPr>
          <w:rFonts w:ascii="Century Gothic" w:hAnsi="Century Gothic"/>
        </w:rPr>
        <w:t>”</w:t>
      </w:r>
      <w:r w:rsidR="00C7336C" w:rsidRPr="00C7336C">
        <w:rPr>
          <w:rFonts w:ascii="Century Gothic" w:hAnsi="Century Gothic"/>
        </w:rPr>
        <w:t>,</w:t>
      </w:r>
      <w:r w:rsidR="00D878EC">
        <w:rPr>
          <w:rFonts w:ascii="Century Gothic" w:hAnsi="Century Gothic"/>
        </w:rPr>
        <w:t xml:space="preserve"> expresa la </w:t>
      </w:r>
      <w:r w:rsidR="00D878EC">
        <w:rPr>
          <w:rFonts w:ascii="Century Gothic" w:hAnsi="Century Gothic"/>
          <w:b/>
          <w:bCs/>
        </w:rPr>
        <w:t>Magistrada María Manuela García Cázares</w:t>
      </w:r>
      <w:r w:rsidR="003431AF">
        <w:rPr>
          <w:rFonts w:ascii="Century Gothic" w:hAnsi="Century Gothic"/>
          <w:b/>
          <w:bCs/>
        </w:rPr>
        <w:t>,</w:t>
      </w:r>
      <w:r w:rsidR="00D878EC">
        <w:rPr>
          <w:rFonts w:ascii="Century Gothic" w:hAnsi="Century Gothic"/>
        </w:rPr>
        <w:t xml:space="preserve"> “</w:t>
      </w:r>
      <w:r w:rsidR="00C7336C" w:rsidRPr="00C7336C">
        <w:rPr>
          <w:rFonts w:ascii="Century Gothic" w:hAnsi="Century Gothic"/>
        </w:rPr>
        <w:t>en el acuerdo general tienen que justificar para qu</w:t>
      </w:r>
      <w:r w:rsidR="00D878EC">
        <w:rPr>
          <w:rFonts w:ascii="Century Gothic" w:hAnsi="Century Gothic"/>
        </w:rPr>
        <w:t>é,</w:t>
      </w:r>
      <w:r w:rsidR="00C7336C" w:rsidRPr="00C7336C">
        <w:rPr>
          <w:rFonts w:ascii="Century Gothic" w:hAnsi="Century Gothic"/>
        </w:rPr>
        <w:t xml:space="preserve"> no nada más hay que pedirlo</w:t>
      </w:r>
      <w:r w:rsidR="00D878EC">
        <w:rPr>
          <w:rFonts w:ascii="Century Gothic" w:hAnsi="Century Gothic"/>
        </w:rPr>
        <w:t>, s</w:t>
      </w:r>
      <w:r w:rsidR="00C7336C" w:rsidRPr="00C7336C">
        <w:rPr>
          <w:rFonts w:ascii="Century Gothic" w:hAnsi="Century Gothic"/>
        </w:rPr>
        <w:t>ino que tiene que justificar cuáles son los asuntos personales que van a llevar a</w:t>
      </w:r>
      <w:r w:rsidR="00D878EC">
        <w:rPr>
          <w:rFonts w:ascii="Century Gothic" w:hAnsi="Century Gothic"/>
        </w:rPr>
        <w:t xml:space="preserve"> cabo. </w:t>
      </w:r>
      <w:r w:rsidR="00C7336C" w:rsidRPr="00C7336C">
        <w:rPr>
          <w:rFonts w:ascii="Century Gothic" w:hAnsi="Century Gothic"/>
        </w:rPr>
        <w:t>Entonces</w:t>
      </w:r>
      <w:r w:rsidR="00D878EC">
        <w:rPr>
          <w:rFonts w:ascii="Century Gothic" w:hAnsi="Century Gothic"/>
        </w:rPr>
        <w:t xml:space="preserve"> se</w:t>
      </w:r>
      <w:r w:rsidR="00C7336C" w:rsidRPr="00C7336C">
        <w:rPr>
          <w:rFonts w:ascii="Century Gothic" w:hAnsi="Century Gothic"/>
        </w:rPr>
        <w:t xml:space="preserve"> está revisando el </w:t>
      </w:r>
      <w:r w:rsidR="00D878EC">
        <w:rPr>
          <w:rFonts w:ascii="Century Gothic" w:hAnsi="Century Gothic"/>
        </w:rPr>
        <w:t>A</w:t>
      </w:r>
      <w:r w:rsidR="00C7336C" w:rsidRPr="00C7336C">
        <w:rPr>
          <w:rFonts w:ascii="Century Gothic" w:hAnsi="Century Gothic"/>
        </w:rPr>
        <w:t xml:space="preserve">cuerdo </w:t>
      </w:r>
      <w:r w:rsidR="00D878EC">
        <w:rPr>
          <w:rFonts w:ascii="Century Gothic" w:hAnsi="Century Gothic"/>
        </w:rPr>
        <w:t>G</w:t>
      </w:r>
      <w:r w:rsidR="00C7336C" w:rsidRPr="00C7336C">
        <w:rPr>
          <w:rFonts w:ascii="Century Gothic" w:hAnsi="Century Gothic"/>
        </w:rPr>
        <w:t xml:space="preserve">eneral, no pasará del mes de abril y sin que les haga del conocimiento, que es lo que se va a acordar en el </w:t>
      </w:r>
      <w:r w:rsidR="00D878EC">
        <w:rPr>
          <w:rFonts w:ascii="Century Gothic" w:hAnsi="Century Gothic"/>
        </w:rPr>
        <w:t>P</w:t>
      </w:r>
      <w:r w:rsidR="00C7336C" w:rsidRPr="00C7336C">
        <w:rPr>
          <w:rFonts w:ascii="Century Gothic" w:hAnsi="Century Gothic"/>
        </w:rPr>
        <w:t xml:space="preserve">leno, pero yo sí quisiera que previo acordarse en el </w:t>
      </w:r>
      <w:r w:rsidR="00D878EC">
        <w:rPr>
          <w:rFonts w:ascii="Century Gothic" w:hAnsi="Century Gothic"/>
        </w:rPr>
        <w:t>P</w:t>
      </w:r>
      <w:r w:rsidR="00C7336C" w:rsidRPr="00C7336C">
        <w:rPr>
          <w:rFonts w:ascii="Century Gothic" w:hAnsi="Century Gothic"/>
        </w:rPr>
        <w:t xml:space="preserve">leno, también ustedes vieran ese </w:t>
      </w:r>
      <w:r w:rsidR="00D878EC">
        <w:rPr>
          <w:rFonts w:ascii="Century Gothic" w:hAnsi="Century Gothic"/>
        </w:rPr>
        <w:t>A</w:t>
      </w:r>
      <w:r w:rsidR="00C7336C" w:rsidRPr="00C7336C">
        <w:rPr>
          <w:rFonts w:ascii="Century Gothic" w:hAnsi="Century Gothic"/>
        </w:rPr>
        <w:t xml:space="preserve">cuerdo para efecto de que las modificaciones que hagan se tenga conocimiento y que </w:t>
      </w:r>
      <w:r w:rsidR="00D878EC">
        <w:rPr>
          <w:rFonts w:ascii="Century Gothic" w:hAnsi="Century Gothic"/>
        </w:rPr>
        <w:t>sean</w:t>
      </w:r>
      <w:r w:rsidR="00C7336C" w:rsidRPr="00C7336C">
        <w:rPr>
          <w:rFonts w:ascii="Century Gothic" w:hAnsi="Century Gothic"/>
        </w:rPr>
        <w:t xml:space="preserve"> consensuadas con ambos </w:t>
      </w:r>
      <w:r w:rsidR="00D878EC">
        <w:rPr>
          <w:rFonts w:ascii="Century Gothic" w:hAnsi="Century Gothic"/>
        </w:rPr>
        <w:t xml:space="preserve">Pleno </w:t>
      </w:r>
      <w:r w:rsidR="00C7336C" w:rsidRPr="00C7336C">
        <w:rPr>
          <w:rFonts w:ascii="Century Gothic" w:hAnsi="Century Gothic"/>
        </w:rPr>
        <w:t>y que no ocurra que luego los órganos jurisdiccionales</w:t>
      </w:r>
      <w:r w:rsidR="00D878EC">
        <w:rPr>
          <w:rFonts w:ascii="Century Gothic" w:hAnsi="Century Gothic"/>
        </w:rPr>
        <w:t>,</w:t>
      </w:r>
      <w:r w:rsidR="00C7336C" w:rsidRPr="00C7336C">
        <w:rPr>
          <w:rFonts w:ascii="Century Gothic" w:hAnsi="Century Gothic"/>
        </w:rPr>
        <w:t xml:space="preserve"> lunes y martes que vamos a trabajar, prácticamente estén vacíos de personal</w:t>
      </w:r>
      <w:r w:rsidR="00D878EC">
        <w:rPr>
          <w:rFonts w:ascii="Century Gothic" w:hAnsi="Century Gothic"/>
        </w:rPr>
        <w:t xml:space="preserve">, ¿verdad?”. “Claro”, dice el </w:t>
      </w:r>
      <w:r w:rsidR="00D878EC">
        <w:rPr>
          <w:rFonts w:ascii="Century Gothic" w:hAnsi="Century Gothic"/>
          <w:b/>
          <w:bCs/>
        </w:rPr>
        <w:t>Magistrado Armando Rafael Oviedo Abrego</w:t>
      </w:r>
      <w:r w:rsidR="00D878EC">
        <w:rPr>
          <w:rFonts w:ascii="Century Gothic" w:hAnsi="Century Gothic"/>
        </w:rPr>
        <w:t>. “E</w:t>
      </w:r>
      <w:r w:rsidR="00C7336C" w:rsidRPr="00C7336C">
        <w:rPr>
          <w:rFonts w:ascii="Century Gothic" w:hAnsi="Century Gothic"/>
        </w:rPr>
        <w:t>ntonces s</w:t>
      </w:r>
      <w:r w:rsidR="00D878EC">
        <w:rPr>
          <w:rFonts w:ascii="Century Gothic" w:hAnsi="Century Gothic"/>
        </w:rPr>
        <w:t>í</w:t>
      </w:r>
      <w:r w:rsidR="00C7336C" w:rsidRPr="00C7336C">
        <w:rPr>
          <w:rFonts w:ascii="Century Gothic" w:hAnsi="Century Gothic"/>
        </w:rPr>
        <w:t xml:space="preserve"> estamos trabajando</w:t>
      </w:r>
      <w:r w:rsidR="00D878EC">
        <w:rPr>
          <w:rFonts w:ascii="Century Gothic" w:hAnsi="Century Gothic"/>
        </w:rPr>
        <w:t xml:space="preserve"> sobre eso”, refiere la </w:t>
      </w:r>
      <w:r w:rsidR="00D878EC">
        <w:rPr>
          <w:rFonts w:ascii="Century Gothic" w:hAnsi="Century Gothic"/>
          <w:b/>
          <w:bCs/>
        </w:rPr>
        <w:t>Magistrada María Manuela García Cázares</w:t>
      </w:r>
      <w:r w:rsidR="00D878EC">
        <w:rPr>
          <w:rFonts w:ascii="Century Gothic" w:hAnsi="Century Gothic"/>
        </w:rPr>
        <w:t xml:space="preserve">. “Gracias”, dice el </w:t>
      </w:r>
      <w:r w:rsidR="00D878EC">
        <w:rPr>
          <w:rFonts w:ascii="Century Gothic" w:hAnsi="Century Gothic"/>
          <w:b/>
          <w:bCs/>
        </w:rPr>
        <w:t>Magistrado Carlos Alejandro Robledo Zapata</w:t>
      </w:r>
      <w:r w:rsidR="00D878EC">
        <w:rPr>
          <w:rFonts w:ascii="Century Gothic" w:hAnsi="Century Gothic"/>
        </w:rPr>
        <w:t xml:space="preserve">. “Muy bien”, manifiesta el </w:t>
      </w:r>
      <w:r w:rsidR="00D878EC">
        <w:rPr>
          <w:rFonts w:ascii="Century Gothic" w:hAnsi="Century Gothic"/>
          <w:b/>
          <w:bCs/>
        </w:rPr>
        <w:t>Magistrado Armando Rafael Oviedo Abrego</w:t>
      </w:r>
      <w:r w:rsidR="00D878EC">
        <w:rPr>
          <w:rFonts w:ascii="Century Gothic" w:hAnsi="Century Gothic"/>
        </w:rPr>
        <w:t>. “¿</w:t>
      </w:r>
      <w:r w:rsidR="00C7336C" w:rsidRPr="00C7336C">
        <w:rPr>
          <w:rFonts w:ascii="Century Gothic" w:hAnsi="Century Gothic"/>
        </w:rPr>
        <w:t>Algún tema que quier</w:t>
      </w:r>
      <w:r w:rsidR="00D878EC">
        <w:rPr>
          <w:rFonts w:ascii="Century Gothic" w:hAnsi="Century Gothic"/>
        </w:rPr>
        <w:t>a</w:t>
      </w:r>
      <w:r w:rsidR="00C7336C" w:rsidRPr="00C7336C">
        <w:rPr>
          <w:rFonts w:ascii="Century Gothic" w:hAnsi="Century Gothic"/>
        </w:rPr>
        <w:t xml:space="preserve"> hacer alguna otr</w:t>
      </w:r>
      <w:r w:rsidR="00D878EC">
        <w:rPr>
          <w:rFonts w:ascii="Century Gothic" w:hAnsi="Century Gothic"/>
        </w:rPr>
        <w:t xml:space="preserve">o Magistrado?. De no </w:t>
      </w:r>
      <w:r w:rsidR="00C7336C" w:rsidRPr="00C7336C">
        <w:rPr>
          <w:rFonts w:ascii="Century Gothic" w:hAnsi="Century Gothic"/>
        </w:rPr>
        <w:t xml:space="preserve">ser así, damos por </w:t>
      </w:r>
      <w:r w:rsidR="00C7336C" w:rsidRPr="00C7336C">
        <w:rPr>
          <w:rFonts w:ascii="Century Gothic" w:hAnsi="Century Gothic"/>
        </w:rPr>
        <w:lastRenderedPageBreak/>
        <w:t>concluida la sesión</w:t>
      </w:r>
      <w:r w:rsidR="00D878EC">
        <w:rPr>
          <w:rFonts w:ascii="Century Gothic" w:hAnsi="Century Gothic"/>
        </w:rPr>
        <w:t>,</w:t>
      </w:r>
      <w:r w:rsidR="00C7336C" w:rsidRPr="00C7336C">
        <w:rPr>
          <w:rFonts w:ascii="Century Gothic" w:hAnsi="Century Gothic"/>
        </w:rPr>
        <w:t xml:space="preserve"> que tengan todos </w:t>
      </w:r>
      <w:r w:rsidR="00D878EC">
        <w:rPr>
          <w:rFonts w:ascii="Century Gothic" w:hAnsi="Century Gothic"/>
        </w:rPr>
        <w:t xml:space="preserve">muy buenas tardes”, refiere la </w:t>
      </w:r>
      <w:r w:rsidR="00D878EC">
        <w:rPr>
          <w:rFonts w:ascii="Century Gothic" w:hAnsi="Century Gothic"/>
          <w:b/>
          <w:bCs/>
        </w:rPr>
        <w:t>Magistrada María Manuela García Cázares</w:t>
      </w:r>
      <w:r w:rsidR="00AD21DC" w:rsidRPr="00130057">
        <w:rPr>
          <w:rFonts w:ascii="Century Gothic" w:hAnsi="Century Gothic" w:cs="Tahoma"/>
        </w:rPr>
        <w:t>.</w:t>
      </w:r>
      <w:r w:rsidR="00AD21DC" w:rsidRPr="00130057">
        <w:rPr>
          <w:rFonts w:ascii="Century Gothic" w:hAnsi="Century Gothic"/>
          <w:lang w:val="es-ES_tradnl" w:eastAsia="en-US"/>
        </w:rPr>
        <w:t xml:space="preserve"> </w:t>
      </w:r>
      <w:r w:rsidR="00581892" w:rsidRPr="00130057">
        <w:rPr>
          <w:rFonts w:ascii="Century Gothic" w:hAnsi="Century Gothic"/>
        </w:rPr>
        <w:t xml:space="preserve">- - </w:t>
      </w:r>
      <w:r w:rsidR="00EC60FC" w:rsidRPr="00130057">
        <w:rPr>
          <w:rFonts w:ascii="Century Gothic" w:hAnsi="Century Gothic"/>
        </w:rPr>
        <w:t xml:space="preserve">- - - - </w:t>
      </w:r>
      <w:r w:rsidR="005013E7" w:rsidRPr="00130057">
        <w:rPr>
          <w:rFonts w:ascii="Century Gothic" w:hAnsi="Century Gothic"/>
        </w:rPr>
        <w:t xml:space="preserve">- - - - - </w:t>
      </w:r>
      <w:r w:rsidR="00825381" w:rsidRPr="00130057">
        <w:rPr>
          <w:rFonts w:ascii="Century Gothic" w:hAnsi="Century Gothic"/>
        </w:rPr>
        <w:t xml:space="preserve">- - - - - - </w:t>
      </w:r>
      <w:r w:rsidR="006E4DA9">
        <w:rPr>
          <w:rFonts w:ascii="Century Gothic" w:hAnsi="Century Gothic"/>
        </w:rPr>
        <w:t xml:space="preserve">- - - </w:t>
      </w:r>
    </w:p>
    <w:p w14:paraId="64373BC4" w14:textId="525E1476" w:rsidR="000A31D8" w:rsidRPr="00BE7BDA" w:rsidRDefault="000A31D8" w:rsidP="00613111">
      <w:pPr>
        <w:spacing w:line="492" w:lineRule="auto"/>
        <w:jc w:val="both"/>
        <w:rPr>
          <w:rFonts w:ascii="Century Gothic" w:hAnsi="Century Gothic"/>
        </w:rPr>
      </w:pPr>
      <w:r w:rsidRPr="00130057">
        <w:rPr>
          <w:rFonts w:ascii="Century Gothic" w:hAnsi="Century Gothic"/>
        </w:rPr>
        <w:t xml:space="preserve">Con lo anterior, la </w:t>
      </w:r>
      <w:r w:rsidRPr="00130057">
        <w:rPr>
          <w:rFonts w:ascii="Century Gothic" w:hAnsi="Century Gothic"/>
          <w:b/>
          <w:bCs/>
        </w:rPr>
        <w:t>Magistrada Presidenta</w:t>
      </w:r>
      <w:r w:rsidRPr="00130057">
        <w:rPr>
          <w:rFonts w:ascii="Century Gothic" w:hAnsi="Century Gothic"/>
        </w:rPr>
        <w:t xml:space="preserve"> da p</w:t>
      </w:r>
      <w:r w:rsidRPr="00BE7BDA">
        <w:rPr>
          <w:rFonts w:ascii="Century Gothic" w:hAnsi="Century Gothic"/>
        </w:rPr>
        <w:t xml:space="preserve">or formalmente concluida esta sesión ordinaria de Pleno. - - - - - - - - - - - - - - - - - - - - - </w:t>
      </w:r>
      <w:r w:rsidR="00865A27" w:rsidRPr="00BE7BDA">
        <w:rPr>
          <w:rFonts w:ascii="Century Gothic" w:hAnsi="Century Gothic"/>
        </w:rPr>
        <w:t xml:space="preserve">- </w:t>
      </w:r>
      <w:r w:rsidRPr="00BE7BDA">
        <w:rPr>
          <w:rFonts w:ascii="Century Gothic" w:hAnsi="Century Gothic"/>
        </w:rPr>
        <w:t xml:space="preserve">   </w:t>
      </w:r>
    </w:p>
    <w:p w14:paraId="07A157C3" w14:textId="77777777" w:rsidR="00336EB2" w:rsidRPr="00F01DE5" w:rsidRDefault="00336EB2" w:rsidP="00C61133">
      <w:pPr>
        <w:jc w:val="both"/>
        <w:rPr>
          <w:rFonts w:ascii="Century Gothic" w:hAnsi="Century Gothic"/>
          <w:sz w:val="16"/>
          <w:szCs w:val="16"/>
          <w:highlight w:val="yellow"/>
        </w:rPr>
      </w:pP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EF22BE" w:rsidRPr="00BE7BDA" w14:paraId="534ACB0A" w14:textId="77777777" w:rsidTr="0039541F">
        <w:trPr>
          <w:trHeight w:val="1256"/>
        </w:trPr>
        <w:tc>
          <w:tcPr>
            <w:tcW w:w="4320" w:type="dxa"/>
            <w:tcBorders>
              <w:top w:val="single" w:sz="4" w:space="0" w:color="auto"/>
              <w:left w:val="single" w:sz="4" w:space="0" w:color="auto"/>
              <w:bottom w:val="single" w:sz="4" w:space="0" w:color="auto"/>
              <w:right w:val="single" w:sz="4" w:space="0" w:color="auto"/>
            </w:tcBorders>
          </w:tcPr>
          <w:p w14:paraId="116402BB" w14:textId="77777777" w:rsidR="00EF22BE" w:rsidRPr="00BE7BDA" w:rsidRDefault="00EF22BE" w:rsidP="0039541F">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LA PRESIDENTA</w:t>
            </w:r>
          </w:p>
          <w:p w14:paraId="44C97B21" w14:textId="77777777" w:rsidR="00EF22BE" w:rsidRPr="00BE7BDA" w:rsidRDefault="00EF22BE" w:rsidP="0039541F">
            <w:pPr>
              <w:pStyle w:val="Textosinformato"/>
              <w:spacing w:line="480" w:lineRule="auto"/>
              <w:jc w:val="center"/>
              <w:rPr>
                <w:rFonts w:ascii="Century Gothic" w:hAnsi="Century Gothic" w:cs="Century Gothic"/>
                <w:sz w:val="16"/>
                <w:szCs w:val="16"/>
              </w:rPr>
            </w:pPr>
          </w:p>
          <w:p w14:paraId="00856780" w14:textId="77777777" w:rsidR="00EF22BE" w:rsidRPr="00BE7BDA" w:rsidRDefault="00EF22BE" w:rsidP="0039541F">
            <w:pPr>
              <w:pStyle w:val="Textosinformato"/>
              <w:spacing w:line="480" w:lineRule="auto"/>
              <w:jc w:val="center"/>
              <w:rPr>
                <w:rFonts w:ascii="Century Gothic" w:hAnsi="Century Gothic" w:cs="Century Gothic"/>
                <w:sz w:val="16"/>
                <w:szCs w:val="16"/>
              </w:rPr>
            </w:pPr>
          </w:p>
          <w:p w14:paraId="18E04A0E" w14:textId="605F7C51" w:rsidR="00EF22BE" w:rsidRPr="00BE7BDA" w:rsidRDefault="00EF22BE" w:rsidP="00AE7FBF">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 xml:space="preserve">MGDA. </w:t>
            </w:r>
            <w:r w:rsidR="00AE7FBF" w:rsidRPr="00BE7BDA">
              <w:rPr>
                <w:rFonts w:ascii="Century Gothic" w:hAnsi="Century Gothic" w:cs="Century Gothic"/>
                <w:sz w:val="16"/>
                <w:szCs w:val="16"/>
              </w:rPr>
              <w:t>MARÍA MANUELA GARCÍA CÁZARES</w:t>
            </w:r>
          </w:p>
        </w:tc>
        <w:tc>
          <w:tcPr>
            <w:tcW w:w="4132" w:type="dxa"/>
            <w:tcBorders>
              <w:top w:val="single" w:sz="4" w:space="0" w:color="auto"/>
              <w:left w:val="single" w:sz="4" w:space="0" w:color="auto"/>
              <w:bottom w:val="single" w:sz="4" w:space="0" w:color="auto"/>
              <w:right w:val="single" w:sz="4" w:space="0" w:color="auto"/>
            </w:tcBorders>
          </w:tcPr>
          <w:p w14:paraId="6F85C989" w14:textId="77777777" w:rsidR="00EF22BE" w:rsidRPr="00BE7BDA" w:rsidRDefault="00EF22BE" w:rsidP="0039541F">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7A9178ED" w14:textId="77777777" w:rsidR="00EF22BE" w:rsidRPr="00BE7BDA" w:rsidRDefault="00EF22BE" w:rsidP="0039541F">
            <w:pPr>
              <w:pStyle w:val="Textosinformato"/>
              <w:spacing w:line="480" w:lineRule="auto"/>
              <w:jc w:val="center"/>
              <w:rPr>
                <w:rFonts w:ascii="Century Gothic" w:hAnsi="Century Gothic" w:cs="Century Gothic"/>
                <w:sz w:val="16"/>
                <w:szCs w:val="16"/>
              </w:rPr>
            </w:pPr>
          </w:p>
          <w:p w14:paraId="39D910C3" w14:textId="77777777" w:rsidR="00EF22BE" w:rsidRPr="00BE7BDA" w:rsidRDefault="00EF22BE" w:rsidP="0039541F">
            <w:pPr>
              <w:pStyle w:val="Textosinformato"/>
              <w:spacing w:line="480" w:lineRule="auto"/>
              <w:jc w:val="center"/>
              <w:rPr>
                <w:rFonts w:ascii="Century Gothic" w:hAnsi="Century Gothic" w:cs="Century Gothic"/>
                <w:sz w:val="16"/>
                <w:szCs w:val="16"/>
              </w:rPr>
            </w:pPr>
          </w:p>
          <w:p w14:paraId="5764DBA2" w14:textId="37A72058" w:rsidR="00EF22BE" w:rsidRPr="00BE7BDA" w:rsidRDefault="0003732E" w:rsidP="00194908">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 xml:space="preserve"> </w:t>
            </w:r>
            <w:r w:rsidR="00EF22BE" w:rsidRPr="00BE7BDA">
              <w:rPr>
                <w:rFonts w:ascii="Century Gothic" w:hAnsi="Century Gothic" w:cs="Century Gothic"/>
                <w:sz w:val="16"/>
                <w:szCs w:val="16"/>
              </w:rPr>
              <w:t xml:space="preserve"> </w:t>
            </w:r>
            <w:r w:rsidR="00194908" w:rsidRPr="00BE7BDA">
              <w:rPr>
                <w:rFonts w:ascii="Century Gothic" w:hAnsi="Century Gothic" w:cs="Century Gothic"/>
                <w:sz w:val="16"/>
                <w:szCs w:val="16"/>
              </w:rPr>
              <w:t>GRACIELA TREVIÑO RODRÍGUEZ</w:t>
            </w:r>
          </w:p>
        </w:tc>
      </w:tr>
    </w:tbl>
    <w:p w14:paraId="775C1BC4" w14:textId="04380EA9" w:rsidR="00EF22BE" w:rsidRPr="00BE7BDA" w:rsidRDefault="008C4786" w:rsidP="00EF22BE">
      <w:pPr>
        <w:pStyle w:val="Textosinformato"/>
        <w:tabs>
          <w:tab w:val="left" w:pos="405"/>
          <w:tab w:val="center" w:pos="1730"/>
        </w:tabs>
        <w:jc w:val="center"/>
        <w:rPr>
          <w:rFonts w:ascii="Century Gothic" w:hAnsi="Century Gothic" w:cs="Century Gothic"/>
          <w:sz w:val="22"/>
          <w:szCs w:val="22"/>
        </w:rPr>
      </w:pPr>
      <w:r w:rsidRPr="00BE7BDA">
        <w:rPr>
          <w:rFonts w:ascii="Century Gothic" w:hAnsi="Century Gothic" w:cs="Century Gothic"/>
          <w:sz w:val="22"/>
          <w:szCs w:val="22"/>
        </w:rPr>
        <w:t xml:space="preserve"> </w:t>
      </w:r>
    </w:p>
    <w:p w14:paraId="102392FD" w14:textId="68BD93CC" w:rsidR="00AD21DC" w:rsidRPr="00BE7BDA" w:rsidRDefault="00AD21DC" w:rsidP="00AD21DC">
      <w:pPr>
        <w:pStyle w:val="Textosinformato"/>
        <w:tabs>
          <w:tab w:val="left" w:pos="405"/>
          <w:tab w:val="center" w:pos="1730"/>
        </w:tabs>
        <w:jc w:val="center"/>
        <w:rPr>
          <w:rFonts w:ascii="Century Gothic" w:hAnsi="Century Gothic" w:cs="Century Gothic"/>
          <w:sz w:val="24"/>
          <w:szCs w:val="24"/>
        </w:rPr>
      </w:pPr>
    </w:p>
    <w:p w14:paraId="1E964C38" w14:textId="67B7C593" w:rsidR="00EF22BE" w:rsidRPr="00BE7BDA" w:rsidRDefault="00EF22BE" w:rsidP="00EF22BE">
      <w:pPr>
        <w:pStyle w:val="Textosinformato"/>
        <w:tabs>
          <w:tab w:val="left" w:pos="405"/>
          <w:tab w:val="center" w:pos="1730"/>
        </w:tabs>
        <w:spacing w:line="480"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5D75C7C6" w14:textId="0A7DCF6C" w:rsidR="00AD21DC" w:rsidRPr="00BE7BDA" w:rsidRDefault="00AD21DC" w:rsidP="00AD21DC">
      <w:pPr>
        <w:pStyle w:val="Textoindependiente3"/>
        <w:rPr>
          <w:rFonts w:ascii="Century Gothic" w:hAnsi="Century Gothic" w:cs="Century Gothic"/>
          <w:sz w:val="24"/>
          <w:szCs w:val="24"/>
        </w:rPr>
      </w:pPr>
    </w:p>
    <w:p w14:paraId="178B2992" w14:textId="77777777" w:rsidR="00AD21DC" w:rsidRPr="00BE7BDA" w:rsidRDefault="00AD21DC" w:rsidP="003B64CA">
      <w:pPr>
        <w:pStyle w:val="Textoindependiente3"/>
        <w:jc w:val="center"/>
        <w:rPr>
          <w:rFonts w:ascii="Century Gothic" w:hAnsi="Century Gothic" w:cs="Century Gothic"/>
          <w:sz w:val="24"/>
          <w:szCs w:val="24"/>
        </w:rPr>
      </w:pPr>
    </w:p>
    <w:p w14:paraId="574D203F" w14:textId="77777777" w:rsidR="00336EB2" w:rsidRPr="00BE7BDA" w:rsidRDefault="00336EB2" w:rsidP="00C61133">
      <w:pPr>
        <w:pStyle w:val="Textoindependiente3"/>
        <w:jc w:val="center"/>
        <w:rPr>
          <w:rFonts w:ascii="Century Gothic" w:hAnsi="Century Gothic" w:cs="Century Gothic"/>
          <w:sz w:val="24"/>
          <w:szCs w:val="24"/>
        </w:rPr>
      </w:pPr>
    </w:p>
    <w:p w14:paraId="57FCF1BB" w14:textId="47253147" w:rsidR="004E2007" w:rsidRDefault="0003732E" w:rsidP="00E618CC">
      <w:pPr>
        <w:pStyle w:val="Textoindependiente3"/>
        <w:spacing w:line="480" w:lineRule="auto"/>
        <w:jc w:val="center"/>
        <w:rPr>
          <w:rFonts w:ascii="Century Gothic" w:hAnsi="Century Gothic" w:cs="Century Gothic"/>
          <w:sz w:val="24"/>
          <w:szCs w:val="24"/>
        </w:rPr>
      </w:pPr>
      <w:r w:rsidRPr="00BE7BDA">
        <w:rPr>
          <w:rFonts w:ascii="Century Gothic" w:hAnsi="Century Gothic" w:cs="Century Gothic"/>
          <w:sz w:val="24"/>
          <w:szCs w:val="24"/>
        </w:rPr>
        <w:t xml:space="preserve"> </w:t>
      </w:r>
      <w:r w:rsidR="00EF22BE" w:rsidRPr="00BE7BDA">
        <w:rPr>
          <w:rFonts w:ascii="Century Gothic" w:hAnsi="Century Gothic" w:cs="Century Gothic"/>
          <w:sz w:val="24"/>
          <w:szCs w:val="24"/>
        </w:rPr>
        <w:t xml:space="preserve"> </w:t>
      </w:r>
      <w:r w:rsidR="00194908" w:rsidRPr="00BE7BDA">
        <w:rPr>
          <w:rFonts w:ascii="Century Gothic" w:hAnsi="Century Gothic" w:cs="Century Gothic"/>
          <w:sz w:val="24"/>
          <w:szCs w:val="24"/>
        </w:rPr>
        <w:t>GRACIELA TREVIÑO RODRÍGUEZ</w:t>
      </w:r>
    </w:p>
    <w:p w14:paraId="78E04802" w14:textId="77777777" w:rsidR="00E618CC" w:rsidRPr="00E618CC" w:rsidRDefault="00E618CC" w:rsidP="00E618CC">
      <w:pPr>
        <w:pStyle w:val="Textoindependiente3"/>
        <w:spacing w:line="480" w:lineRule="auto"/>
        <w:jc w:val="center"/>
        <w:rPr>
          <w:rFonts w:ascii="Century Gothic" w:hAnsi="Century Gothic" w:cs="Century Gothic"/>
          <w:sz w:val="24"/>
          <w:szCs w:val="24"/>
        </w:rPr>
      </w:pPr>
    </w:p>
    <w:p w14:paraId="53019950" w14:textId="66A61973" w:rsidR="00EF22BE" w:rsidRPr="00BE7BDA" w:rsidRDefault="00EF22BE" w:rsidP="00AD21DC">
      <w:pPr>
        <w:spacing w:line="480" w:lineRule="auto"/>
        <w:jc w:val="both"/>
        <w:rPr>
          <w:rFonts w:ascii="Century Gothic" w:hAnsi="Century Gothic"/>
          <w:lang w:val="es-MX"/>
        </w:rPr>
      </w:pPr>
      <w:r w:rsidRPr="00BE7BDA">
        <w:rPr>
          <w:rFonts w:ascii="Century Gothic" w:hAnsi="Century Gothic"/>
          <w:lang w:val="es-MX"/>
        </w:rPr>
        <w:t xml:space="preserve">SE HACE CONSTAR que la presente acta, que corresponde a la sesión de Pleno del </w:t>
      </w:r>
      <w:r w:rsidRPr="00BE7BDA">
        <w:rPr>
          <w:rFonts w:ascii="Century Gothic" w:hAnsi="Century Gothic"/>
        </w:rPr>
        <w:t>Supremo</w:t>
      </w:r>
      <w:r w:rsidRPr="00BE7BDA">
        <w:rPr>
          <w:rFonts w:ascii="Century Gothic" w:hAnsi="Century Gothic"/>
          <w:lang w:val="es-MX"/>
        </w:rPr>
        <w:t xml:space="preserve"> Tribunal de Justicia del Estado, celebrada </w:t>
      </w:r>
      <w:r w:rsidR="00FE72CB" w:rsidRPr="00BE7BDA">
        <w:rPr>
          <w:rFonts w:ascii="Century Gothic" w:hAnsi="Century Gothic"/>
          <w:lang w:val="es-MX"/>
        </w:rPr>
        <w:t xml:space="preserve">el </w:t>
      </w:r>
      <w:r w:rsidR="009F5636">
        <w:rPr>
          <w:rFonts w:ascii="Century Gothic" w:hAnsi="Century Gothic"/>
          <w:lang w:val="es-MX"/>
        </w:rPr>
        <w:t xml:space="preserve">30 treinta </w:t>
      </w:r>
      <w:r w:rsidR="00DC0ABE" w:rsidRPr="00BE7BDA">
        <w:rPr>
          <w:rFonts w:ascii="Century Gothic" w:hAnsi="Century Gothic"/>
          <w:lang w:val="es-MX"/>
        </w:rPr>
        <w:t xml:space="preserve">de marzo </w:t>
      </w:r>
      <w:r w:rsidR="00D82022" w:rsidRPr="00BE7BDA">
        <w:rPr>
          <w:rFonts w:ascii="Century Gothic" w:hAnsi="Century Gothic"/>
          <w:lang w:val="es-MX"/>
        </w:rPr>
        <w:t>de 2023 dos mil veintitrés</w:t>
      </w:r>
      <w:r w:rsidRPr="00BE7BDA">
        <w:rPr>
          <w:rFonts w:ascii="Century Gothic" w:hAnsi="Century Gothic"/>
          <w:lang w:val="es-MX"/>
        </w:rPr>
        <w:t>, la firma la Presidenta y la Secretaria General de Acuerdos del H</w:t>
      </w:r>
      <w:r w:rsidR="00194908" w:rsidRPr="00BE7BDA">
        <w:rPr>
          <w:rFonts w:ascii="Century Gothic" w:hAnsi="Century Gothic"/>
          <w:lang w:val="es-MX"/>
        </w:rPr>
        <w:t>onorable</w:t>
      </w:r>
      <w:r w:rsidRPr="00BE7BDA">
        <w:rPr>
          <w:rFonts w:ascii="Century Gothic" w:hAnsi="Century Gothic"/>
          <w:lang w:val="es-MX"/>
        </w:rPr>
        <w:t xml:space="preserve"> Supremo Tribunal de Justicia del Estado. CONSTE. - - - - - - - - - - - - - -</w:t>
      </w:r>
      <w:r w:rsidR="000D13DF" w:rsidRPr="00BE7BDA">
        <w:rPr>
          <w:rFonts w:ascii="Century Gothic" w:hAnsi="Century Gothic"/>
          <w:lang w:val="es-MX"/>
        </w:rPr>
        <w:t xml:space="preserve"> -</w:t>
      </w:r>
      <w:r w:rsidR="00276DC0" w:rsidRPr="00BE7BDA">
        <w:rPr>
          <w:rFonts w:ascii="Century Gothic" w:hAnsi="Century Gothic"/>
          <w:lang w:val="es-MX"/>
        </w:rPr>
        <w:t xml:space="preserve"> </w:t>
      </w:r>
      <w:r w:rsidR="00637CA6" w:rsidRPr="00BE7BDA">
        <w:rPr>
          <w:rFonts w:ascii="Century Gothic" w:hAnsi="Century Gothic"/>
          <w:lang w:val="es-MX"/>
        </w:rPr>
        <w:t xml:space="preserve">- - - - - - - - - - - - - - </w:t>
      </w:r>
    </w:p>
    <w:p w14:paraId="19F3A2E1" w14:textId="37303C54" w:rsidR="008E5E77" w:rsidRPr="00BE7BDA" w:rsidRDefault="00EF22BE" w:rsidP="008E5E77">
      <w:pPr>
        <w:pStyle w:val="Textoindependiente3"/>
        <w:spacing w:line="480" w:lineRule="auto"/>
        <w:jc w:val="center"/>
        <w:rPr>
          <w:rFonts w:ascii="Century Gothic" w:hAnsi="Century Gothic" w:cs="Century Gothic"/>
          <w:sz w:val="24"/>
          <w:szCs w:val="24"/>
        </w:rPr>
      </w:pPr>
      <w:r w:rsidRPr="00BE7BDA">
        <w:rPr>
          <w:rFonts w:ascii="Century Gothic" w:hAnsi="Century Gothic" w:cs="Century Gothic"/>
          <w:sz w:val="24"/>
          <w:szCs w:val="24"/>
        </w:rPr>
        <w:t>LA SECRETARIA</w:t>
      </w:r>
    </w:p>
    <w:p w14:paraId="73DC4888" w14:textId="27C6C921" w:rsidR="00023DE2" w:rsidRPr="00BE7BDA" w:rsidRDefault="00023DE2" w:rsidP="00023DE2">
      <w:pPr>
        <w:pStyle w:val="Textoindependiente3"/>
        <w:jc w:val="center"/>
        <w:rPr>
          <w:rFonts w:ascii="Century Gothic" w:hAnsi="Century Gothic" w:cs="Century Gothic"/>
          <w:sz w:val="28"/>
          <w:szCs w:val="28"/>
        </w:rPr>
      </w:pPr>
    </w:p>
    <w:p w14:paraId="101EC391" w14:textId="77777777" w:rsidR="006D3753" w:rsidRPr="00BE7BDA" w:rsidRDefault="006D3753" w:rsidP="00023DE2">
      <w:pPr>
        <w:pStyle w:val="Textoindependiente3"/>
        <w:jc w:val="center"/>
        <w:rPr>
          <w:rFonts w:ascii="Century Gothic" w:hAnsi="Century Gothic" w:cs="Century Gothic"/>
          <w:sz w:val="28"/>
          <w:szCs w:val="28"/>
        </w:rPr>
      </w:pPr>
    </w:p>
    <w:p w14:paraId="59DC8BC2" w14:textId="2C49C669" w:rsidR="007B2D61" w:rsidRDefault="0003732E" w:rsidP="00907E9A">
      <w:pPr>
        <w:spacing w:line="480" w:lineRule="auto"/>
        <w:jc w:val="center"/>
        <w:rPr>
          <w:rFonts w:ascii="Century Gothic" w:hAnsi="Century Gothic" w:cs="Tahoma"/>
          <w:lang w:val="es-ES_tradnl" w:eastAsia="en-US"/>
        </w:rPr>
      </w:pPr>
      <w:r w:rsidRPr="00BE7BDA">
        <w:rPr>
          <w:rFonts w:ascii="Century Gothic" w:hAnsi="Century Gothic" w:cs="Century Gothic"/>
        </w:rPr>
        <w:t xml:space="preserve"> </w:t>
      </w:r>
      <w:r w:rsidR="00194908" w:rsidRPr="00BE7BDA">
        <w:rPr>
          <w:rFonts w:ascii="Century Gothic" w:hAnsi="Century Gothic" w:cs="Century Gothic"/>
        </w:rPr>
        <w:t>GRACIELA TREVIÑO RODRÍGUEZ</w:t>
      </w:r>
      <w:r w:rsidR="00907E9A" w:rsidRPr="00E7763F">
        <w:rPr>
          <w:rFonts w:ascii="Century Gothic" w:hAnsi="Century Gothic" w:cs="Tahoma"/>
          <w:lang w:val="es-ES_tradnl" w:eastAsia="en-US"/>
        </w:rPr>
        <w:t xml:space="preserve"> </w:t>
      </w:r>
    </w:p>
    <w:sectPr w:rsidR="007B2D61" w:rsidSect="00AA1977">
      <w:headerReference w:type="default" r:id="rId8"/>
      <w:footerReference w:type="even" r:id="rId9"/>
      <w:footerReference w:type="default" r:id="rId10"/>
      <w:type w:val="continuous"/>
      <w:pgSz w:w="12242" w:h="20163" w:code="5"/>
      <w:pgMar w:top="1985" w:right="1418" w:bottom="2269" w:left="2835" w:header="709" w:footer="160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CFF367" w14:textId="77777777" w:rsidR="00973EEB" w:rsidRDefault="00973EEB">
      <w:r>
        <w:separator/>
      </w:r>
    </w:p>
  </w:endnote>
  <w:endnote w:type="continuationSeparator" w:id="0">
    <w:p w14:paraId="730B7ABA" w14:textId="77777777" w:rsidR="00973EEB" w:rsidRDefault="00973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4988240"/>
      <w:docPartObj>
        <w:docPartGallery w:val="Page Numbers (Bottom of Page)"/>
        <w:docPartUnique/>
      </w:docPartObj>
    </w:sdtPr>
    <w:sdtEndPr/>
    <w:sdtContent>
      <w:p w14:paraId="639CA8E7" w14:textId="7F6860DE" w:rsidR="00044820" w:rsidRDefault="00044820">
        <w:pPr>
          <w:pStyle w:val="Piedepgina"/>
          <w:jc w:val="center"/>
        </w:pPr>
        <w:r>
          <w:fldChar w:fldCharType="begin"/>
        </w:r>
        <w:r>
          <w:instrText>PAGE   \* MERGEFORMAT</w:instrText>
        </w:r>
        <w:r>
          <w:fldChar w:fldCharType="separate"/>
        </w:r>
        <w:r w:rsidR="005F26BA">
          <w:rPr>
            <w:noProof/>
          </w:rPr>
          <w:t>8</w:t>
        </w:r>
        <w:r>
          <w:fldChar w:fldCharType="end"/>
        </w:r>
      </w:p>
    </w:sdtContent>
  </w:sdt>
  <w:p w14:paraId="44C1BD84" w14:textId="77777777" w:rsidR="00044820" w:rsidRDefault="00044820">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106636D7" w:rsidR="00044820" w:rsidRDefault="00044820">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5F26BA">
      <w:rPr>
        <w:rStyle w:val="Nmerodepgina"/>
        <w:noProof/>
      </w:rPr>
      <w:t>9</w:t>
    </w:r>
    <w:r>
      <w:rPr>
        <w:rStyle w:val="Nmerodepgina"/>
      </w:rPr>
      <w:fldChar w:fldCharType="end"/>
    </w:r>
  </w:p>
  <w:p w14:paraId="1EB883C3" w14:textId="77777777" w:rsidR="00044820" w:rsidRDefault="00044820">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EE9EF0" w14:textId="77777777" w:rsidR="00973EEB" w:rsidRDefault="00973EEB">
      <w:r>
        <w:separator/>
      </w:r>
    </w:p>
  </w:footnote>
  <w:footnote w:type="continuationSeparator" w:id="0">
    <w:p w14:paraId="51F17E1D" w14:textId="77777777" w:rsidR="00973EEB" w:rsidRDefault="00973EE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044820" w:rsidRDefault="00044820">
    <w:pPr>
      <w:pStyle w:val="Encabezado"/>
    </w:pPr>
    <w:r w:rsidRPr="00D27D1D">
      <w:rPr>
        <w:noProof/>
        <w:lang w:val="es-MX" w:eastAsia="es-MX"/>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F1"/>
    <w:rsid w:val="000007F9"/>
    <w:rsid w:val="0000127B"/>
    <w:rsid w:val="0000157C"/>
    <w:rsid w:val="00001A38"/>
    <w:rsid w:val="00001C8B"/>
    <w:rsid w:val="00001DD2"/>
    <w:rsid w:val="000021C1"/>
    <w:rsid w:val="0000266F"/>
    <w:rsid w:val="00002C9A"/>
    <w:rsid w:val="000034EB"/>
    <w:rsid w:val="00003633"/>
    <w:rsid w:val="00003720"/>
    <w:rsid w:val="00003790"/>
    <w:rsid w:val="000038E4"/>
    <w:rsid w:val="0000419D"/>
    <w:rsid w:val="0000449B"/>
    <w:rsid w:val="0000457F"/>
    <w:rsid w:val="00004839"/>
    <w:rsid w:val="0000495A"/>
    <w:rsid w:val="00004AFE"/>
    <w:rsid w:val="00004BC2"/>
    <w:rsid w:val="00004CDC"/>
    <w:rsid w:val="00004D71"/>
    <w:rsid w:val="00004DB9"/>
    <w:rsid w:val="00004E1A"/>
    <w:rsid w:val="00004E68"/>
    <w:rsid w:val="00005447"/>
    <w:rsid w:val="000055A0"/>
    <w:rsid w:val="0000571D"/>
    <w:rsid w:val="00005888"/>
    <w:rsid w:val="000058EF"/>
    <w:rsid w:val="00005952"/>
    <w:rsid w:val="00005BE4"/>
    <w:rsid w:val="00005C8E"/>
    <w:rsid w:val="00005FBA"/>
    <w:rsid w:val="00006000"/>
    <w:rsid w:val="000061BD"/>
    <w:rsid w:val="000063B1"/>
    <w:rsid w:val="0000648D"/>
    <w:rsid w:val="00006802"/>
    <w:rsid w:val="00006886"/>
    <w:rsid w:val="00006A54"/>
    <w:rsid w:val="00006E00"/>
    <w:rsid w:val="00007072"/>
    <w:rsid w:val="00007112"/>
    <w:rsid w:val="000073B3"/>
    <w:rsid w:val="000075C2"/>
    <w:rsid w:val="00007A37"/>
    <w:rsid w:val="00007F9F"/>
    <w:rsid w:val="00010490"/>
    <w:rsid w:val="000105BE"/>
    <w:rsid w:val="00010649"/>
    <w:rsid w:val="000107B7"/>
    <w:rsid w:val="00010A75"/>
    <w:rsid w:val="00010C5E"/>
    <w:rsid w:val="00010D62"/>
    <w:rsid w:val="00010DD8"/>
    <w:rsid w:val="00010FF5"/>
    <w:rsid w:val="000111A3"/>
    <w:rsid w:val="000113B0"/>
    <w:rsid w:val="00011413"/>
    <w:rsid w:val="00011928"/>
    <w:rsid w:val="00011A45"/>
    <w:rsid w:val="00011ECA"/>
    <w:rsid w:val="00011F27"/>
    <w:rsid w:val="000123E0"/>
    <w:rsid w:val="000125FE"/>
    <w:rsid w:val="00012A87"/>
    <w:rsid w:val="00012E9B"/>
    <w:rsid w:val="00012FFA"/>
    <w:rsid w:val="00013098"/>
    <w:rsid w:val="000131A9"/>
    <w:rsid w:val="00013498"/>
    <w:rsid w:val="000138BB"/>
    <w:rsid w:val="00013922"/>
    <w:rsid w:val="00013C03"/>
    <w:rsid w:val="00013CD9"/>
    <w:rsid w:val="000140D1"/>
    <w:rsid w:val="000144C5"/>
    <w:rsid w:val="00014866"/>
    <w:rsid w:val="00014B8C"/>
    <w:rsid w:val="000157C8"/>
    <w:rsid w:val="00015A4A"/>
    <w:rsid w:val="00015D41"/>
    <w:rsid w:val="000161CD"/>
    <w:rsid w:val="000162D3"/>
    <w:rsid w:val="00016367"/>
    <w:rsid w:val="00016720"/>
    <w:rsid w:val="000167FF"/>
    <w:rsid w:val="0001681C"/>
    <w:rsid w:val="00016A53"/>
    <w:rsid w:val="00016BEE"/>
    <w:rsid w:val="00016EF7"/>
    <w:rsid w:val="00017143"/>
    <w:rsid w:val="000172FC"/>
    <w:rsid w:val="000173F7"/>
    <w:rsid w:val="0001759C"/>
    <w:rsid w:val="00017661"/>
    <w:rsid w:val="000177C6"/>
    <w:rsid w:val="000178E7"/>
    <w:rsid w:val="00017A2C"/>
    <w:rsid w:val="00017C76"/>
    <w:rsid w:val="00017CE5"/>
    <w:rsid w:val="00017D1B"/>
    <w:rsid w:val="00017DD1"/>
    <w:rsid w:val="00017DF6"/>
    <w:rsid w:val="000200B0"/>
    <w:rsid w:val="0002027D"/>
    <w:rsid w:val="000203AD"/>
    <w:rsid w:val="00020610"/>
    <w:rsid w:val="00020953"/>
    <w:rsid w:val="00020DC4"/>
    <w:rsid w:val="00020E20"/>
    <w:rsid w:val="00020FD2"/>
    <w:rsid w:val="0002127B"/>
    <w:rsid w:val="00021289"/>
    <w:rsid w:val="00021315"/>
    <w:rsid w:val="00021A2E"/>
    <w:rsid w:val="00021E16"/>
    <w:rsid w:val="00021FFF"/>
    <w:rsid w:val="00022192"/>
    <w:rsid w:val="0002232C"/>
    <w:rsid w:val="000224EC"/>
    <w:rsid w:val="00022928"/>
    <w:rsid w:val="0002298F"/>
    <w:rsid w:val="00022DA8"/>
    <w:rsid w:val="00022F3B"/>
    <w:rsid w:val="00023124"/>
    <w:rsid w:val="0002338C"/>
    <w:rsid w:val="000234B7"/>
    <w:rsid w:val="0002379A"/>
    <w:rsid w:val="00023B91"/>
    <w:rsid w:val="00023CF7"/>
    <w:rsid w:val="00023DE2"/>
    <w:rsid w:val="00023FEE"/>
    <w:rsid w:val="00024235"/>
    <w:rsid w:val="0002486B"/>
    <w:rsid w:val="00024A60"/>
    <w:rsid w:val="00024B7F"/>
    <w:rsid w:val="00024E9D"/>
    <w:rsid w:val="0002501C"/>
    <w:rsid w:val="0002507A"/>
    <w:rsid w:val="0002507F"/>
    <w:rsid w:val="00025220"/>
    <w:rsid w:val="0002565D"/>
    <w:rsid w:val="00025777"/>
    <w:rsid w:val="00025A69"/>
    <w:rsid w:val="00025BA6"/>
    <w:rsid w:val="00025D3A"/>
    <w:rsid w:val="00025EDA"/>
    <w:rsid w:val="000260AD"/>
    <w:rsid w:val="000260F8"/>
    <w:rsid w:val="000260FC"/>
    <w:rsid w:val="00026203"/>
    <w:rsid w:val="00026361"/>
    <w:rsid w:val="0002648A"/>
    <w:rsid w:val="000266DF"/>
    <w:rsid w:val="00026818"/>
    <w:rsid w:val="0002689F"/>
    <w:rsid w:val="00026B78"/>
    <w:rsid w:val="00026D07"/>
    <w:rsid w:val="000270C7"/>
    <w:rsid w:val="0002739C"/>
    <w:rsid w:val="000277C6"/>
    <w:rsid w:val="00027AB6"/>
    <w:rsid w:val="00027BFA"/>
    <w:rsid w:val="00030210"/>
    <w:rsid w:val="00030404"/>
    <w:rsid w:val="00030414"/>
    <w:rsid w:val="00030521"/>
    <w:rsid w:val="0003066B"/>
    <w:rsid w:val="000309DF"/>
    <w:rsid w:val="00030B47"/>
    <w:rsid w:val="00030B94"/>
    <w:rsid w:val="00030F02"/>
    <w:rsid w:val="00031098"/>
    <w:rsid w:val="000310F7"/>
    <w:rsid w:val="000312D2"/>
    <w:rsid w:val="000313E4"/>
    <w:rsid w:val="00031C14"/>
    <w:rsid w:val="00031F01"/>
    <w:rsid w:val="0003262D"/>
    <w:rsid w:val="00032971"/>
    <w:rsid w:val="00032C8D"/>
    <w:rsid w:val="00032E6A"/>
    <w:rsid w:val="00032F30"/>
    <w:rsid w:val="0003310B"/>
    <w:rsid w:val="00033347"/>
    <w:rsid w:val="00033367"/>
    <w:rsid w:val="00033543"/>
    <w:rsid w:val="00033C76"/>
    <w:rsid w:val="00033CDD"/>
    <w:rsid w:val="000340F3"/>
    <w:rsid w:val="000340F5"/>
    <w:rsid w:val="00034375"/>
    <w:rsid w:val="0003493D"/>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CD2"/>
    <w:rsid w:val="00036DA2"/>
    <w:rsid w:val="00036DE1"/>
    <w:rsid w:val="0003732E"/>
    <w:rsid w:val="00037509"/>
    <w:rsid w:val="0003757B"/>
    <w:rsid w:val="000376E5"/>
    <w:rsid w:val="000377F5"/>
    <w:rsid w:val="000377F9"/>
    <w:rsid w:val="00037AB2"/>
    <w:rsid w:val="00037B86"/>
    <w:rsid w:val="00037C9F"/>
    <w:rsid w:val="00037DB6"/>
    <w:rsid w:val="00040359"/>
    <w:rsid w:val="0004044D"/>
    <w:rsid w:val="00040AE5"/>
    <w:rsid w:val="000411F4"/>
    <w:rsid w:val="000419AB"/>
    <w:rsid w:val="00041C5A"/>
    <w:rsid w:val="00041EAA"/>
    <w:rsid w:val="00041F6C"/>
    <w:rsid w:val="0004218D"/>
    <w:rsid w:val="00042315"/>
    <w:rsid w:val="0004246D"/>
    <w:rsid w:val="000425BC"/>
    <w:rsid w:val="000425C7"/>
    <w:rsid w:val="000425F3"/>
    <w:rsid w:val="00042637"/>
    <w:rsid w:val="00042644"/>
    <w:rsid w:val="0004265A"/>
    <w:rsid w:val="00042A59"/>
    <w:rsid w:val="00042B1E"/>
    <w:rsid w:val="00042B27"/>
    <w:rsid w:val="00042DCE"/>
    <w:rsid w:val="00042FEE"/>
    <w:rsid w:val="00043041"/>
    <w:rsid w:val="00043B88"/>
    <w:rsid w:val="00044191"/>
    <w:rsid w:val="000445C5"/>
    <w:rsid w:val="00044695"/>
    <w:rsid w:val="00044697"/>
    <w:rsid w:val="00044763"/>
    <w:rsid w:val="00044820"/>
    <w:rsid w:val="00044BBC"/>
    <w:rsid w:val="00044E0F"/>
    <w:rsid w:val="00044F86"/>
    <w:rsid w:val="0004536C"/>
    <w:rsid w:val="00045387"/>
    <w:rsid w:val="0004571D"/>
    <w:rsid w:val="00045B31"/>
    <w:rsid w:val="00045C30"/>
    <w:rsid w:val="0004626C"/>
    <w:rsid w:val="0004644E"/>
    <w:rsid w:val="00046669"/>
    <w:rsid w:val="0004692E"/>
    <w:rsid w:val="00046A11"/>
    <w:rsid w:val="00046A2F"/>
    <w:rsid w:val="00046AF6"/>
    <w:rsid w:val="00046F01"/>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D24"/>
    <w:rsid w:val="00050F0C"/>
    <w:rsid w:val="00051148"/>
    <w:rsid w:val="00051336"/>
    <w:rsid w:val="00051720"/>
    <w:rsid w:val="00051815"/>
    <w:rsid w:val="000519C2"/>
    <w:rsid w:val="00051F6A"/>
    <w:rsid w:val="000520B8"/>
    <w:rsid w:val="000521F0"/>
    <w:rsid w:val="00052508"/>
    <w:rsid w:val="000526A5"/>
    <w:rsid w:val="000527CA"/>
    <w:rsid w:val="00052843"/>
    <w:rsid w:val="00052AE8"/>
    <w:rsid w:val="00052BE7"/>
    <w:rsid w:val="00052F3B"/>
    <w:rsid w:val="000530B3"/>
    <w:rsid w:val="00053167"/>
    <w:rsid w:val="00053623"/>
    <w:rsid w:val="00053811"/>
    <w:rsid w:val="00053A59"/>
    <w:rsid w:val="00053AFD"/>
    <w:rsid w:val="00053CCC"/>
    <w:rsid w:val="00054080"/>
    <w:rsid w:val="0005443C"/>
    <w:rsid w:val="000544DD"/>
    <w:rsid w:val="00054808"/>
    <w:rsid w:val="000549F6"/>
    <w:rsid w:val="00054B73"/>
    <w:rsid w:val="00054C1D"/>
    <w:rsid w:val="00054ED4"/>
    <w:rsid w:val="000551AF"/>
    <w:rsid w:val="0005528F"/>
    <w:rsid w:val="000555D6"/>
    <w:rsid w:val="00055769"/>
    <w:rsid w:val="00055B2F"/>
    <w:rsid w:val="00056083"/>
    <w:rsid w:val="000561C8"/>
    <w:rsid w:val="00056279"/>
    <w:rsid w:val="00056371"/>
    <w:rsid w:val="0005666A"/>
    <w:rsid w:val="000566F0"/>
    <w:rsid w:val="0005698F"/>
    <w:rsid w:val="00056A1C"/>
    <w:rsid w:val="00056B7A"/>
    <w:rsid w:val="00056BBE"/>
    <w:rsid w:val="0005706C"/>
    <w:rsid w:val="000573F9"/>
    <w:rsid w:val="0005760B"/>
    <w:rsid w:val="00057728"/>
    <w:rsid w:val="00057FF2"/>
    <w:rsid w:val="000603DD"/>
    <w:rsid w:val="000606DA"/>
    <w:rsid w:val="000606FB"/>
    <w:rsid w:val="000609BD"/>
    <w:rsid w:val="00060DF5"/>
    <w:rsid w:val="00061300"/>
    <w:rsid w:val="000615B2"/>
    <w:rsid w:val="0006196E"/>
    <w:rsid w:val="00061B80"/>
    <w:rsid w:val="000627F3"/>
    <w:rsid w:val="000628DE"/>
    <w:rsid w:val="0006294F"/>
    <w:rsid w:val="00062BBB"/>
    <w:rsid w:val="00062F1C"/>
    <w:rsid w:val="00062F87"/>
    <w:rsid w:val="000634D3"/>
    <w:rsid w:val="000637E1"/>
    <w:rsid w:val="00063808"/>
    <w:rsid w:val="0006386B"/>
    <w:rsid w:val="00063C21"/>
    <w:rsid w:val="00063D24"/>
    <w:rsid w:val="000641BB"/>
    <w:rsid w:val="0006471F"/>
    <w:rsid w:val="000647EF"/>
    <w:rsid w:val="00064884"/>
    <w:rsid w:val="00064BBB"/>
    <w:rsid w:val="00065060"/>
    <w:rsid w:val="00065404"/>
    <w:rsid w:val="000655C8"/>
    <w:rsid w:val="00065791"/>
    <w:rsid w:val="00065912"/>
    <w:rsid w:val="00065A27"/>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2F2"/>
    <w:rsid w:val="000677BF"/>
    <w:rsid w:val="000678F8"/>
    <w:rsid w:val="00067AA0"/>
    <w:rsid w:val="00067BE0"/>
    <w:rsid w:val="00067E00"/>
    <w:rsid w:val="00067F24"/>
    <w:rsid w:val="0007002C"/>
    <w:rsid w:val="0007025D"/>
    <w:rsid w:val="000702DA"/>
    <w:rsid w:val="000703C9"/>
    <w:rsid w:val="0007054A"/>
    <w:rsid w:val="00070A1C"/>
    <w:rsid w:val="00070AE6"/>
    <w:rsid w:val="00070BF0"/>
    <w:rsid w:val="00070E41"/>
    <w:rsid w:val="0007100A"/>
    <w:rsid w:val="000717D6"/>
    <w:rsid w:val="00071EA0"/>
    <w:rsid w:val="00072551"/>
    <w:rsid w:val="00072804"/>
    <w:rsid w:val="00072826"/>
    <w:rsid w:val="00072885"/>
    <w:rsid w:val="0007288C"/>
    <w:rsid w:val="0007369C"/>
    <w:rsid w:val="0007377E"/>
    <w:rsid w:val="0007378C"/>
    <w:rsid w:val="000737D9"/>
    <w:rsid w:val="00073899"/>
    <w:rsid w:val="000739D9"/>
    <w:rsid w:val="00073A0A"/>
    <w:rsid w:val="00073E08"/>
    <w:rsid w:val="00074082"/>
    <w:rsid w:val="00074339"/>
    <w:rsid w:val="00074441"/>
    <w:rsid w:val="00074566"/>
    <w:rsid w:val="00074694"/>
    <w:rsid w:val="000746D6"/>
    <w:rsid w:val="0007474D"/>
    <w:rsid w:val="000747CB"/>
    <w:rsid w:val="00074D43"/>
    <w:rsid w:val="00075484"/>
    <w:rsid w:val="00075570"/>
    <w:rsid w:val="000757A5"/>
    <w:rsid w:val="000757C2"/>
    <w:rsid w:val="00075C33"/>
    <w:rsid w:val="00075D27"/>
    <w:rsid w:val="00075E61"/>
    <w:rsid w:val="000761ED"/>
    <w:rsid w:val="0007691D"/>
    <w:rsid w:val="00076C20"/>
    <w:rsid w:val="00076F2B"/>
    <w:rsid w:val="000771E9"/>
    <w:rsid w:val="00077871"/>
    <w:rsid w:val="00077906"/>
    <w:rsid w:val="000779A8"/>
    <w:rsid w:val="00077A26"/>
    <w:rsid w:val="00077CFA"/>
    <w:rsid w:val="000802BC"/>
    <w:rsid w:val="00080789"/>
    <w:rsid w:val="000808CC"/>
    <w:rsid w:val="000809AA"/>
    <w:rsid w:val="00080BDF"/>
    <w:rsid w:val="00080D47"/>
    <w:rsid w:val="0008199B"/>
    <w:rsid w:val="00081AC2"/>
    <w:rsid w:val="00081C8C"/>
    <w:rsid w:val="00081CE2"/>
    <w:rsid w:val="00082035"/>
    <w:rsid w:val="00082107"/>
    <w:rsid w:val="00082251"/>
    <w:rsid w:val="000822A1"/>
    <w:rsid w:val="00082303"/>
    <w:rsid w:val="0008253E"/>
    <w:rsid w:val="00082773"/>
    <w:rsid w:val="000827ED"/>
    <w:rsid w:val="00082C9D"/>
    <w:rsid w:val="00082D42"/>
    <w:rsid w:val="00082D60"/>
    <w:rsid w:val="00082F99"/>
    <w:rsid w:val="00082FEF"/>
    <w:rsid w:val="000834B1"/>
    <w:rsid w:val="00083C10"/>
    <w:rsid w:val="00084129"/>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EB"/>
    <w:rsid w:val="000861B9"/>
    <w:rsid w:val="0008627F"/>
    <w:rsid w:val="000866EC"/>
    <w:rsid w:val="000869D9"/>
    <w:rsid w:val="00086CBA"/>
    <w:rsid w:val="00087173"/>
    <w:rsid w:val="0008755A"/>
    <w:rsid w:val="00087571"/>
    <w:rsid w:val="000876D4"/>
    <w:rsid w:val="00087AA7"/>
    <w:rsid w:val="00087C73"/>
    <w:rsid w:val="000902AF"/>
    <w:rsid w:val="00090467"/>
    <w:rsid w:val="000906FC"/>
    <w:rsid w:val="00090904"/>
    <w:rsid w:val="000909D6"/>
    <w:rsid w:val="00090DC3"/>
    <w:rsid w:val="00090E96"/>
    <w:rsid w:val="000911B9"/>
    <w:rsid w:val="00091B0B"/>
    <w:rsid w:val="00091C75"/>
    <w:rsid w:val="00091DE0"/>
    <w:rsid w:val="00092424"/>
    <w:rsid w:val="000928D1"/>
    <w:rsid w:val="0009296B"/>
    <w:rsid w:val="00092AAD"/>
    <w:rsid w:val="00092BEB"/>
    <w:rsid w:val="00093162"/>
    <w:rsid w:val="0009365C"/>
    <w:rsid w:val="00093A35"/>
    <w:rsid w:val="00093C98"/>
    <w:rsid w:val="00093D81"/>
    <w:rsid w:val="0009420F"/>
    <w:rsid w:val="000944C1"/>
    <w:rsid w:val="00094826"/>
    <w:rsid w:val="000952F4"/>
    <w:rsid w:val="00095355"/>
    <w:rsid w:val="00095750"/>
    <w:rsid w:val="0009591C"/>
    <w:rsid w:val="0009592E"/>
    <w:rsid w:val="000959FC"/>
    <w:rsid w:val="0009613D"/>
    <w:rsid w:val="00096167"/>
    <w:rsid w:val="000963B0"/>
    <w:rsid w:val="000964BC"/>
    <w:rsid w:val="0009689E"/>
    <w:rsid w:val="00096D0B"/>
    <w:rsid w:val="00096D24"/>
    <w:rsid w:val="00096EED"/>
    <w:rsid w:val="00096F50"/>
    <w:rsid w:val="00096FF5"/>
    <w:rsid w:val="00097260"/>
    <w:rsid w:val="00097359"/>
    <w:rsid w:val="00097DC5"/>
    <w:rsid w:val="00097DCF"/>
    <w:rsid w:val="000A020A"/>
    <w:rsid w:val="000A081B"/>
    <w:rsid w:val="000A0C57"/>
    <w:rsid w:val="000A0D7C"/>
    <w:rsid w:val="000A0E73"/>
    <w:rsid w:val="000A1196"/>
    <w:rsid w:val="000A1335"/>
    <w:rsid w:val="000A15ED"/>
    <w:rsid w:val="000A1877"/>
    <w:rsid w:val="000A1CE2"/>
    <w:rsid w:val="000A27A8"/>
    <w:rsid w:val="000A2819"/>
    <w:rsid w:val="000A292E"/>
    <w:rsid w:val="000A2D42"/>
    <w:rsid w:val="000A2D79"/>
    <w:rsid w:val="000A2F27"/>
    <w:rsid w:val="000A31D8"/>
    <w:rsid w:val="000A3311"/>
    <w:rsid w:val="000A34F6"/>
    <w:rsid w:val="000A396C"/>
    <w:rsid w:val="000A3A64"/>
    <w:rsid w:val="000A3B18"/>
    <w:rsid w:val="000A3D0A"/>
    <w:rsid w:val="000A45A0"/>
    <w:rsid w:val="000A49B5"/>
    <w:rsid w:val="000A4F6B"/>
    <w:rsid w:val="000A518D"/>
    <w:rsid w:val="000A53CB"/>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E4C"/>
    <w:rsid w:val="000A6EC2"/>
    <w:rsid w:val="000A7103"/>
    <w:rsid w:val="000A7230"/>
    <w:rsid w:val="000A76A7"/>
    <w:rsid w:val="000A79A5"/>
    <w:rsid w:val="000A7ACB"/>
    <w:rsid w:val="000A7F9F"/>
    <w:rsid w:val="000B0104"/>
    <w:rsid w:val="000B08F9"/>
    <w:rsid w:val="000B0B42"/>
    <w:rsid w:val="000B0BA8"/>
    <w:rsid w:val="000B0CD4"/>
    <w:rsid w:val="000B0D95"/>
    <w:rsid w:val="000B0E75"/>
    <w:rsid w:val="000B10A1"/>
    <w:rsid w:val="000B11E3"/>
    <w:rsid w:val="000B141F"/>
    <w:rsid w:val="000B1563"/>
    <w:rsid w:val="000B15FA"/>
    <w:rsid w:val="000B1812"/>
    <w:rsid w:val="000B1883"/>
    <w:rsid w:val="000B1CC3"/>
    <w:rsid w:val="000B1FB1"/>
    <w:rsid w:val="000B223A"/>
    <w:rsid w:val="000B234F"/>
    <w:rsid w:val="000B26C5"/>
    <w:rsid w:val="000B2815"/>
    <w:rsid w:val="000B284D"/>
    <w:rsid w:val="000B29B2"/>
    <w:rsid w:val="000B2D1B"/>
    <w:rsid w:val="000B2EC4"/>
    <w:rsid w:val="000B2ECA"/>
    <w:rsid w:val="000B31D7"/>
    <w:rsid w:val="000B32E3"/>
    <w:rsid w:val="000B36E4"/>
    <w:rsid w:val="000B417A"/>
    <w:rsid w:val="000B435D"/>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D0"/>
    <w:rsid w:val="000B6F60"/>
    <w:rsid w:val="000B7172"/>
    <w:rsid w:val="000B71CD"/>
    <w:rsid w:val="000B737A"/>
    <w:rsid w:val="000B752A"/>
    <w:rsid w:val="000C04BC"/>
    <w:rsid w:val="000C057B"/>
    <w:rsid w:val="000C0BB9"/>
    <w:rsid w:val="000C0D8B"/>
    <w:rsid w:val="000C0D99"/>
    <w:rsid w:val="000C0E56"/>
    <w:rsid w:val="000C0ED9"/>
    <w:rsid w:val="000C1750"/>
    <w:rsid w:val="000C1843"/>
    <w:rsid w:val="000C186B"/>
    <w:rsid w:val="000C1BAD"/>
    <w:rsid w:val="000C1C14"/>
    <w:rsid w:val="000C1F73"/>
    <w:rsid w:val="000C1FC2"/>
    <w:rsid w:val="000C20C0"/>
    <w:rsid w:val="000C20ED"/>
    <w:rsid w:val="000C2329"/>
    <w:rsid w:val="000C243E"/>
    <w:rsid w:val="000C282A"/>
    <w:rsid w:val="000C294B"/>
    <w:rsid w:val="000C2E22"/>
    <w:rsid w:val="000C2EE1"/>
    <w:rsid w:val="000C32D2"/>
    <w:rsid w:val="000C34FE"/>
    <w:rsid w:val="000C3E66"/>
    <w:rsid w:val="000C476D"/>
    <w:rsid w:val="000C4997"/>
    <w:rsid w:val="000C4B3D"/>
    <w:rsid w:val="000C4E49"/>
    <w:rsid w:val="000C5218"/>
    <w:rsid w:val="000C5477"/>
    <w:rsid w:val="000C592C"/>
    <w:rsid w:val="000C5B15"/>
    <w:rsid w:val="000C5E72"/>
    <w:rsid w:val="000C5EF6"/>
    <w:rsid w:val="000C606D"/>
    <w:rsid w:val="000C612F"/>
    <w:rsid w:val="000C642F"/>
    <w:rsid w:val="000C64BF"/>
    <w:rsid w:val="000C6A98"/>
    <w:rsid w:val="000C6BD6"/>
    <w:rsid w:val="000C70D6"/>
    <w:rsid w:val="000C7395"/>
    <w:rsid w:val="000C73CC"/>
    <w:rsid w:val="000C7535"/>
    <w:rsid w:val="000C7AE4"/>
    <w:rsid w:val="000C7D22"/>
    <w:rsid w:val="000D02B8"/>
    <w:rsid w:val="000D06F8"/>
    <w:rsid w:val="000D0B94"/>
    <w:rsid w:val="000D102A"/>
    <w:rsid w:val="000D13DF"/>
    <w:rsid w:val="000D26CE"/>
    <w:rsid w:val="000D27DB"/>
    <w:rsid w:val="000D28D4"/>
    <w:rsid w:val="000D2A11"/>
    <w:rsid w:val="000D31AB"/>
    <w:rsid w:val="000D3569"/>
    <w:rsid w:val="000D3638"/>
    <w:rsid w:val="000D384D"/>
    <w:rsid w:val="000D3996"/>
    <w:rsid w:val="000D3A19"/>
    <w:rsid w:val="000D3EC5"/>
    <w:rsid w:val="000D4EDE"/>
    <w:rsid w:val="000D50CC"/>
    <w:rsid w:val="000D5136"/>
    <w:rsid w:val="000D5392"/>
    <w:rsid w:val="000D543C"/>
    <w:rsid w:val="000D5696"/>
    <w:rsid w:val="000D56BB"/>
    <w:rsid w:val="000D56DB"/>
    <w:rsid w:val="000D5E43"/>
    <w:rsid w:val="000D6505"/>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F16"/>
    <w:rsid w:val="000E04A5"/>
    <w:rsid w:val="000E0600"/>
    <w:rsid w:val="000E0607"/>
    <w:rsid w:val="000E0624"/>
    <w:rsid w:val="000E09E7"/>
    <w:rsid w:val="000E0CDC"/>
    <w:rsid w:val="000E0D64"/>
    <w:rsid w:val="000E0DC7"/>
    <w:rsid w:val="000E0F4E"/>
    <w:rsid w:val="000E181B"/>
    <w:rsid w:val="000E1EFB"/>
    <w:rsid w:val="000E2064"/>
    <w:rsid w:val="000E2ACD"/>
    <w:rsid w:val="000E2DE6"/>
    <w:rsid w:val="000E2F21"/>
    <w:rsid w:val="000E2F7D"/>
    <w:rsid w:val="000E3320"/>
    <w:rsid w:val="000E3498"/>
    <w:rsid w:val="000E3545"/>
    <w:rsid w:val="000E3679"/>
    <w:rsid w:val="000E3B3B"/>
    <w:rsid w:val="000E3B60"/>
    <w:rsid w:val="000E407A"/>
    <w:rsid w:val="000E4159"/>
    <w:rsid w:val="000E44BC"/>
    <w:rsid w:val="000E46FE"/>
    <w:rsid w:val="000E486E"/>
    <w:rsid w:val="000E5027"/>
    <w:rsid w:val="000E51BF"/>
    <w:rsid w:val="000E53B0"/>
    <w:rsid w:val="000E59BF"/>
    <w:rsid w:val="000E5A49"/>
    <w:rsid w:val="000E5AF3"/>
    <w:rsid w:val="000E6C02"/>
    <w:rsid w:val="000E6D82"/>
    <w:rsid w:val="000E6DA9"/>
    <w:rsid w:val="000E7009"/>
    <w:rsid w:val="000E73B1"/>
    <w:rsid w:val="000E74E7"/>
    <w:rsid w:val="000E78D7"/>
    <w:rsid w:val="000E7ABC"/>
    <w:rsid w:val="000E7BDC"/>
    <w:rsid w:val="000E7DB5"/>
    <w:rsid w:val="000F10C4"/>
    <w:rsid w:val="000F13FD"/>
    <w:rsid w:val="000F16BB"/>
    <w:rsid w:val="000F18D6"/>
    <w:rsid w:val="000F19AA"/>
    <w:rsid w:val="000F1DB6"/>
    <w:rsid w:val="000F1EF4"/>
    <w:rsid w:val="000F1F3D"/>
    <w:rsid w:val="000F21F8"/>
    <w:rsid w:val="000F22EB"/>
    <w:rsid w:val="000F2745"/>
    <w:rsid w:val="000F2F54"/>
    <w:rsid w:val="000F30D2"/>
    <w:rsid w:val="000F344B"/>
    <w:rsid w:val="000F3552"/>
    <w:rsid w:val="000F3553"/>
    <w:rsid w:val="000F364F"/>
    <w:rsid w:val="000F36C2"/>
    <w:rsid w:val="000F38A5"/>
    <w:rsid w:val="000F3C04"/>
    <w:rsid w:val="000F4088"/>
    <w:rsid w:val="000F429D"/>
    <w:rsid w:val="000F44B1"/>
    <w:rsid w:val="000F49B6"/>
    <w:rsid w:val="000F4A69"/>
    <w:rsid w:val="000F4B0E"/>
    <w:rsid w:val="000F50E0"/>
    <w:rsid w:val="000F53B2"/>
    <w:rsid w:val="000F5918"/>
    <w:rsid w:val="000F6482"/>
    <w:rsid w:val="000F69AA"/>
    <w:rsid w:val="000F6E54"/>
    <w:rsid w:val="000F7106"/>
    <w:rsid w:val="000F73BC"/>
    <w:rsid w:val="000F73C5"/>
    <w:rsid w:val="000F7404"/>
    <w:rsid w:val="000F771C"/>
    <w:rsid w:val="000F7A00"/>
    <w:rsid w:val="000F7A35"/>
    <w:rsid w:val="000F7B40"/>
    <w:rsid w:val="000F7D19"/>
    <w:rsid w:val="000F7F3C"/>
    <w:rsid w:val="000F7F73"/>
    <w:rsid w:val="00100C76"/>
    <w:rsid w:val="00100EAE"/>
    <w:rsid w:val="00100F43"/>
    <w:rsid w:val="00101410"/>
    <w:rsid w:val="00101838"/>
    <w:rsid w:val="001019C5"/>
    <w:rsid w:val="00101A6A"/>
    <w:rsid w:val="00101DD4"/>
    <w:rsid w:val="00101E82"/>
    <w:rsid w:val="00102334"/>
    <w:rsid w:val="00102754"/>
    <w:rsid w:val="001028AD"/>
    <w:rsid w:val="00102DB6"/>
    <w:rsid w:val="00102E90"/>
    <w:rsid w:val="00102ED0"/>
    <w:rsid w:val="00103204"/>
    <w:rsid w:val="00103366"/>
    <w:rsid w:val="00103453"/>
    <w:rsid w:val="00103470"/>
    <w:rsid w:val="0010356E"/>
    <w:rsid w:val="00103E15"/>
    <w:rsid w:val="001040F9"/>
    <w:rsid w:val="00104A2D"/>
    <w:rsid w:val="00104B12"/>
    <w:rsid w:val="00104DBC"/>
    <w:rsid w:val="0010513A"/>
    <w:rsid w:val="00105313"/>
    <w:rsid w:val="0010533A"/>
    <w:rsid w:val="00105377"/>
    <w:rsid w:val="001055CE"/>
    <w:rsid w:val="00105696"/>
    <w:rsid w:val="001056E7"/>
    <w:rsid w:val="00105C9C"/>
    <w:rsid w:val="00105D1F"/>
    <w:rsid w:val="00105DA4"/>
    <w:rsid w:val="00105DFF"/>
    <w:rsid w:val="00105F23"/>
    <w:rsid w:val="001060F1"/>
    <w:rsid w:val="0010628D"/>
    <w:rsid w:val="001062B2"/>
    <w:rsid w:val="0010631C"/>
    <w:rsid w:val="001066F4"/>
    <w:rsid w:val="00106841"/>
    <w:rsid w:val="00106939"/>
    <w:rsid w:val="001069DD"/>
    <w:rsid w:val="00106CA5"/>
    <w:rsid w:val="001071AF"/>
    <w:rsid w:val="001071B7"/>
    <w:rsid w:val="001073DA"/>
    <w:rsid w:val="00107546"/>
    <w:rsid w:val="00107937"/>
    <w:rsid w:val="00107D27"/>
    <w:rsid w:val="00107DC6"/>
    <w:rsid w:val="0011028B"/>
    <w:rsid w:val="00110804"/>
    <w:rsid w:val="00111058"/>
    <w:rsid w:val="001112D4"/>
    <w:rsid w:val="001118F9"/>
    <w:rsid w:val="00111B52"/>
    <w:rsid w:val="00111CB8"/>
    <w:rsid w:val="00111D2A"/>
    <w:rsid w:val="001122C9"/>
    <w:rsid w:val="0011239E"/>
    <w:rsid w:val="00112477"/>
    <w:rsid w:val="00112493"/>
    <w:rsid w:val="001127C8"/>
    <w:rsid w:val="00112D53"/>
    <w:rsid w:val="001131EB"/>
    <w:rsid w:val="00113278"/>
    <w:rsid w:val="00113521"/>
    <w:rsid w:val="00113752"/>
    <w:rsid w:val="001137E3"/>
    <w:rsid w:val="00113A64"/>
    <w:rsid w:val="00114023"/>
    <w:rsid w:val="00114867"/>
    <w:rsid w:val="00114878"/>
    <w:rsid w:val="00115765"/>
    <w:rsid w:val="00115EAF"/>
    <w:rsid w:val="00116240"/>
    <w:rsid w:val="001165BD"/>
    <w:rsid w:val="00116984"/>
    <w:rsid w:val="00116C42"/>
    <w:rsid w:val="00116E1E"/>
    <w:rsid w:val="00116F44"/>
    <w:rsid w:val="00117009"/>
    <w:rsid w:val="001170B9"/>
    <w:rsid w:val="00117242"/>
    <w:rsid w:val="001175B0"/>
    <w:rsid w:val="00117630"/>
    <w:rsid w:val="00117964"/>
    <w:rsid w:val="00120243"/>
    <w:rsid w:val="001202BA"/>
    <w:rsid w:val="001203D9"/>
    <w:rsid w:val="00120590"/>
    <w:rsid w:val="00120953"/>
    <w:rsid w:val="0012118F"/>
    <w:rsid w:val="001211FA"/>
    <w:rsid w:val="00121363"/>
    <w:rsid w:val="001214FB"/>
    <w:rsid w:val="00121A0E"/>
    <w:rsid w:val="00122397"/>
    <w:rsid w:val="00122802"/>
    <w:rsid w:val="0012292C"/>
    <w:rsid w:val="00122978"/>
    <w:rsid w:val="00122C4D"/>
    <w:rsid w:val="00122C78"/>
    <w:rsid w:val="001230EB"/>
    <w:rsid w:val="0012335B"/>
    <w:rsid w:val="001240FF"/>
    <w:rsid w:val="001241EC"/>
    <w:rsid w:val="00124586"/>
    <w:rsid w:val="001245B6"/>
    <w:rsid w:val="00124D88"/>
    <w:rsid w:val="00125BDA"/>
    <w:rsid w:val="00125DED"/>
    <w:rsid w:val="00125EFF"/>
    <w:rsid w:val="00125F18"/>
    <w:rsid w:val="0012642F"/>
    <w:rsid w:val="00126750"/>
    <w:rsid w:val="00126787"/>
    <w:rsid w:val="0012694C"/>
    <w:rsid w:val="00126CD1"/>
    <w:rsid w:val="001278E6"/>
    <w:rsid w:val="00127993"/>
    <w:rsid w:val="00127A4B"/>
    <w:rsid w:val="00127CF7"/>
    <w:rsid w:val="00127DC9"/>
    <w:rsid w:val="00127F72"/>
    <w:rsid w:val="0013001F"/>
    <w:rsid w:val="00130057"/>
    <w:rsid w:val="0013013C"/>
    <w:rsid w:val="00130299"/>
    <w:rsid w:val="00130895"/>
    <w:rsid w:val="00130C2B"/>
    <w:rsid w:val="0013146F"/>
    <w:rsid w:val="0013152B"/>
    <w:rsid w:val="0013191C"/>
    <w:rsid w:val="001319D4"/>
    <w:rsid w:val="001319F2"/>
    <w:rsid w:val="001323F7"/>
    <w:rsid w:val="00132826"/>
    <w:rsid w:val="00132937"/>
    <w:rsid w:val="00132D7F"/>
    <w:rsid w:val="00133197"/>
    <w:rsid w:val="001334EA"/>
    <w:rsid w:val="001336A0"/>
    <w:rsid w:val="00133707"/>
    <w:rsid w:val="0013385D"/>
    <w:rsid w:val="00133BE6"/>
    <w:rsid w:val="00133CE9"/>
    <w:rsid w:val="001340D6"/>
    <w:rsid w:val="0013411E"/>
    <w:rsid w:val="001349DE"/>
    <w:rsid w:val="00134A9A"/>
    <w:rsid w:val="00134B30"/>
    <w:rsid w:val="00134CFB"/>
    <w:rsid w:val="00134D05"/>
    <w:rsid w:val="00135053"/>
    <w:rsid w:val="001350E2"/>
    <w:rsid w:val="001352A6"/>
    <w:rsid w:val="00135B85"/>
    <w:rsid w:val="00135CA1"/>
    <w:rsid w:val="00135CB7"/>
    <w:rsid w:val="00136537"/>
    <w:rsid w:val="00136732"/>
    <w:rsid w:val="00136E42"/>
    <w:rsid w:val="001370AE"/>
    <w:rsid w:val="0013764A"/>
    <w:rsid w:val="001378AA"/>
    <w:rsid w:val="00137B71"/>
    <w:rsid w:val="00137C1B"/>
    <w:rsid w:val="001403D4"/>
    <w:rsid w:val="0014041A"/>
    <w:rsid w:val="00140552"/>
    <w:rsid w:val="00140971"/>
    <w:rsid w:val="00140BD9"/>
    <w:rsid w:val="00140CC0"/>
    <w:rsid w:val="001415CF"/>
    <w:rsid w:val="00141624"/>
    <w:rsid w:val="0014175B"/>
    <w:rsid w:val="001419D6"/>
    <w:rsid w:val="00141E68"/>
    <w:rsid w:val="00142246"/>
    <w:rsid w:val="00142532"/>
    <w:rsid w:val="0014294F"/>
    <w:rsid w:val="00142ED9"/>
    <w:rsid w:val="00143026"/>
    <w:rsid w:val="001431FA"/>
    <w:rsid w:val="00143417"/>
    <w:rsid w:val="0014359C"/>
    <w:rsid w:val="00144428"/>
    <w:rsid w:val="0014456B"/>
    <w:rsid w:val="00144570"/>
    <w:rsid w:val="001449A0"/>
    <w:rsid w:val="00144A67"/>
    <w:rsid w:val="00144AB3"/>
    <w:rsid w:val="00144BA2"/>
    <w:rsid w:val="00144DC7"/>
    <w:rsid w:val="00144F35"/>
    <w:rsid w:val="001451FC"/>
    <w:rsid w:val="001453CE"/>
    <w:rsid w:val="001453F6"/>
    <w:rsid w:val="001454A0"/>
    <w:rsid w:val="00145576"/>
    <w:rsid w:val="001456E6"/>
    <w:rsid w:val="00145805"/>
    <w:rsid w:val="0014652C"/>
    <w:rsid w:val="0014657E"/>
    <w:rsid w:val="0014679F"/>
    <w:rsid w:val="00146D6D"/>
    <w:rsid w:val="001472DF"/>
    <w:rsid w:val="001472FF"/>
    <w:rsid w:val="001476F8"/>
    <w:rsid w:val="001478EA"/>
    <w:rsid w:val="00147EA6"/>
    <w:rsid w:val="00150283"/>
    <w:rsid w:val="001506D6"/>
    <w:rsid w:val="001507FF"/>
    <w:rsid w:val="00150A29"/>
    <w:rsid w:val="00150FCC"/>
    <w:rsid w:val="001510D2"/>
    <w:rsid w:val="0015129A"/>
    <w:rsid w:val="00151762"/>
    <w:rsid w:val="0015181D"/>
    <w:rsid w:val="00151946"/>
    <w:rsid w:val="00151A22"/>
    <w:rsid w:val="00151C2C"/>
    <w:rsid w:val="00151DC8"/>
    <w:rsid w:val="0015214E"/>
    <w:rsid w:val="0015231C"/>
    <w:rsid w:val="001526A1"/>
    <w:rsid w:val="001526E8"/>
    <w:rsid w:val="00152A36"/>
    <w:rsid w:val="00152AE7"/>
    <w:rsid w:val="00152C04"/>
    <w:rsid w:val="00153106"/>
    <w:rsid w:val="001532A6"/>
    <w:rsid w:val="001533CA"/>
    <w:rsid w:val="00153F08"/>
    <w:rsid w:val="00153F4F"/>
    <w:rsid w:val="00154234"/>
    <w:rsid w:val="001543E3"/>
    <w:rsid w:val="00154613"/>
    <w:rsid w:val="001548BA"/>
    <w:rsid w:val="00154AA7"/>
    <w:rsid w:val="00154B06"/>
    <w:rsid w:val="00154B4C"/>
    <w:rsid w:val="00154E2B"/>
    <w:rsid w:val="00155026"/>
    <w:rsid w:val="001551B6"/>
    <w:rsid w:val="0015543C"/>
    <w:rsid w:val="00155787"/>
    <w:rsid w:val="001557BB"/>
    <w:rsid w:val="00155830"/>
    <w:rsid w:val="0015597D"/>
    <w:rsid w:val="00155C07"/>
    <w:rsid w:val="00155E06"/>
    <w:rsid w:val="00155FA5"/>
    <w:rsid w:val="001562FA"/>
    <w:rsid w:val="0015659C"/>
    <w:rsid w:val="001565C3"/>
    <w:rsid w:val="00156A24"/>
    <w:rsid w:val="00156CA0"/>
    <w:rsid w:val="0015725E"/>
    <w:rsid w:val="00157894"/>
    <w:rsid w:val="00157A1F"/>
    <w:rsid w:val="00157B56"/>
    <w:rsid w:val="00160391"/>
    <w:rsid w:val="00160421"/>
    <w:rsid w:val="00160890"/>
    <w:rsid w:val="00160E7D"/>
    <w:rsid w:val="0016142D"/>
    <w:rsid w:val="001614B8"/>
    <w:rsid w:val="001616EE"/>
    <w:rsid w:val="001617C9"/>
    <w:rsid w:val="00161968"/>
    <w:rsid w:val="00161EA6"/>
    <w:rsid w:val="00162070"/>
    <w:rsid w:val="001623B3"/>
    <w:rsid w:val="00162488"/>
    <w:rsid w:val="001625BC"/>
    <w:rsid w:val="001627D0"/>
    <w:rsid w:val="00162858"/>
    <w:rsid w:val="001628D9"/>
    <w:rsid w:val="00162915"/>
    <w:rsid w:val="00162C51"/>
    <w:rsid w:val="00162CDD"/>
    <w:rsid w:val="00163201"/>
    <w:rsid w:val="00163361"/>
    <w:rsid w:val="00163633"/>
    <w:rsid w:val="0016374E"/>
    <w:rsid w:val="001638EB"/>
    <w:rsid w:val="00163D95"/>
    <w:rsid w:val="0016455B"/>
    <w:rsid w:val="00164792"/>
    <w:rsid w:val="001652C4"/>
    <w:rsid w:val="00165354"/>
    <w:rsid w:val="001653A5"/>
    <w:rsid w:val="001656B2"/>
    <w:rsid w:val="0016571C"/>
    <w:rsid w:val="0016577E"/>
    <w:rsid w:val="00165D10"/>
    <w:rsid w:val="00165EFA"/>
    <w:rsid w:val="00165F9D"/>
    <w:rsid w:val="001660D3"/>
    <w:rsid w:val="00166105"/>
    <w:rsid w:val="00166133"/>
    <w:rsid w:val="00166200"/>
    <w:rsid w:val="00166440"/>
    <w:rsid w:val="001669BC"/>
    <w:rsid w:val="00166D47"/>
    <w:rsid w:val="00166DC8"/>
    <w:rsid w:val="001674AB"/>
    <w:rsid w:val="001679A1"/>
    <w:rsid w:val="00167A42"/>
    <w:rsid w:val="00167B88"/>
    <w:rsid w:val="00167F8B"/>
    <w:rsid w:val="00170130"/>
    <w:rsid w:val="00170422"/>
    <w:rsid w:val="0017043E"/>
    <w:rsid w:val="00170AC2"/>
    <w:rsid w:val="001711F5"/>
    <w:rsid w:val="00171249"/>
    <w:rsid w:val="0017158B"/>
    <w:rsid w:val="001716E8"/>
    <w:rsid w:val="0017186B"/>
    <w:rsid w:val="0017191A"/>
    <w:rsid w:val="00172377"/>
    <w:rsid w:val="001727CF"/>
    <w:rsid w:val="001728B8"/>
    <w:rsid w:val="00172997"/>
    <w:rsid w:val="00172A3C"/>
    <w:rsid w:val="00172B5B"/>
    <w:rsid w:val="00172D5F"/>
    <w:rsid w:val="001737C6"/>
    <w:rsid w:val="00173870"/>
    <w:rsid w:val="001738B9"/>
    <w:rsid w:val="00173E63"/>
    <w:rsid w:val="0017429B"/>
    <w:rsid w:val="001742B7"/>
    <w:rsid w:val="0017454A"/>
    <w:rsid w:val="001745B7"/>
    <w:rsid w:val="0017494A"/>
    <w:rsid w:val="00174D4B"/>
    <w:rsid w:val="00174EA8"/>
    <w:rsid w:val="00175153"/>
    <w:rsid w:val="00175154"/>
    <w:rsid w:val="00175399"/>
    <w:rsid w:val="00175A40"/>
    <w:rsid w:val="00175C5C"/>
    <w:rsid w:val="00175E03"/>
    <w:rsid w:val="00175EB0"/>
    <w:rsid w:val="00176970"/>
    <w:rsid w:val="00176EA6"/>
    <w:rsid w:val="00176F33"/>
    <w:rsid w:val="00180319"/>
    <w:rsid w:val="0018046D"/>
    <w:rsid w:val="00180784"/>
    <w:rsid w:val="0018093C"/>
    <w:rsid w:val="00180AE1"/>
    <w:rsid w:val="00180C22"/>
    <w:rsid w:val="001812A0"/>
    <w:rsid w:val="001812D8"/>
    <w:rsid w:val="001814CB"/>
    <w:rsid w:val="001814FF"/>
    <w:rsid w:val="001815F5"/>
    <w:rsid w:val="0018237A"/>
    <w:rsid w:val="00182394"/>
    <w:rsid w:val="00182492"/>
    <w:rsid w:val="001824B5"/>
    <w:rsid w:val="0018251B"/>
    <w:rsid w:val="00182644"/>
    <w:rsid w:val="00182B7B"/>
    <w:rsid w:val="0018316B"/>
    <w:rsid w:val="00183950"/>
    <w:rsid w:val="00183965"/>
    <w:rsid w:val="00183AAF"/>
    <w:rsid w:val="0018407C"/>
    <w:rsid w:val="001841B7"/>
    <w:rsid w:val="001843D8"/>
    <w:rsid w:val="001843E0"/>
    <w:rsid w:val="001844FB"/>
    <w:rsid w:val="00184773"/>
    <w:rsid w:val="0018484F"/>
    <w:rsid w:val="00184A90"/>
    <w:rsid w:val="00184ABC"/>
    <w:rsid w:val="00184DC5"/>
    <w:rsid w:val="00184DF4"/>
    <w:rsid w:val="00184F7D"/>
    <w:rsid w:val="00185135"/>
    <w:rsid w:val="00185533"/>
    <w:rsid w:val="001857FA"/>
    <w:rsid w:val="00185860"/>
    <w:rsid w:val="00185A08"/>
    <w:rsid w:val="00185AA4"/>
    <w:rsid w:val="00185DC1"/>
    <w:rsid w:val="00185E9C"/>
    <w:rsid w:val="001861F3"/>
    <w:rsid w:val="001863BE"/>
    <w:rsid w:val="001863DD"/>
    <w:rsid w:val="001864A0"/>
    <w:rsid w:val="0018689E"/>
    <w:rsid w:val="00186963"/>
    <w:rsid w:val="00187184"/>
    <w:rsid w:val="001874DF"/>
    <w:rsid w:val="001875B2"/>
    <w:rsid w:val="00187ABC"/>
    <w:rsid w:val="00190976"/>
    <w:rsid w:val="00190A2E"/>
    <w:rsid w:val="00190F6A"/>
    <w:rsid w:val="001912D8"/>
    <w:rsid w:val="00191660"/>
    <w:rsid w:val="001917D7"/>
    <w:rsid w:val="001920F3"/>
    <w:rsid w:val="001924B9"/>
    <w:rsid w:val="001926DB"/>
    <w:rsid w:val="00192AB7"/>
    <w:rsid w:val="00192D14"/>
    <w:rsid w:val="00192D64"/>
    <w:rsid w:val="00193639"/>
    <w:rsid w:val="001940CC"/>
    <w:rsid w:val="00194451"/>
    <w:rsid w:val="00194908"/>
    <w:rsid w:val="00194D23"/>
    <w:rsid w:val="00195137"/>
    <w:rsid w:val="0019550B"/>
    <w:rsid w:val="00195A94"/>
    <w:rsid w:val="00195DA4"/>
    <w:rsid w:val="00195F3F"/>
    <w:rsid w:val="00196039"/>
    <w:rsid w:val="001964A6"/>
    <w:rsid w:val="0019696D"/>
    <w:rsid w:val="00196AAD"/>
    <w:rsid w:val="00196C03"/>
    <w:rsid w:val="00196DBF"/>
    <w:rsid w:val="00196E76"/>
    <w:rsid w:val="001970A5"/>
    <w:rsid w:val="0019755F"/>
    <w:rsid w:val="00197820"/>
    <w:rsid w:val="00197870"/>
    <w:rsid w:val="00197A76"/>
    <w:rsid w:val="00197B56"/>
    <w:rsid w:val="00197BB0"/>
    <w:rsid w:val="00197CDB"/>
    <w:rsid w:val="001A071C"/>
    <w:rsid w:val="001A0819"/>
    <w:rsid w:val="001A0B12"/>
    <w:rsid w:val="001A0BA3"/>
    <w:rsid w:val="001A0D8B"/>
    <w:rsid w:val="001A11FD"/>
    <w:rsid w:val="001A12BC"/>
    <w:rsid w:val="001A1D0A"/>
    <w:rsid w:val="001A1DB2"/>
    <w:rsid w:val="001A1F70"/>
    <w:rsid w:val="001A206D"/>
    <w:rsid w:val="001A277A"/>
    <w:rsid w:val="001A2AB3"/>
    <w:rsid w:val="001A2ACE"/>
    <w:rsid w:val="001A3114"/>
    <w:rsid w:val="001A33C4"/>
    <w:rsid w:val="001A36FD"/>
    <w:rsid w:val="001A38BD"/>
    <w:rsid w:val="001A3E55"/>
    <w:rsid w:val="001A4013"/>
    <w:rsid w:val="001A4308"/>
    <w:rsid w:val="001A45BD"/>
    <w:rsid w:val="001A45DB"/>
    <w:rsid w:val="001A49ED"/>
    <w:rsid w:val="001A5568"/>
    <w:rsid w:val="001A56C8"/>
    <w:rsid w:val="001A5782"/>
    <w:rsid w:val="001A5A8D"/>
    <w:rsid w:val="001A5A91"/>
    <w:rsid w:val="001A5A9F"/>
    <w:rsid w:val="001A614F"/>
    <w:rsid w:val="001A61CB"/>
    <w:rsid w:val="001A662F"/>
    <w:rsid w:val="001A6AA6"/>
    <w:rsid w:val="001A6EDA"/>
    <w:rsid w:val="001A735D"/>
    <w:rsid w:val="001A77D4"/>
    <w:rsid w:val="001A797F"/>
    <w:rsid w:val="001A7A2D"/>
    <w:rsid w:val="001A7B4A"/>
    <w:rsid w:val="001A7C86"/>
    <w:rsid w:val="001B01E1"/>
    <w:rsid w:val="001B08C9"/>
    <w:rsid w:val="001B0C0C"/>
    <w:rsid w:val="001B0C50"/>
    <w:rsid w:val="001B0D0D"/>
    <w:rsid w:val="001B0FC3"/>
    <w:rsid w:val="001B1505"/>
    <w:rsid w:val="001B15CA"/>
    <w:rsid w:val="001B1C75"/>
    <w:rsid w:val="001B1E4F"/>
    <w:rsid w:val="001B1FBD"/>
    <w:rsid w:val="001B1FDE"/>
    <w:rsid w:val="001B2543"/>
    <w:rsid w:val="001B25A3"/>
    <w:rsid w:val="001B2756"/>
    <w:rsid w:val="001B281D"/>
    <w:rsid w:val="001B2849"/>
    <w:rsid w:val="001B2B0C"/>
    <w:rsid w:val="001B2B75"/>
    <w:rsid w:val="001B2E0C"/>
    <w:rsid w:val="001B2F11"/>
    <w:rsid w:val="001B301D"/>
    <w:rsid w:val="001B32A5"/>
    <w:rsid w:val="001B35B1"/>
    <w:rsid w:val="001B3FA8"/>
    <w:rsid w:val="001B4112"/>
    <w:rsid w:val="001B42DD"/>
    <w:rsid w:val="001B47FE"/>
    <w:rsid w:val="001B4D02"/>
    <w:rsid w:val="001B4F1A"/>
    <w:rsid w:val="001B5319"/>
    <w:rsid w:val="001B54AB"/>
    <w:rsid w:val="001B5878"/>
    <w:rsid w:val="001B5F7E"/>
    <w:rsid w:val="001B6043"/>
    <w:rsid w:val="001B648E"/>
    <w:rsid w:val="001B6557"/>
    <w:rsid w:val="001B6A4D"/>
    <w:rsid w:val="001B6DC1"/>
    <w:rsid w:val="001B72D1"/>
    <w:rsid w:val="001B73D9"/>
    <w:rsid w:val="001B766C"/>
    <w:rsid w:val="001B7681"/>
    <w:rsid w:val="001B7A22"/>
    <w:rsid w:val="001B7DCB"/>
    <w:rsid w:val="001C0177"/>
    <w:rsid w:val="001C0331"/>
    <w:rsid w:val="001C0476"/>
    <w:rsid w:val="001C06BA"/>
    <w:rsid w:val="001C07C1"/>
    <w:rsid w:val="001C089B"/>
    <w:rsid w:val="001C0A26"/>
    <w:rsid w:val="001C0A52"/>
    <w:rsid w:val="001C0F35"/>
    <w:rsid w:val="001C0FDE"/>
    <w:rsid w:val="001C10DC"/>
    <w:rsid w:val="001C1158"/>
    <w:rsid w:val="001C17E1"/>
    <w:rsid w:val="001C1B67"/>
    <w:rsid w:val="001C2459"/>
    <w:rsid w:val="001C3400"/>
    <w:rsid w:val="001C3495"/>
    <w:rsid w:val="001C370B"/>
    <w:rsid w:val="001C377F"/>
    <w:rsid w:val="001C397C"/>
    <w:rsid w:val="001C3E54"/>
    <w:rsid w:val="001C40B0"/>
    <w:rsid w:val="001C4939"/>
    <w:rsid w:val="001C4CBF"/>
    <w:rsid w:val="001C4D52"/>
    <w:rsid w:val="001C4FA4"/>
    <w:rsid w:val="001C4FAE"/>
    <w:rsid w:val="001C54CE"/>
    <w:rsid w:val="001C5757"/>
    <w:rsid w:val="001C580E"/>
    <w:rsid w:val="001C58EC"/>
    <w:rsid w:val="001C5EF6"/>
    <w:rsid w:val="001C6156"/>
    <w:rsid w:val="001C6646"/>
    <w:rsid w:val="001C6917"/>
    <w:rsid w:val="001C699D"/>
    <w:rsid w:val="001C6C7E"/>
    <w:rsid w:val="001C6F79"/>
    <w:rsid w:val="001C725E"/>
    <w:rsid w:val="001C74CD"/>
    <w:rsid w:val="001C7627"/>
    <w:rsid w:val="001C7911"/>
    <w:rsid w:val="001C79BD"/>
    <w:rsid w:val="001C7BE7"/>
    <w:rsid w:val="001C7D07"/>
    <w:rsid w:val="001D00B6"/>
    <w:rsid w:val="001D02CB"/>
    <w:rsid w:val="001D0F9C"/>
    <w:rsid w:val="001D159E"/>
    <w:rsid w:val="001D15CC"/>
    <w:rsid w:val="001D191B"/>
    <w:rsid w:val="001D193A"/>
    <w:rsid w:val="001D1B0E"/>
    <w:rsid w:val="001D1DC8"/>
    <w:rsid w:val="001D2924"/>
    <w:rsid w:val="001D2A0F"/>
    <w:rsid w:val="001D2EC3"/>
    <w:rsid w:val="001D31AA"/>
    <w:rsid w:val="001D353B"/>
    <w:rsid w:val="001D3804"/>
    <w:rsid w:val="001D391A"/>
    <w:rsid w:val="001D39D6"/>
    <w:rsid w:val="001D39F8"/>
    <w:rsid w:val="001D414F"/>
    <w:rsid w:val="001D4250"/>
    <w:rsid w:val="001D42DF"/>
    <w:rsid w:val="001D439C"/>
    <w:rsid w:val="001D441B"/>
    <w:rsid w:val="001D47E9"/>
    <w:rsid w:val="001D47F5"/>
    <w:rsid w:val="001D4BA4"/>
    <w:rsid w:val="001D4D1C"/>
    <w:rsid w:val="001D4E52"/>
    <w:rsid w:val="001D5300"/>
    <w:rsid w:val="001D56A2"/>
    <w:rsid w:val="001D56BB"/>
    <w:rsid w:val="001D5867"/>
    <w:rsid w:val="001D5D39"/>
    <w:rsid w:val="001D63E2"/>
    <w:rsid w:val="001D69DA"/>
    <w:rsid w:val="001D6AE3"/>
    <w:rsid w:val="001D6E87"/>
    <w:rsid w:val="001D7187"/>
    <w:rsid w:val="001D78C0"/>
    <w:rsid w:val="001D7D17"/>
    <w:rsid w:val="001D7DCA"/>
    <w:rsid w:val="001D7ECC"/>
    <w:rsid w:val="001D7FCC"/>
    <w:rsid w:val="001E003B"/>
    <w:rsid w:val="001E01CF"/>
    <w:rsid w:val="001E01E3"/>
    <w:rsid w:val="001E05B2"/>
    <w:rsid w:val="001E0963"/>
    <w:rsid w:val="001E0B2B"/>
    <w:rsid w:val="001E0E0C"/>
    <w:rsid w:val="001E10E4"/>
    <w:rsid w:val="001E1B2F"/>
    <w:rsid w:val="001E1D66"/>
    <w:rsid w:val="001E1EBC"/>
    <w:rsid w:val="001E1FE8"/>
    <w:rsid w:val="001E2057"/>
    <w:rsid w:val="001E213F"/>
    <w:rsid w:val="001E2521"/>
    <w:rsid w:val="001E2640"/>
    <w:rsid w:val="001E2878"/>
    <w:rsid w:val="001E2943"/>
    <w:rsid w:val="001E2F42"/>
    <w:rsid w:val="001E3081"/>
    <w:rsid w:val="001E3954"/>
    <w:rsid w:val="001E3E62"/>
    <w:rsid w:val="001E44C5"/>
    <w:rsid w:val="001E470C"/>
    <w:rsid w:val="001E4894"/>
    <w:rsid w:val="001E4A5F"/>
    <w:rsid w:val="001E4CEA"/>
    <w:rsid w:val="001E4FA2"/>
    <w:rsid w:val="001E57CA"/>
    <w:rsid w:val="001E58FF"/>
    <w:rsid w:val="001E5F92"/>
    <w:rsid w:val="001E5FF3"/>
    <w:rsid w:val="001E6237"/>
    <w:rsid w:val="001E62F1"/>
    <w:rsid w:val="001E6324"/>
    <w:rsid w:val="001E655C"/>
    <w:rsid w:val="001E677B"/>
    <w:rsid w:val="001E6877"/>
    <w:rsid w:val="001E6ED4"/>
    <w:rsid w:val="001E7782"/>
    <w:rsid w:val="001E7898"/>
    <w:rsid w:val="001E7E30"/>
    <w:rsid w:val="001E7EA9"/>
    <w:rsid w:val="001E7F44"/>
    <w:rsid w:val="001F0329"/>
    <w:rsid w:val="001F03C4"/>
    <w:rsid w:val="001F07E0"/>
    <w:rsid w:val="001F098C"/>
    <w:rsid w:val="001F133E"/>
    <w:rsid w:val="001F1365"/>
    <w:rsid w:val="001F1373"/>
    <w:rsid w:val="001F1498"/>
    <w:rsid w:val="001F1841"/>
    <w:rsid w:val="001F1E07"/>
    <w:rsid w:val="001F2930"/>
    <w:rsid w:val="001F2957"/>
    <w:rsid w:val="001F30C6"/>
    <w:rsid w:val="001F379B"/>
    <w:rsid w:val="001F389F"/>
    <w:rsid w:val="001F3989"/>
    <w:rsid w:val="001F398D"/>
    <w:rsid w:val="001F3AE8"/>
    <w:rsid w:val="001F3F9D"/>
    <w:rsid w:val="001F4549"/>
    <w:rsid w:val="001F472F"/>
    <w:rsid w:val="001F4AD3"/>
    <w:rsid w:val="001F4DB6"/>
    <w:rsid w:val="001F4F63"/>
    <w:rsid w:val="001F577F"/>
    <w:rsid w:val="001F5E42"/>
    <w:rsid w:val="001F60C0"/>
    <w:rsid w:val="001F6BEE"/>
    <w:rsid w:val="001F6F91"/>
    <w:rsid w:val="001F7010"/>
    <w:rsid w:val="001F735E"/>
    <w:rsid w:val="001F74A3"/>
    <w:rsid w:val="001F7563"/>
    <w:rsid w:val="001F7846"/>
    <w:rsid w:val="001F7DA3"/>
    <w:rsid w:val="00200CA9"/>
    <w:rsid w:val="00200ECF"/>
    <w:rsid w:val="0020144F"/>
    <w:rsid w:val="00201481"/>
    <w:rsid w:val="00201563"/>
    <w:rsid w:val="00201655"/>
    <w:rsid w:val="002016B7"/>
    <w:rsid w:val="002017DF"/>
    <w:rsid w:val="00201956"/>
    <w:rsid w:val="00201EFE"/>
    <w:rsid w:val="00202266"/>
    <w:rsid w:val="00202738"/>
    <w:rsid w:val="00202897"/>
    <w:rsid w:val="00202B63"/>
    <w:rsid w:val="002031BB"/>
    <w:rsid w:val="00203202"/>
    <w:rsid w:val="002034DC"/>
    <w:rsid w:val="002038A3"/>
    <w:rsid w:val="00203919"/>
    <w:rsid w:val="00203C70"/>
    <w:rsid w:val="00203F67"/>
    <w:rsid w:val="002040AA"/>
    <w:rsid w:val="00204103"/>
    <w:rsid w:val="0020420A"/>
    <w:rsid w:val="00204F53"/>
    <w:rsid w:val="00204FD3"/>
    <w:rsid w:val="00205066"/>
    <w:rsid w:val="002050FF"/>
    <w:rsid w:val="00205229"/>
    <w:rsid w:val="00205317"/>
    <w:rsid w:val="0020532C"/>
    <w:rsid w:val="002053B1"/>
    <w:rsid w:val="0020549E"/>
    <w:rsid w:val="002055A8"/>
    <w:rsid w:val="00205A89"/>
    <w:rsid w:val="00205B13"/>
    <w:rsid w:val="00205B2E"/>
    <w:rsid w:val="002060C6"/>
    <w:rsid w:val="002060E9"/>
    <w:rsid w:val="002065FA"/>
    <w:rsid w:val="00206680"/>
    <w:rsid w:val="002069A3"/>
    <w:rsid w:val="00206F42"/>
    <w:rsid w:val="00206FCE"/>
    <w:rsid w:val="00207D45"/>
    <w:rsid w:val="00207F4D"/>
    <w:rsid w:val="0021024F"/>
    <w:rsid w:val="0021033B"/>
    <w:rsid w:val="0021046D"/>
    <w:rsid w:val="00210878"/>
    <w:rsid w:val="002109B7"/>
    <w:rsid w:val="00210A5B"/>
    <w:rsid w:val="00210BD1"/>
    <w:rsid w:val="00210BF4"/>
    <w:rsid w:val="00211530"/>
    <w:rsid w:val="00211569"/>
    <w:rsid w:val="002115AE"/>
    <w:rsid w:val="00211A16"/>
    <w:rsid w:val="002120C6"/>
    <w:rsid w:val="00212240"/>
    <w:rsid w:val="0021238F"/>
    <w:rsid w:val="00212903"/>
    <w:rsid w:val="00212B99"/>
    <w:rsid w:val="002132F3"/>
    <w:rsid w:val="00213546"/>
    <w:rsid w:val="00213694"/>
    <w:rsid w:val="00213746"/>
    <w:rsid w:val="00213A05"/>
    <w:rsid w:val="00213BE8"/>
    <w:rsid w:val="0021433A"/>
    <w:rsid w:val="002147C1"/>
    <w:rsid w:val="0021486F"/>
    <w:rsid w:val="00214906"/>
    <w:rsid w:val="00214A61"/>
    <w:rsid w:val="00214A87"/>
    <w:rsid w:val="00214E4F"/>
    <w:rsid w:val="00215194"/>
    <w:rsid w:val="002156E5"/>
    <w:rsid w:val="0021587B"/>
    <w:rsid w:val="002158E5"/>
    <w:rsid w:val="00215CF7"/>
    <w:rsid w:val="00216115"/>
    <w:rsid w:val="00216319"/>
    <w:rsid w:val="00216515"/>
    <w:rsid w:val="00216A8D"/>
    <w:rsid w:val="00216B89"/>
    <w:rsid w:val="00216E91"/>
    <w:rsid w:val="002175CF"/>
    <w:rsid w:val="00217830"/>
    <w:rsid w:val="00217899"/>
    <w:rsid w:val="00217910"/>
    <w:rsid w:val="00217A0E"/>
    <w:rsid w:val="002212E6"/>
    <w:rsid w:val="00221875"/>
    <w:rsid w:val="00221DA6"/>
    <w:rsid w:val="00221DBE"/>
    <w:rsid w:val="00221E95"/>
    <w:rsid w:val="00221EEF"/>
    <w:rsid w:val="00222085"/>
    <w:rsid w:val="002221FB"/>
    <w:rsid w:val="002225F8"/>
    <w:rsid w:val="002227BC"/>
    <w:rsid w:val="00222FC1"/>
    <w:rsid w:val="00223069"/>
    <w:rsid w:val="00223264"/>
    <w:rsid w:val="0022332F"/>
    <w:rsid w:val="0022340F"/>
    <w:rsid w:val="00223842"/>
    <w:rsid w:val="00223CF6"/>
    <w:rsid w:val="00223EA0"/>
    <w:rsid w:val="002243D7"/>
    <w:rsid w:val="00225767"/>
    <w:rsid w:val="002257BA"/>
    <w:rsid w:val="002257F8"/>
    <w:rsid w:val="0022589C"/>
    <w:rsid w:val="00225D5A"/>
    <w:rsid w:val="00225FA3"/>
    <w:rsid w:val="00226175"/>
    <w:rsid w:val="00226339"/>
    <w:rsid w:val="002263A9"/>
    <w:rsid w:val="002264B0"/>
    <w:rsid w:val="00226962"/>
    <w:rsid w:val="00226CFE"/>
    <w:rsid w:val="00227159"/>
    <w:rsid w:val="002275B9"/>
    <w:rsid w:val="00227786"/>
    <w:rsid w:val="00227DA7"/>
    <w:rsid w:val="0023007A"/>
    <w:rsid w:val="00230987"/>
    <w:rsid w:val="00230C18"/>
    <w:rsid w:val="00230E87"/>
    <w:rsid w:val="00230ED2"/>
    <w:rsid w:val="00230F1C"/>
    <w:rsid w:val="0023101B"/>
    <w:rsid w:val="002310DE"/>
    <w:rsid w:val="0023147E"/>
    <w:rsid w:val="002314C8"/>
    <w:rsid w:val="002320C5"/>
    <w:rsid w:val="0023234C"/>
    <w:rsid w:val="0023242D"/>
    <w:rsid w:val="00232499"/>
    <w:rsid w:val="002326F3"/>
    <w:rsid w:val="002328CB"/>
    <w:rsid w:val="00232A19"/>
    <w:rsid w:val="00233022"/>
    <w:rsid w:val="00233073"/>
    <w:rsid w:val="00233120"/>
    <w:rsid w:val="002332C3"/>
    <w:rsid w:val="00233488"/>
    <w:rsid w:val="00233A4A"/>
    <w:rsid w:val="00233A6C"/>
    <w:rsid w:val="00233B3C"/>
    <w:rsid w:val="00234038"/>
    <w:rsid w:val="002342B4"/>
    <w:rsid w:val="00234316"/>
    <w:rsid w:val="0023486D"/>
    <w:rsid w:val="00234C58"/>
    <w:rsid w:val="00234D6D"/>
    <w:rsid w:val="00235180"/>
    <w:rsid w:val="002354B0"/>
    <w:rsid w:val="00236123"/>
    <w:rsid w:val="002364C3"/>
    <w:rsid w:val="002365FC"/>
    <w:rsid w:val="0023680C"/>
    <w:rsid w:val="0023687F"/>
    <w:rsid w:val="00236A85"/>
    <w:rsid w:val="00236E68"/>
    <w:rsid w:val="00237168"/>
    <w:rsid w:val="00237406"/>
    <w:rsid w:val="0023750B"/>
    <w:rsid w:val="00237690"/>
    <w:rsid w:val="002379B9"/>
    <w:rsid w:val="00237CDD"/>
    <w:rsid w:val="002400F2"/>
    <w:rsid w:val="002403CC"/>
    <w:rsid w:val="00240525"/>
    <w:rsid w:val="002405E7"/>
    <w:rsid w:val="00240941"/>
    <w:rsid w:val="00240F23"/>
    <w:rsid w:val="00241058"/>
    <w:rsid w:val="002412E1"/>
    <w:rsid w:val="002414CE"/>
    <w:rsid w:val="00241539"/>
    <w:rsid w:val="0024192E"/>
    <w:rsid w:val="00241C54"/>
    <w:rsid w:val="00241FDC"/>
    <w:rsid w:val="0024239A"/>
    <w:rsid w:val="002423CC"/>
    <w:rsid w:val="002424B8"/>
    <w:rsid w:val="00242508"/>
    <w:rsid w:val="00242611"/>
    <w:rsid w:val="00242E4D"/>
    <w:rsid w:val="00242E94"/>
    <w:rsid w:val="0024307D"/>
    <w:rsid w:val="0024319E"/>
    <w:rsid w:val="002434BC"/>
    <w:rsid w:val="002435B2"/>
    <w:rsid w:val="00243B2F"/>
    <w:rsid w:val="002441DD"/>
    <w:rsid w:val="002442B8"/>
    <w:rsid w:val="002443FE"/>
    <w:rsid w:val="00244550"/>
    <w:rsid w:val="0024459C"/>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6CBD"/>
    <w:rsid w:val="00246EBB"/>
    <w:rsid w:val="00246ED1"/>
    <w:rsid w:val="00247090"/>
    <w:rsid w:val="002473D0"/>
    <w:rsid w:val="00247D2C"/>
    <w:rsid w:val="00247D4F"/>
    <w:rsid w:val="002500F8"/>
    <w:rsid w:val="00250296"/>
    <w:rsid w:val="00250BC2"/>
    <w:rsid w:val="00250DE3"/>
    <w:rsid w:val="002512E3"/>
    <w:rsid w:val="0025140E"/>
    <w:rsid w:val="002514E7"/>
    <w:rsid w:val="00251F0B"/>
    <w:rsid w:val="002521F0"/>
    <w:rsid w:val="002526E8"/>
    <w:rsid w:val="002529C8"/>
    <w:rsid w:val="002529D1"/>
    <w:rsid w:val="00252BFF"/>
    <w:rsid w:val="00252C8A"/>
    <w:rsid w:val="0025316B"/>
    <w:rsid w:val="00253607"/>
    <w:rsid w:val="00253BA5"/>
    <w:rsid w:val="0025415C"/>
    <w:rsid w:val="00254343"/>
    <w:rsid w:val="00254874"/>
    <w:rsid w:val="00254959"/>
    <w:rsid w:val="00254ADB"/>
    <w:rsid w:val="00254C0E"/>
    <w:rsid w:val="00254EB2"/>
    <w:rsid w:val="00254FF1"/>
    <w:rsid w:val="00255015"/>
    <w:rsid w:val="0025517A"/>
    <w:rsid w:val="002555E3"/>
    <w:rsid w:val="0025598A"/>
    <w:rsid w:val="00255C3A"/>
    <w:rsid w:val="00255FB3"/>
    <w:rsid w:val="002566D7"/>
    <w:rsid w:val="00256C7F"/>
    <w:rsid w:val="00257113"/>
    <w:rsid w:val="00257145"/>
    <w:rsid w:val="002572AD"/>
    <w:rsid w:val="002573E3"/>
    <w:rsid w:val="00257C6B"/>
    <w:rsid w:val="00257CA8"/>
    <w:rsid w:val="00257F6C"/>
    <w:rsid w:val="002603A8"/>
    <w:rsid w:val="002609DE"/>
    <w:rsid w:val="00260B7B"/>
    <w:rsid w:val="00260D33"/>
    <w:rsid w:val="0026128B"/>
    <w:rsid w:val="00261440"/>
    <w:rsid w:val="00261449"/>
    <w:rsid w:val="0026147A"/>
    <w:rsid w:val="00261652"/>
    <w:rsid w:val="00261902"/>
    <w:rsid w:val="00261924"/>
    <w:rsid w:val="002619E1"/>
    <w:rsid w:val="00261E34"/>
    <w:rsid w:val="00262479"/>
    <w:rsid w:val="00262690"/>
    <w:rsid w:val="00262A60"/>
    <w:rsid w:val="00263738"/>
    <w:rsid w:val="00263A05"/>
    <w:rsid w:val="00263DFE"/>
    <w:rsid w:val="002640E7"/>
    <w:rsid w:val="00264618"/>
    <w:rsid w:val="002647EB"/>
    <w:rsid w:val="00264E4D"/>
    <w:rsid w:val="00265869"/>
    <w:rsid w:val="00265981"/>
    <w:rsid w:val="00265B97"/>
    <w:rsid w:val="002660EB"/>
    <w:rsid w:val="002662DE"/>
    <w:rsid w:val="002662E2"/>
    <w:rsid w:val="00266760"/>
    <w:rsid w:val="00266BD9"/>
    <w:rsid w:val="00266C99"/>
    <w:rsid w:val="00266E84"/>
    <w:rsid w:val="00267237"/>
    <w:rsid w:val="0026724E"/>
    <w:rsid w:val="002676C5"/>
    <w:rsid w:val="00267925"/>
    <w:rsid w:val="00267B86"/>
    <w:rsid w:val="002704F6"/>
    <w:rsid w:val="002706FD"/>
    <w:rsid w:val="00270DC3"/>
    <w:rsid w:val="002710DD"/>
    <w:rsid w:val="002716AD"/>
    <w:rsid w:val="002717A0"/>
    <w:rsid w:val="00271E63"/>
    <w:rsid w:val="00272088"/>
    <w:rsid w:val="002724F5"/>
    <w:rsid w:val="00272826"/>
    <w:rsid w:val="00272BD2"/>
    <w:rsid w:val="00272BF5"/>
    <w:rsid w:val="00272F66"/>
    <w:rsid w:val="00273560"/>
    <w:rsid w:val="00273A0F"/>
    <w:rsid w:val="00273A1A"/>
    <w:rsid w:val="00273A2C"/>
    <w:rsid w:val="00273AC6"/>
    <w:rsid w:val="00273BD1"/>
    <w:rsid w:val="00273D63"/>
    <w:rsid w:val="002743F7"/>
    <w:rsid w:val="002746C6"/>
    <w:rsid w:val="00274AF3"/>
    <w:rsid w:val="002750BE"/>
    <w:rsid w:val="00275AC4"/>
    <w:rsid w:val="00275D0F"/>
    <w:rsid w:val="00276078"/>
    <w:rsid w:val="0027610F"/>
    <w:rsid w:val="00276144"/>
    <w:rsid w:val="002761CB"/>
    <w:rsid w:val="002767C1"/>
    <w:rsid w:val="00276C9F"/>
    <w:rsid w:val="00276D97"/>
    <w:rsid w:val="00276DC0"/>
    <w:rsid w:val="00276DFC"/>
    <w:rsid w:val="00276F7B"/>
    <w:rsid w:val="0027709D"/>
    <w:rsid w:val="00277800"/>
    <w:rsid w:val="00277DFE"/>
    <w:rsid w:val="0028067E"/>
    <w:rsid w:val="002806DF"/>
    <w:rsid w:val="002811BA"/>
    <w:rsid w:val="00281ADD"/>
    <w:rsid w:val="00281D4D"/>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E5"/>
    <w:rsid w:val="0028757D"/>
    <w:rsid w:val="00287586"/>
    <w:rsid w:val="00287880"/>
    <w:rsid w:val="0029013A"/>
    <w:rsid w:val="0029025E"/>
    <w:rsid w:val="002902EC"/>
    <w:rsid w:val="0029052A"/>
    <w:rsid w:val="00290666"/>
    <w:rsid w:val="002907F2"/>
    <w:rsid w:val="00290AD5"/>
    <w:rsid w:val="00290DD7"/>
    <w:rsid w:val="00290E89"/>
    <w:rsid w:val="00290F0A"/>
    <w:rsid w:val="0029111E"/>
    <w:rsid w:val="0029162B"/>
    <w:rsid w:val="00291B24"/>
    <w:rsid w:val="00291C89"/>
    <w:rsid w:val="0029214F"/>
    <w:rsid w:val="0029225E"/>
    <w:rsid w:val="0029256C"/>
    <w:rsid w:val="00292749"/>
    <w:rsid w:val="00292E67"/>
    <w:rsid w:val="00292F7A"/>
    <w:rsid w:val="002931B9"/>
    <w:rsid w:val="00293C0C"/>
    <w:rsid w:val="00293EC6"/>
    <w:rsid w:val="002947F9"/>
    <w:rsid w:val="002949AA"/>
    <w:rsid w:val="002949CD"/>
    <w:rsid w:val="00294A63"/>
    <w:rsid w:val="002952AD"/>
    <w:rsid w:val="002953B2"/>
    <w:rsid w:val="002954CF"/>
    <w:rsid w:val="00295613"/>
    <w:rsid w:val="00295F61"/>
    <w:rsid w:val="002960FA"/>
    <w:rsid w:val="0029628E"/>
    <w:rsid w:val="00296591"/>
    <w:rsid w:val="00296766"/>
    <w:rsid w:val="0029687F"/>
    <w:rsid w:val="00296886"/>
    <w:rsid w:val="0029694A"/>
    <w:rsid w:val="00296DB0"/>
    <w:rsid w:val="00296E92"/>
    <w:rsid w:val="00296FD4"/>
    <w:rsid w:val="002970C6"/>
    <w:rsid w:val="0029731E"/>
    <w:rsid w:val="00297757"/>
    <w:rsid w:val="00297843"/>
    <w:rsid w:val="00297BB3"/>
    <w:rsid w:val="00297DC4"/>
    <w:rsid w:val="002A0535"/>
    <w:rsid w:val="002A0598"/>
    <w:rsid w:val="002A0CD5"/>
    <w:rsid w:val="002A0EA5"/>
    <w:rsid w:val="002A0ECA"/>
    <w:rsid w:val="002A1008"/>
    <w:rsid w:val="002A11A1"/>
    <w:rsid w:val="002A12AB"/>
    <w:rsid w:val="002A12F9"/>
    <w:rsid w:val="002A14AB"/>
    <w:rsid w:val="002A181D"/>
    <w:rsid w:val="002A18FC"/>
    <w:rsid w:val="002A1968"/>
    <w:rsid w:val="002A1C6E"/>
    <w:rsid w:val="002A1CA4"/>
    <w:rsid w:val="002A1E59"/>
    <w:rsid w:val="002A2240"/>
    <w:rsid w:val="002A2273"/>
    <w:rsid w:val="002A25A9"/>
    <w:rsid w:val="002A287E"/>
    <w:rsid w:val="002A2D96"/>
    <w:rsid w:val="002A2FFE"/>
    <w:rsid w:val="002A3148"/>
    <w:rsid w:val="002A321E"/>
    <w:rsid w:val="002A344F"/>
    <w:rsid w:val="002A34B6"/>
    <w:rsid w:val="002A39CD"/>
    <w:rsid w:val="002A3C4E"/>
    <w:rsid w:val="002A3DE5"/>
    <w:rsid w:val="002A45CF"/>
    <w:rsid w:val="002A4B17"/>
    <w:rsid w:val="002A4B28"/>
    <w:rsid w:val="002A4B53"/>
    <w:rsid w:val="002A4BB1"/>
    <w:rsid w:val="002A4CC0"/>
    <w:rsid w:val="002A5001"/>
    <w:rsid w:val="002A5170"/>
    <w:rsid w:val="002A55BF"/>
    <w:rsid w:val="002A57AA"/>
    <w:rsid w:val="002A58D2"/>
    <w:rsid w:val="002A5BBE"/>
    <w:rsid w:val="002A5BC7"/>
    <w:rsid w:val="002A5C3C"/>
    <w:rsid w:val="002A5F83"/>
    <w:rsid w:val="002A6114"/>
    <w:rsid w:val="002A6365"/>
    <w:rsid w:val="002A65FF"/>
    <w:rsid w:val="002A689E"/>
    <w:rsid w:val="002A77A3"/>
    <w:rsid w:val="002A79C8"/>
    <w:rsid w:val="002A7A29"/>
    <w:rsid w:val="002A7C0D"/>
    <w:rsid w:val="002A7F12"/>
    <w:rsid w:val="002B0025"/>
    <w:rsid w:val="002B0055"/>
    <w:rsid w:val="002B0313"/>
    <w:rsid w:val="002B0683"/>
    <w:rsid w:val="002B0810"/>
    <w:rsid w:val="002B0C57"/>
    <w:rsid w:val="002B0F53"/>
    <w:rsid w:val="002B1341"/>
    <w:rsid w:val="002B1A0D"/>
    <w:rsid w:val="002B1DC9"/>
    <w:rsid w:val="002B2025"/>
    <w:rsid w:val="002B2375"/>
    <w:rsid w:val="002B24A4"/>
    <w:rsid w:val="002B2A68"/>
    <w:rsid w:val="002B2EE5"/>
    <w:rsid w:val="002B2F19"/>
    <w:rsid w:val="002B30A9"/>
    <w:rsid w:val="002B31D4"/>
    <w:rsid w:val="002B31E6"/>
    <w:rsid w:val="002B3431"/>
    <w:rsid w:val="002B348D"/>
    <w:rsid w:val="002B36C9"/>
    <w:rsid w:val="002B3B5D"/>
    <w:rsid w:val="002B40F4"/>
    <w:rsid w:val="002B45B2"/>
    <w:rsid w:val="002B59F7"/>
    <w:rsid w:val="002B5A46"/>
    <w:rsid w:val="002B5AD5"/>
    <w:rsid w:val="002B5DD3"/>
    <w:rsid w:val="002B6149"/>
    <w:rsid w:val="002B628C"/>
    <w:rsid w:val="002B62E6"/>
    <w:rsid w:val="002B63A7"/>
    <w:rsid w:val="002B64B5"/>
    <w:rsid w:val="002B64CE"/>
    <w:rsid w:val="002B6801"/>
    <w:rsid w:val="002B6944"/>
    <w:rsid w:val="002B6ADB"/>
    <w:rsid w:val="002B6B8D"/>
    <w:rsid w:val="002B6C34"/>
    <w:rsid w:val="002B6CDD"/>
    <w:rsid w:val="002B6D3D"/>
    <w:rsid w:val="002B6DC3"/>
    <w:rsid w:val="002B6F5B"/>
    <w:rsid w:val="002B7293"/>
    <w:rsid w:val="002B72D5"/>
    <w:rsid w:val="002B731B"/>
    <w:rsid w:val="002B760A"/>
    <w:rsid w:val="002B7707"/>
    <w:rsid w:val="002B7810"/>
    <w:rsid w:val="002B79E6"/>
    <w:rsid w:val="002B7B22"/>
    <w:rsid w:val="002B7BC5"/>
    <w:rsid w:val="002B7DE4"/>
    <w:rsid w:val="002B7EE6"/>
    <w:rsid w:val="002C00E1"/>
    <w:rsid w:val="002C0215"/>
    <w:rsid w:val="002C04A1"/>
    <w:rsid w:val="002C079F"/>
    <w:rsid w:val="002C0907"/>
    <w:rsid w:val="002C0A7B"/>
    <w:rsid w:val="002C0E84"/>
    <w:rsid w:val="002C0F2E"/>
    <w:rsid w:val="002C0FDC"/>
    <w:rsid w:val="002C113D"/>
    <w:rsid w:val="002C16C1"/>
    <w:rsid w:val="002C1861"/>
    <w:rsid w:val="002C18BC"/>
    <w:rsid w:val="002C191C"/>
    <w:rsid w:val="002C1C72"/>
    <w:rsid w:val="002C1D0D"/>
    <w:rsid w:val="002C20BA"/>
    <w:rsid w:val="002C26A7"/>
    <w:rsid w:val="002C27AC"/>
    <w:rsid w:val="002C2C52"/>
    <w:rsid w:val="002C356D"/>
    <w:rsid w:val="002C35A4"/>
    <w:rsid w:val="002C37DF"/>
    <w:rsid w:val="002C3AF0"/>
    <w:rsid w:val="002C3BD3"/>
    <w:rsid w:val="002C3F4D"/>
    <w:rsid w:val="002C4937"/>
    <w:rsid w:val="002C4D39"/>
    <w:rsid w:val="002C4ECB"/>
    <w:rsid w:val="002C500E"/>
    <w:rsid w:val="002C5327"/>
    <w:rsid w:val="002C5408"/>
    <w:rsid w:val="002C5643"/>
    <w:rsid w:val="002C56EC"/>
    <w:rsid w:val="002C5CFB"/>
    <w:rsid w:val="002C60B0"/>
    <w:rsid w:val="002C6432"/>
    <w:rsid w:val="002C654B"/>
    <w:rsid w:val="002C67D1"/>
    <w:rsid w:val="002C6E69"/>
    <w:rsid w:val="002C71D8"/>
    <w:rsid w:val="002C7236"/>
    <w:rsid w:val="002C732F"/>
    <w:rsid w:val="002C7CFB"/>
    <w:rsid w:val="002D0310"/>
    <w:rsid w:val="002D0469"/>
    <w:rsid w:val="002D05A8"/>
    <w:rsid w:val="002D080C"/>
    <w:rsid w:val="002D0A98"/>
    <w:rsid w:val="002D0D2E"/>
    <w:rsid w:val="002D0DBE"/>
    <w:rsid w:val="002D1122"/>
    <w:rsid w:val="002D17EA"/>
    <w:rsid w:val="002D19F4"/>
    <w:rsid w:val="002D1A32"/>
    <w:rsid w:val="002D1BBD"/>
    <w:rsid w:val="002D1EC3"/>
    <w:rsid w:val="002D2071"/>
    <w:rsid w:val="002D208C"/>
    <w:rsid w:val="002D2108"/>
    <w:rsid w:val="002D28BD"/>
    <w:rsid w:val="002D28F7"/>
    <w:rsid w:val="002D291C"/>
    <w:rsid w:val="002D2D9B"/>
    <w:rsid w:val="002D3483"/>
    <w:rsid w:val="002D348D"/>
    <w:rsid w:val="002D3677"/>
    <w:rsid w:val="002D374D"/>
    <w:rsid w:val="002D3EDC"/>
    <w:rsid w:val="002D3F43"/>
    <w:rsid w:val="002D4001"/>
    <w:rsid w:val="002D4488"/>
    <w:rsid w:val="002D4C46"/>
    <w:rsid w:val="002D55EF"/>
    <w:rsid w:val="002D5FE5"/>
    <w:rsid w:val="002D61E3"/>
    <w:rsid w:val="002D6349"/>
    <w:rsid w:val="002D645C"/>
    <w:rsid w:val="002D65F9"/>
    <w:rsid w:val="002D675C"/>
    <w:rsid w:val="002D6BFE"/>
    <w:rsid w:val="002D7149"/>
    <w:rsid w:val="002D7267"/>
    <w:rsid w:val="002D73A2"/>
    <w:rsid w:val="002D782F"/>
    <w:rsid w:val="002D7A28"/>
    <w:rsid w:val="002D7D39"/>
    <w:rsid w:val="002D7E46"/>
    <w:rsid w:val="002E01DC"/>
    <w:rsid w:val="002E042E"/>
    <w:rsid w:val="002E04F5"/>
    <w:rsid w:val="002E0540"/>
    <w:rsid w:val="002E08EE"/>
    <w:rsid w:val="002E0EFC"/>
    <w:rsid w:val="002E101E"/>
    <w:rsid w:val="002E165D"/>
    <w:rsid w:val="002E16A4"/>
    <w:rsid w:val="002E1A3C"/>
    <w:rsid w:val="002E1A76"/>
    <w:rsid w:val="002E1AD3"/>
    <w:rsid w:val="002E1B07"/>
    <w:rsid w:val="002E1CEB"/>
    <w:rsid w:val="002E1DFE"/>
    <w:rsid w:val="002E243A"/>
    <w:rsid w:val="002E24F1"/>
    <w:rsid w:val="002E26D6"/>
    <w:rsid w:val="002E2FC3"/>
    <w:rsid w:val="002E3046"/>
    <w:rsid w:val="002E32D0"/>
    <w:rsid w:val="002E3798"/>
    <w:rsid w:val="002E3FBB"/>
    <w:rsid w:val="002E44EB"/>
    <w:rsid w:val="002E487C"/>
    <w:rsid w:val="002E4AC4"/>
    <w:rsid w:val="002E4DEF"/>
    <w:rsid w:val="002E4E09"/>
    <w:rsid w:val="002E5139"/>
    <w:rsid w:val="002E5234"/>
    <w:rsid w:val="002E5716"/>
    <w:rsid w:val="002E58CC"/>
    <w:rsid w:val="002E5A27"/>
    <w:rsid w:val="002E5AF9"/>
    <w:rsid w:val="002E5B66"/>
    <w:rsid w:val="002E62AD"/>
    <w:rsid w:val="002E6425"/>
    <w:rsid w:val="002E66F1"/>
    <w:rsid w:val="002E6707"/>
    <w:rsid w:val="002E67BB"/>
    <w:rsid w:val="002E6BA2"/>
    <w:rsid w:val="002E6D73"/>
    <w:rsid w:val="002E7080"/>
    <w:rsid w:val="002E73FE"/>
    <w:rsid w:val="002E7E5C"/>
    <w:rsid w:val="002E7EFE"/>
    <w:rsid w:val="002F02D2"/>
    <w:rsid w:val="002F06A5"/>
    <w:rsid w:val="002F082C"/>
    <w:rsid w:val="002F0BFD"/>
    <w:rsid w:val="002F0D44"/>
    <w:rsid w:val="002F0E62"/>
    <w:rsid w:val="002F0EDE"/>
    <w:rsid w:val="002F136F"/>
    <w:rsid w:val="002F177B"/>
    <w:rsid w:val="002F1929"/>
    <w:rsid w:val="002F1C41"/>
    <w:rsid w:val="002F1EAB"/>
    <w:rsid w:val="002F23A9"/>
    <w:rsid w:val="002F2451"/>
    <w:rsid w:val="002F2532"/>
    <w:rsid w:val="002F257D"/>
    <w:rsid w:val="002F25C8"/>
    <w:rsid w:val="002F2E3F"/>
    <w:rsid w:val="002F355C"/>
    <w:rsid w:val="002F375C"/>
    <w:rsid w:val="002F3BE5"/>
    <w:rsid w:val="002F3C51"/>
    <w:rsid w:val="002F3F32"/>
    <w:rsid w:val="002F4012"/>
    <w:rsid w:val="002F4752"/>
    <w:rsid w:val="002F4780"/>
    <w:rsid w:val="002F478F"/>
    <w:rsid w:val="002F5252"/>
    <w:rsid w:val="002F55C7"/>
    <w:rsid w:val="002F5833"/>
    <w:rsid w:val="002F6871"/>
    <w:rsid w:val="002F6A7E"/>
    <w:rsid w:val="002F6B36"/>
    <w:rsid w:val="002F6ECA"/>
    <w:rsid w:val="002F7521"/>
    <w:rsid w:val="002F777F"/>
    <w:rsid w:val="002F7C44"/>
    <w:rsid w:val="002F7C76"/>
    <w:rsid w:val="002F7DE3"/>
    <w:rsid w:val="002F7EC6"/>
    <w:rsid w:val="0030009C"/>
    <w:rsid w:val="003001B0"/>
    <w:rsid w:val="003001E0"/>
    <w:rsid w:val="003008D9"/>
    <w:rsid w:val="00300F2E"/>
    <w:rsid w:val="00301063"/>
    <w:rsid w:val="003011B4"/>
    <w:rsid w:val="003013EA"/>
    <w:rsid w:val="00301811"/>
    <w:rsid w:val="003019DB"/>
    <w:rsid w:val="00301FD7"/>
    <w:rsid w:val="003027D3"/>
    <w:rsid w:val="00302A53"/>
    <w:rsid w:val="00302B3A"/>
    <w:rsid w:val="00302D5E"/>
    <w:rsid w:val="003030DB"/>
    <w:rsid w:val="0030317B"/>
    <w:rsid w:val="003033B6"/>
    <w:rsid w:val="0030352F"/>
    <w:rsid w:val="00304406"/>
    <w:rsid w:val="0030444B"/>
    <w:rsid w:val="00304608"/>
    <w:rsid w:val="00304661"/>
    <w:rsid w:val="0030475A"/>
    <w:rsid w:val="00304A06"/>
    <w:rsid w:val="00304EC9"/>
    <w:rsid w:val="00304F77"/>
    <w:rsid w:val="0030520D"/>
    <w:rsid w:val="00305309"/>
    <w:rsid w:val="0030539A"/>
    <w:rsid w:val="00305A52"/>
    <w:rsid w:val="00305A72"/>
    <w:rsid w:val="00305B4D"/>
    <w:rsid w:val="00305EDB"/>
    <w:rsid w:val="00306221"/>
    <w:rsid w:val="00306303"/>
    <w:rsid w:val="003064D5"/>
    <w:rsid w:val="003065B8"/>
    <w:rsid w:val="0030681F"/>
    <w:rsid w:val="00306B03"/>
    <w:rsid w:val="00306F4A"/>
    <w:rsid w:val="00306F5F"/>
    <w:rsid w:val="00306F68"/>
    <w:rsid w:val="00306F9F"/>
    <w:rsid w:val="00306FF1"/>
    <w:rsid w:val="00306FFF"/>
    <w:rsid w:val="00307095"/>
    <w:rsid w:val="00307350"/>
    <w:rsid w:val="003073B4"/>
    <w:rsid w:val="00307607"/>
    <w:rsid w:val="00307929"/>
    <w:rsid w:val="00307993"/>
    <w:rsid w:val="00307E94"/>
    <w:rsid w:val="00307FD5"/>
    <w:rsid w:val="003100FC"/>
    <w:rsid w:val="0031049A"/>
    <w:rsid w:val="0031092E"/>
    <w:rsid w:val="00310B50"/>
    <w:rsid w:val="00310D13"/>
    <w:rsid w:val="00310D95"/>
    <w:rsid w:val="00310EDA"/>
    <w:rsid w:val="00310EF1"/>
    <w:rsid w:val="0031128E"/>
    <w:rsid w:val="00311869"/>
    <w:rsid w:val="00312016"/>
    <w:rsid w:val="00312429"/>
    <w:rsid w:val="0031252A"/>
    <w:rsid w:val="00312630"/>
    <w:rsid w:val="00312F1F"/>
    <w:rsid w:val="003130E9"/>
    <w:rsid w:val="003131FF"/>
    <w:rsid w:val="0031354F"/>
    <w:rsid w:val="00313656"/>
    <w:rsid w:val="00313A26"/>
    <w:rsid w:val="00313E66"/>
    <w:rsid w:val="003146F1"/>
    <w:rsid w:val="00314960"/>
    <w:rsid w:val="00314D80"/>
    <w:rsid w:val="00314E31"/>
    <w:rsid w:val="003150EE"/>
    <w:rsid w:val="00315136"/>
    <w:rsid w:val="0031537A"/>
    <w:rsid w:val="00315680"/>
    <w:rsid w:val="00315819"/>
    <w:rsid w:val="00315D91"/>
    <w:rsid w:val="00316016"/>
    <w:rsid w:val="003161C1"/>
    <w:rsid w:val="003161CA"/>
    <w:rsid w:val="003163B1"/>
    <w:rsid w:val="003164CF"/>
    <w:rsid w:val="003167B5"/>
    <w:rsid w:val="003169FF"/>
    <w:rsid w:val="0031704C"/>
    <w:rsid w:val="003173E2"/>
    <w:rsid w:val="00317558"/>
    <w:rsid w:val="0031772D"/>
    <w:rsid w:val="00317771"/>
    <w:rsid w:val="00317AD3"/>
    <w:rsid w:val="00317E6D"/>
    <w:rsid w:val="0032021A"/>
    <w:rsid w:val="00320580"/>
    <w:rsid w:val="003205C4"/>
    <w:rsid w:val="00320DE8"/>
    <w:rsid w:val="003211A2"/>
    <w:rsid w:val="00321B06"/>
    <w:rsid w:val="00321B41"/>
    <w:rsid w:val="00321BCF"/>
    <w:rsid w:val="00321FB9"/>
    <w:rsid w:val="003221B4"/>
    <w:rsid w:val="00322227"/>
    <w:rsid w:val="003225A1"/>
    <w:rsid w:val="00322A6A"/>
    <w:rsid w:val="00322CE0"/>
    <w:rsid w:val="003232F8"/>
    <w:rsid w:val="003236EA"/>
    <w:rsid w:val="00323808"/>
    <w:rsid w:val="00323A6E"/>
    <w:rsid w:val="00323E09"/>
    <w:rsid w:val="003243C6"/>
    <w:rsid w:val="00324862"/>
    <w:rsid w:val="0032490B"/>
    <w:rsid w:val="00324D20"/>
    <w:rsid w:val="00324DAD"/>
    <w:rsid w:val="00325062"/>
    <w:rsid w:val="003254E1"/>
    <w:rsid w:val="003255E3"/>
    <w:rsid w:val="0032560D"/>
    <w:rsid w:val="003256F0"/>
    <w:rsid w:val="0032592B"/>
    <w:rsid w:val="00325933"/>
    <w:rsid w:val="003259B2"/>
    <w:rsid w:val="00325BE2"/>
    <w:rsid w:val="00325FD4"/>
    <w:rsid w:val="00326008"/>
    <w:rsid w:val="00326062"/>
    <w:rsid w:val="00326097"/>
    <w:rsid w:val="00326C98"/>
    <w:rsid w:val="00326CEC"/>
    <w:rsid w:val="00327003"/>
    <w:rsid w:val="003272A7"/>
    <w:rsid w:val="003278E9"/>
    <w:rsid w:val="00327EB6"/>
    <w:rsid w:val="00330055"/>
    <w:rsid w:val="003300D3"/>
    <w:rsid w:val="0033086C"/>
    <w:rsid w:val="00330901"/>
    <w:rsid w:val="003309EE"/>
    <w:rsid w:val="00330B5B"/>
    <w:rsid w:val="00330C75"/>
    <w:rsid w:val="00330E3F"/>
    <w:rsid w:val="003313E5"/>
    <w:rsid w:val="0033162C"/>
    <w:rsid w:val="003322BB"/>
    <w:rsid w:val="003323DF"/>
    <w:rsid w:val="0033242C"/>
    <w:rsid w:val="003326B0"/>
    <w:rsid w:val="00332D4A"/>
    <w:rsid w:val="00332DD8"/>
    <w:rsid w:val="00332F7D"/>
    <w:rsid w:val="00333077"/>
    <w:rsid w:val="003330BE"/>
    <w:rsid w:val="00333180"/>
    <w:rsid w:val="003332CC"/>
    <w:rsid w:val="00333848"/>
    <w:rsid w:val="00333872"/>
    <w:rsid w:val="00333C7D"/>
    <w:rsid w:val="00333EAB"/>
    <w:rsid w:val="00333ECC"/>
    <w:rsid w:val="0033432C"/>
    <w:rsid w:val="003343F5"/>
    <w:rsid w:val="003347B9"/>
    <w:rsid w:val="003348B6"/>
    <w:rsid w:val="003349F3"/>
    <w:rsid w:val="00334D6A"/>
    <w:rsid w:val="00334D9B"/>
    <w:rsid w:val="00334E4D"/>
    <w:rsid w:val="00334FB1"/>
    <w:rsid w:val="00335166"/>
    <w:rsid w:val="0033530C"/>
    <w:rsid w:val="00335395"/>
    <w:rsid w:val="003354A2"/>
    <w:rsid w:val="00335869"/>
    <w:rsid w:val="00335BAB"/>
    <w:rsid w:val="00335D23"/>
    <w:rsid w:val="00335E2C"/>
    <w:rsid w:val="00335FE4"/>
    <w:rsid w:val="0033607B"/>
    <w:rsid w:val="00336220"/>
    <w:rsid w:val="00336726"/>
    <w:rsid w:val="003368BB"/>
    <w:rsid w:val="00336A88"/>
    <w:rsid w:val="00336D39"/>
    <w:rsid w:val="00336EB2"/>
    <w:rsid w:val="00337683"/>
    <w:rsid w:val="00337A98"/>
    <w:rsid w:val="00337BC3"/>
    <w:rsid w:val="00337D34"/>
    <w:rsid w:val="00337D36"/>
    <w:rsid w:val="00337E38"/>
    <w:rsid w:val="00337F85"/>
    <w:rsid w:val="003402EF"/>
    <w:rsid w:val="00340405"/>
    <w:rsid w:val="00340499"/>
    <w:rsid w:val="00340578"/>
    <w:rsid w:val="003406A0"/>
    <w:rsid w:val="003409F1"/>
    <w:rsid w:val="00340DEF"/>
    <w:rsid w:val="00340F47"/>
    <w:rsid w:val="00340F6D"/>
    <w:rsid w:val="003412B8"/>
    <w:rsid w:val="00341417"/>
    <w:rsid w:val="0034164F"/>
    <w:rsid w:val="00341905"/>
    <w:rsid w:val="003420FD"/>
    <w:rsid w:val="00342598"/>
    <w:rsid w:val="0034274A"/>
    <w:rsid w:val="003428B3"/>
    <w:rsid w:val="00342B69"/>
    <w:rsid w:val="00342B74"/>
    <w:rsid w:val="00342D07"/>
    <w:rsid w:val="00342DB1"/>
    <w:rsid w:val="00342EEF"/>
    <w:rsid w:val="003431AF"/>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E2D"/>
    <w:rsid w:val="00345004"/>
    <w:rsid w:val="0034504A"/>
    <w:rsid w:val="00345073"/>
    <w:rsid w:val="0034531D"/>
    <w:rsid w:val="00345840"/>
    <w:rsid w:val="003458CF"/>
    <w:rsid w:val="00345959"/>
    <w:rsid w:val="00345A0F"/>
    <w:rsid w:val="00345A42"/>
    <w:rsid w:val="00345C97"/>
    <w:rsid w:val="00345D7C"/>
    <w:rsid w:val="00345EA0"/>
    <w:rsid w:val="003463E8"/>
    <w:rsid w:val="003464C2"/>
    <w:rsid w:val="003466CF"/>
    <w:rsid w:val="00346828"/>
    <w:rsid w:val="00346F51"/>
    <w:rsid w:val="00347046"/>
    <w:rsid w:val="00347143"/>
    <w:rsid w:val="003477DD"/>
    <w:rsid w:val="003477E7"/>
    <w:rsid w:val="003479E5"/>
    <w:rsid w:val="00347A2C"/>
    <w:rsid w:val="00347ACE"/>
    <w:rsid w:val="00347BAE"/>
    <w:rsid w:val="00347C81"/>
    <w:rsid w:val="00347E69"/>
    <w:rsid w:val="0035016F"/>
    <w:rsid w:val="00350370"/>
    <w:rsid w:val="003503B0"/>
    <w:rsid w:val="00350890"/>
    <w:rsid w:val="0035118F"/>
    <w:rsid w:val="003517BB"/>
    <w:rsid w:val="00352017"/>
    <w:rsid w:val="003523C1"/>
    <w:rsid w:val="00352844"/>
    <w:rsid w:val="0035286E"/>
    <w:rsid w:val="003532AD"/>
    <w:rsid w:val="003538D2"/>
    <w:rsid w:val="0035397E"/>
    <w:rsid w:val="003539AF"/>
    <w:rsid w:val="00353A7A"/>
    <w:rsid w:val="00353B3E"/>
    <w:rsid w:val="00353B4D"/>
    <w:rsid w:val="0035407E"/>
    <w:rsid w:val="003542D7"/>
    <w:rsid w:val="00354310"/>
    <w:rsid w:val="003546D5"/>
    <w:rsid w:val="00354979"/>
    <w:rsid w:val="00354CC0"/>
    <w:rsid w:val="003554BF"/>
    <w:rsid w:val="00355799"/>
    <w:rsid w:val="003558DD"/>
    <w:rsid w:val="00355A0E"/>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97F"/>
    <w:rsid w:val="00360C29"/>
    <w:rsid w:val="00360EDE"/>
    <w:rsid w:val="0036115B"/>
    <w:rsid w:val="0036117A"/>
    <w:rsid w:val="00361A83"/>
    <w:rsid w:val="00361B17"/>
    <w:rsid w:val="00361D45"/>
    <w:rsid w:val="00361F2D"/>
    <w:rsid w:val="00362008"/>
    <w:rsid w:val="00362090"/>
    <w:rsid w:val="00362286"/>
    <w:rsid w:val="0036243B"/>
    <w:rsid w:val="0036260F"/>
    <w:rsid w:val="00362AA1"/>
    <w:rsid w:val="00362FC0"/>
    <w:rsid w:val="0036328E"/>
    <w:rsid w:val="00363690"/>
    <w:rsid w:val="00363737"/>
    <w:rsid w:val="003639B6"/>
    <w:rsid w:val="00363B0E"/>
    <w:rsid w:val="00363EAE"/>
    <w:rsid w:val="00363F24"/>
    <w:rsid w:val="00363F36"/>
    <w:rsid w:val="00364295"/>
    <w:rsid w:val="00364A47"/>
    <w:rsid w:val="00364D26"/>
    <w:rsid w:val="00365094"/>
    <w:rsid w:val="003651DA"/>
    <w:rsid w:val="00365313"/>
    <w:rsid w:val="00365572"/>
    <w:rsid w:val="00365B03"/>
    <w:rsid w:val="00365D19"/>
    <w:rsid w:val="0036616F"/>
    <w:rsid w:val="00366315"/>
    <w:rsid w:val="0036657E"/>
    <w:rsid w:val="00366AC6"/>
    <w:rsid w:val="00367042"/>
    <w:rsid w:val="00367599"/>
    <w:rsid w:val="00367D83"/>
    <w:rsid w:val="00367E55"/>
    <w:rsid w:val="00370082"/>
    <w:rsid w:val="00370692"/>
    <w:rsid w:val="00370720"/>
    <w:rsid w:val="00370766"/>
    <w:rsid w:val="00370B86"/>
    <w:rsid w:val="00370EB8"/>
    <w:rsid w:val="00371081"/>
    <w:rsid w:val="00371209"/>
    <w:rsid w:val="00371560"/>
    <w:rsid w:val="0037165C"/>
    <w:rsid w:val="00371685"/>
    <w:rsid w:val="00371D80"/>
    <w:rsid w:val="00371F9E"/>
    <w:rsid w:val="00372224"/>
    <w:rsid w:val="00372261"/>
    <w:rsid w:val="0037283F"/>
    <w:rsid w:val="0037285E"/>
    <w:rsid w:val="00372861"/>
    <w:rsid w:val="00372A7C"/>
    <w:rsid w:val="00372BEB"/>
    <w:rsid w:val="00372DB5"/>
    <w:rsid w:val="00373066"/>
    <w:rsid w:val="003731B8"/>
    <w:rsid w:val="003731F8"/>
    <w:rsid w:val="00373318"/>
    <w:rsid w:val="00373E68"/>
    <w:rsid w:val="00373FF4"/>
    <w:rsid w:val="00374201"/>
    <w:rsid w:val="0037422C"/>
    <w:rsid w:val="00374933"/>
    <w:rsid w:val="00374A8E"/>
    <w:rsid w:val="00374CC6"/>
    <w:rsid w:val="0037505A"/>
    <w:rsid w:val="0037509D"/>
    <w:rsid w:val="003752A2"/>
    <w:rsid w:val="003754C2"/>
    <w:rsid w:val="003754F4"/>
    <w:rsid w:val="00375C6B"/>
    <w:rsid w:val="00375CC9"/>
    <w:rsid w:val="00375D53"/>
    <w:rsid w:val="0037604E"/>
    <w:rsid w:val="00376B92"/>
    <w:rsid w:val="00376B98"/>
    <w:rsid w:val="00376BDC"/>
    <w:rsid w:val="00377074"/>
    <w:rsid w:val="0037725E"/>
    <w:rsid w:val="00377A0F"/>
    <w:rsid w:val="00377B41"/>
    <w:rsid w:val="00377D0B"/>
    <w:rsid w:val="003803B5"/>
    <w:rsid w:val="00380704"/>
    <w:rsid w:val="00380AA3"/>
    <w:rsid w:val="00380C95"/>
    <w:rsid w:val="00380D0E"/>
    <w:rsid w:val="00380D4F"/>
    <w:rsid w:val="00380EB6"/>
    <w:rsid w:val="00380EC2"/>
    <w:rsid w:val="00381402"/>
    <w:rsid w:val="00381638"/>
    <w:rsid w:val="003816E6"/>
    <w:rsid w:val="00381CB9"/>
    <w:rsid w:val="00381D95"/>
    <w:rsid w:val="00381E1E"/>
    <w:rsid w:val="00381E63"/>
    <w:rsid w:val="00381FD2"/>
    <w:rsid w:val="00382508"/>
    <w:rsid w:val="00382530"/>
    <w:rsid w:val="00382A43"/>
    <w:rsid w:val="00382A73"/>
    <w:rsid w:val="00382AFE"/>
    <w:rsid w:val="00382D17"/>
    <w:rsid w:val="00382D35"/>
    <w:rsid w:val="00382D6D"/>
    <w:rsid w:val="003833A5"/>
    <w:rsid w:val="00383AC1"/>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D6A"/>
    <w:rsid w:val="003861C7"/>
    <w:rsid w:val="00386896"/>
    <w:rsid w:val="00386A83"/>
    <w:rsid w:val="00386BC5"/>
    <w:rsid w:val="00386EC0"/>
    <w:rsid w:val="00387230"/>
    <w:rsid w:val="00387382"/>
    <w:rsid w:val="0038738B"/>
    <w:rsid w:val="0038765E"/>
    <w:rsid w:val="00387CE8"/>
    <w:rsid w:val="00387E3F"/>
    <w:rsid w:val="00387FA4"/>
    <w:rsid w:val="00390161"/>
    <w:rsid w:val="00390A06"/>
    <w:rsid w:val="00390A4D"/>
    <w:rsid w:val="00390CA8"/>
    <w:rsid w:val="00390FB2"/>
    <w:rsid w:val="00390FE6"/>
    <w:rsid w:val="0039113E"/>
    <w:rsid w:val="003917CF"/>
    <w:rsid w:val="003918E5"/>
    <w:rsid w:val="00392141"/>
    <w:rsid w:val="003921D0"/>
    <w:rsid w:val="00392250"/>
    <w:rsid w:val="0039234E"/>
    <w:rsid w:val="0039235D"/>
    <w:rsid w:val="003928AE"/>
    <w:rsid w:val="0039313A"/>
    <w:rsid w:val="0039368A"/>
    <w:rsid w:val="00393692"/>
    <w:rsid w:val="0039393B"/>
    <w:rsid w:val="00393A2D"/>
    <w:rsid w:val="00393CAA"/>
    <w:rsid w:val="00393CBA"/>
    <w:rsid w:val="00393E45"/>
    <w:rsid w:val="0039406A"/>
    <w:rsid w:val="0039420E"/>
    <w:rsid w:val="0039497C"/>
    <w:rsid w:val="003949AD"/>
    <w:rsid w:val="00395286"/>
    <w:rsid w:val="003952D3"/>
    <w:rsid w:val="003953CC"/>
    <w:rsid w:val="0039541F"/>
    <w:rsid w:val="00395426"/>
    <w:rsid w:val="00395626"/>
    <w:rsid w:val="0039595E"/>
    <w:rsid w:val="003959F4"/>
    <w:rsid w:val="00395D60"/>
    <w:rsid w:val="00395D9E"/>
    <w:rsid w:val="00395DB7"/>
    <w:rsid w:val="00395E0A"/>
    <w:rsid w:val="00395FD0"/>
    <w:rsid w:val="003963B3"/>
    <w:rsid w:val="00396553"/>
    <w:rsid w:val="0039656B"/>
    <w:rsid w:val="003968B7"/>
    <w:rsid w:val="00396D10"/>
    <w:rsid w:val="00396E25"/>
    <w:rsid w:val="00397106"/>
    <w:rsid w:val="00397235"/>
    <w:rsid w:val="00397893"/>
    <w:rsid w:val="00397DFD"/>
    <w:rsid w:val="00397F4F"/>
    <w:rsid w:val="003A0058"/>
    <w:rsid w:val="003A0746"/>
    <w:rsid w:val="003A0BFC"/>
    <w:rsid w:val="003A0E73"/>
    <w:rsid w:val="003A1325"/>
    <w:rsid w:val="003A13EB"/>
    <w:rsid w:val="003A1583"/>
    <w:rsid w:val="003A158A"/>
    <w:rsid w:val="003A19B6"/>
    <w:rsid w:val="003A1F8D"/>
    <w:rsid w:val="003A2094"/>
    <w:rsid w:val="003A22D7"/>
    <w:rsid w:val="003A2414"/>
    <w:rsid w:val="003A2B04"/>
    <w:rsid w:val="003A2F30"/>
    <w:rsid w:val="003A31B6"/>
    <w:rsid w:val="003A323A"/>
    <w:rsid w:val="003A33A7"/>
    <w:rsid w:val="003A3886"/>
    <w:rsid w:val="003A396F"/>
    <w:rsid w:val="003A3ADC"/>
    <w:rsid w:val="003A3BBD"/>
    <w:rsid w:val="003A3D59"/>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66"/>
    <w:rsid w:val="003A6AB1"/>
    <w:rsid w:val="003A7298"/>
    <w:rsid w:val="003A7615"/>
    <w:rsid w:val="003A763E"/>
    <w:rsid w:val="003A77E9"/>
    <w:rsid w:val="003A78AD"/>
    <w:rsid w:val="003A7A44"/>
    <w:rsid w:val="003B0226"/>
    <w:rsid w:val="003B0310"/>
    <w:rsid w:val="003B04C3"/>
    <w:rsid w:val="003B05ED"/>
    <w:rsid w:val="003B081E"/>
    <w:rsid w:val="003B16AC"/>
    <w:rsid w:val="003B1777"/>
    <w:rsid w:val="003B1839"/>
    <w:rsid w:val="003B1BC8"/>
    <w:rsid w:val="003B1F2D"/>
    <w:rsid w:val="003B2293"/>
    <w:rsid w:val="003B2579"/>
    <w:rsid w:val="003B2A10"/>
    <w:rsid w:val="003B2AE6"/>
    <w:rsid w:val="003B2F6A"/>
    <w:rsid w:val="003B3281"/>
    <w:rsid w:val="003B3B95"/>
    <w:rsid w:val="003B405F"/>
    <w:rsid w:val="003B4444"/>
    <w:rsid w:val="003B4541"/>
    <w:rsid w:val="003B46C8"/>
    <w:rsid w:val="003B472F"/>
    <w:rsid w:val="003B47EA"/>
    <w:rsid w:val="003B485F"/>
    <w:rsid w:val="003B4C4A"/>
    <w:rsid w:val="003B52B1"/>
    <w:rsid w:val="003B55D2"/>
    <w:rsid w:val="003B5848"/>
    <w:rsid w:val="003B5884"/>
    <w:rsid w:val="003B59B8"/>
    <w:rsid w:val="003B61BB"/>
    <w:rsid w:val="003B64CA"/>
    <w:rsid w:val="003B64D5"/>
    <w:rsid w:val="003B650B"/>
    <w:rsid w:val="003B68C3"/>
    <w:rsid w:val="003B68EE"/>
    <w:rsid w:val="003B6DD3"/>
    <w:rsid w:val="003B6ECE"/>
    <w:rsid w:val="003B7090"/>
    <w:rsid w:val="003B7243"/>
    <w:rsid w:val="003B726F"/>
    <w:rsid w:val="003B7695"/>
    <w:rsid w:val="003B7CDB"/>
    <w:rsid w:val="003C004B"/>
    <w:rsid w:val="003C0390"/>
    <w:rsid w:val="003C0440"/>
    <w:rsid w:val="003C0870"/>
    <w:rsid w:val="003C0994"/>
    <w:rsid w:val="003C0C6A"/>
    <w:rsid w:val="003C0D65"/>
    <w:rsid w:val="003C0E0D"/>
    <w:rsid w:val="003C0EBE"/>
    <w:rsid w:val="003C101D"/>
    <w:rsid w:val="003C1213"/>
    <w:rsid w:val="003C1474"/>
    <w:rsid w:val="003C196B"/>
    <w:rsid w:val="003C20CA"/>
    <w:rsid w:val="003C2170"/>
    <w:rsid w:val="003C2171"/>
    <w:rsid w:val="003C2178"/>
    <w:rsid w:val="003C2DE4"/>
    <w:rsid w:val="003C2FEB"/>
    <w:rsid w:val="003C347A"/>
    <w:rsid w:val="003C394A"/>
    <w:rsid w:val="003C3E4B"/>
    <w:rsid w:val="003C3E80"/>
    <w:rsid w:val="003C4467"/>
    <w:rsid w:val="003C484C"/>
    <w:rsid w:val="003C4B63"/>
    <w:rsid w:val="003C4C56"/>
    <w:rsid w:val="003C4DDE"/>
    <w:rsid w:val="003C4DE8"/>
    <w:rsid w:val="003C4FF2"/>
    <w:rsid w:val="003C518D"/>
    <w:rsid w:val="003C57BD"/>
    <w:rsid w:val="003C5E1F"/>
    <w:rsid w:val="003C6102"/>
    <w:rsid w:val="003C6263"/>
    <w:rsid w:val="003C62B0"/>
    <w:rsid w:val="003C63A5"/>
    <w:rsid w:val="003C6753"/>
    <w:rsid w:val="003C67DD"/>
    <w:rsid w:val="003C68C2"/>
    <w:rsid w:val="003C6B7E"/>
    <w:rsid w:val="003C6DC5"/>
    <w:rsid w:val="003C782C"/>
    <w:rsid w:val="003C785F"/>
    <w:rsid w:val="003C7BDD"/>
    <w:rsid w:val="003C7D27"/>
    <w:rsid w:val="003D001F"/>
    <w:rsid w:val="003D0029"/>
    <w:rsid w:val="003D00C5"/>
    <w:rsid w:val="003D02F5"/>
    <w:rsid w:val="003D0559"/>
    <w:rsid w:val="003D09EF"/>
    <w:rsid w:val="003D0FCF"/>
    <w:rsid w:val="003D10AB"/>
    <w:rsid w:val="003D121E"/>
    <w:rsid w:val="003D13F1"/>
    <w:rsid w:val="003D14AE"/>
    <w:rsid w:val="003D1AC3"/>
    <w:rsid w:val="003D1BE7"/>
    <w:rsid w:val="003D2230"/>
    <w:rsid w:val="003D2455"/>
    <w:rsid w:val="003D2642"/>
    <w:rsid w:val="003D2655"/>
    <w:rsid w:val="003D2BD5"/>
    <w:rsid w:val="003D2C8F"/>
    <w:rsid w:val="003D2E90"/>
    <w:rsid w:val="003D333B"/>
    <w:rsid w:val="003D33AA"/>
    <w:rsid w:val="003D3EA2"/>
    <w:rsid w:val="003D3F85"/>
    <w:rsid w:val="003D3F8B"/>
    <w:rsid w:val="003D4090"/>
    <w:rsid w:val="003D4219"/>
    <w:rsid w:val="003D4C9A"/>
    <w:rsid w:val="003D4CD3"/>
    <w:rsid w:val="003D4ED8"/>
    <w:rsid w:val="003D50AE"/>
    <w:rsid w:val="003D53BE"/>
    <w:rsid w:val="003D53C7"/>
    <w:rsid w:val="003D54F1"/>
    <w:rsid w:val="003D5A7A"/>
    <w:rsid w:val="003D5ADC"/>
    <w:rsid w:val="003D5C0A"/>
    <w:rsid w:val="003D6853"/>
    <w:rsid w:val="003D68C1"/>
    <w:rsid w:val="003D70B7"/>
    <w:rsid w:val="003D7470"/>
    <w:rsid w:val="003D780E"/>
    <w:rsid w:val="003D7CA1"/>
    <w:rsid w:val="003D7D73"/>
    <w:rsid w:val="003E02D5"/>
    <w:rsid w:val="003E030C"/>
    <w:rsid w:val="003E03A0"/>
    <w:rsid w:val="003E04C4"/>
    <w:rsid w:val="003E0618"/>
    <w:rsid w:val="003E0733"/>
    <w:rsid w:val="003E09F3"/>
    <w:rsid w:val="003E0AD7"/>
    <w:rsid w:val="003E1766"/>
    <w:rsid w:val="003E18DB"/>
    <w:rsid w:val="003E1931"/>
    <w:rsid w:val="003E1A13"/>
    <w:rsid w:val="003E1B4D"/>
    <w:rsid w:val="003E1B9F"/>
    <w:rsid w:val="003E1C3B"/>
    <w:rsid w:val="003E1EC9"/>
    <w:rsid w:val="003E1F5C"/>
    <w:rsid w:val="003E20E6"/>
    <w:rsid w:val="003E243B"/>
    <w:rsid w:val="003E2848"/>
    <w:rsid w:val="003E2A35"/>
    <w:rsid w:val="003E2B4D"/>
    <w:rsid w:val="003E2D8B"/>
    <w:rsid w:val="003E3159"/>
    <w:rsid w:val="003E340F"/>
    <w:rsid w:val="003E348F"/>
    <w:rsid w:val="003E3D06"/>
    <w:rsid w:val="003E4903"/>
    <w:rsid w:val="003E4907"/>
    <w:rsid w:val="003E5234"/>
    <w:rsid w:val="003E5269"/>
    <w:rsid w:val="003E526C"/>
    <w:rsid w:val="003E53C2"/>
    <w:rsid w:val="003E5491"/>
    <w:rsid w:val="003E5BFC"/>
    <w:rsid w:val="003E632F"/>
    <w:rsid w:val="003E6359"/>
    <w:rsid w:val="003E6D2D"/>
    <w:rsid w:val="003E6DA3"/>
    <w:rsid w:val="003E70A9"/>
    <w:rsid w:val="003E70E7"/>
    <w:rsid w:val="003E7671"/>
    <w:rsid w:val="003E788A"/>
    <w:rsid w:val="003E78ED"/>
    <w:rsid w:val="003E7914"/>
    <w:rsid w:val="003E791C"/>
    <w:rsid w:val="003E7970"/>
    <w:rsid w:val="003E7A15"/>
    <w:rsid w:val="003E7D3D"/>
    <w:rsid w:val="003E7D7A"/>
    <w:rsid w:val="003E7FAC"/>
    <w:rsid w:val="003F021C"/>
    <w:rsid w:val="003F02A3"/>
    <w:rsid w:val="003F0A7E"/>
    <w:rsid w:val="003F0C57"/>
    <w:rsid w:val="003F109C"/>
    <w:rsid w:val="003F118A"/>
    <w:rsid w:val="003F1670"/>
    <w:rsid w:val="003F16FD"/>
    <w:rsid w:val="003F1788"/>
    <w:rsid w:val="003F1875"/>
    <w:rsid w:val="003F1D4C"/>
    <w:rsid w:val="003F1ED3"/>
    <w:rsid w:val="003F1F42"/>
    <w:rsid w:val="003F2115"/>
    <w:rsid w:val="003F21A8"/>
    <w:rsid w:val="003F2568"/>
    <w:rsid w:val="003F2A17"/>
    <w:rsid w:val="003F2AD1"/>
    <w:rsid w:val="003F2DF4"/>
    <w:rsid w:val="003F334B"/>
    <w:rsid w:val="003F3780"/>
    <w:rsid w:val="003F40A0"/>
    <w:rsid w:val="003F40C2"/>
    <w:rsid w:val="003F40CF"/>
    <w:rsid w:val="003F4205"/>
    <w:rsid w:val="003F42A4"/>
    <w:rsid w:val="003F45D7"/>
    <w:rsid w:val="003F4604"/>
    <w:rsid w:val="003F4B02"/>
    <w:rsid w:val="003F4BC0"/>
    <w:rsid w:val="003F4E50"/>
    <w:rsid w:val="003F50EF"/>
    <w:rsid w:val="003F5283"/>
    <w:rsid w:val="003F55B1"/>
    <w:rsid w:val="003F5631"/>
    <w:rsid w:val="003F5748"/>
    <w:rsid w:val="003F5AA9"/>
    <w:rsid w:val="003F5D37"/>
    <w:rsid w:val="003F5DA6"/>
    <w:rsid w:val="003F5DB7"/>
    <w:rsid w:val="003F5FA8"/>
    <w:rsid w:val="003F63BB"/>
    <w:rsid w:val="003F672D"/>
    <w:rsid w:val="003F6D98"/>
    <w:rsid w:val="003F7273"/>
    <w:rsid w:val="003F73FE"/>
    <w:rsid w:val="003F7503"/>
    <w:rsid w:val="003F768D"/>
    <w:rsid w:val="003F77D4"/>
    <w:rsid w:val="003F7BE8"/>
    <w:rsid w:val="004006CD"/>
    <w:rsid w:val="0040094D"/>
    <w:rsid w:val="00400CBB"/>
    <w:rsid w:val="00400FE0"/>
    <w:rsid w:val="004010FA"/>
    <w:rsid w:val="00401260"/>
    <w:rsid w:val="004012BF"/>
    <w:rsid w:val="004014DD"/>
    <w:rsid w:val="00401859"/>
    <w:rsid w:val="004023FE"/>
    <w:rsid w:val="00402586"/>
    <w:rsid w:val="004025A0"/>
    <w:rsid w:val="004025C8"/>
    <w:rsid w:val="004029E6"/>
    <w:rsid w:val="00402CB8"/>
    <w:rsid w:val="00402DFB"/>
    <w:rsid w:val="0040305F"/>
    <w:rsid w:val="00403185"/>
    <w:rsid w:val="0040349D"/>
    <w:rsid w:val="004037A0"/>
    <w:rsid w:val="0040393B"/>
    <w:rsid w:val="00403962"/>
    <w:rsid w:val="004039E5"/>
    <w:rsid w:val="00403AFF"/>
    <w:rsid w:val="00403C34"/>
    <w:rsid w:val="00403EB2"/>
    <w:rsid w:val="00404068"/>
    <w:rsid w:val="0040423C"/>
    <w:rsid w:val="0040497B"/>
    <w:rsid w:val="00404CA2"/>
    <w:rsid w:val="00404D16"/>
    <w:rsid w:val="00404E5C"/>
    <w:rsid w:val="00405234"/>
    <w:rsid w:val="004053BB"/>
    <w:rsid w:val="00405740"/>
    <w:rsid w:val="00405A25"/>
    <w:rsid w:val="00405D38"/>
    <w:rsid w:val="0040625D"/>
    <w:rsid w:val="004068DF"/>
    <w:rsid w:val="0040690F"/>
    <w:rsid w:val="00406B54"/>
    <w:rsid w:val="00406C5F"/>
    <w:rsid w:val="00406DAB"/>
    <w:rsid w:val="00406E88"/>
    <w:rsid w:val="00407449"/>
    <w:rsid w:val="00407701"/>
    <w:rsid w:val="00407A64"/>
    <w:rsid w:val="00407E9C"/>
    <w:rsid w:val="00407FDE"/>
    <w:rsid w:val="0041017A"/>
    <w:rsid w:val="0041069C"/>
    <w:rsid w:val="00410A7E"/>
    <w:rsid w:val="00410B93"/>
    <w:rsid w:val="00410EBB"/>
    <w:rsid w:val="00410FD5"/>
    <w:rsid w:val="004110C3"/>
    <w:rsid w:val="00411583"/>
    <w:rsid w:val="004115EB"/>
    <w:rsid w:val="0041186B"/>
    <w:rsid w:val="0041190E"/>
    <w:rsid w:val="00411C92"/>
    <w:rsid w:val="0041224F"/>
    <w:rsid w:val="004125D3"/>
    <w:rsid w:val="00412AFF"/>
    <w:rsid w:val="00412B72"/>
    <w:rsid w:val="00412E24"/>
    <w:rsid w:val="00412E96"/>
    <w:rsid w:val="00412F2C"/>
    <w:rsid w:val="0041309A"/>
    <w:rsid w:val="004132DB"/>
    <w:rsid w:val="00413981"/>
    <w:rsid w:val="00413A0C"/>
    <w:rsid w:val="00413FDE"/>
    <w:rsid w:val="00414208"/>
    <w:rsid w:val="0041448C"/>
    <w:rsid w:val="00414896"/>
    <w:rsid w:val="00414E42"/>
    <w:rsid w:val="00415310"/>
    <w:rsid w:val="004158D1"/>
    <w:rsid w:val="0041597A"/>
    <w:rsid w:val="00415C65"/>
    <w:rsid w:val="00415CFA"/>
    <w:rsid w:val="00416319"/>
    <w:rsid w:val="0041637B"/>
    <w:rsid w:val="0041638D"/>
    <w:rsid w:val="00416413"/>
    <w:rsid w:val="004165F3"/>
    <w:rsid w:val="0041663F"/>
    <w:rsid w:val="00416ACF"/>
    <w:rsid w:val="00416C07"/>
    <w:rsid w:val="00416C5D"/>
    <w:rsid w:val="0041722B"/>
    <w:rsid w:val="00417617"/>
    <w:rsid w:val="00417AE3"/>
    <w:rsid w:val="00417D67"/>
    <w:rsid w:val="0042007B"/>
    <w:rsid w:val="00420311"/>
    <w:rsid w:val="0042065F"/>
    <w:rsid w:val="00420701"/>
    <w:rsid w:val="0042083C"/>
    <w:rsid w:val="00420866"/>
    <w:rsid w:val="00420C86"/>
    <w:rsid w:val="00420E9B"/>
    <w:rsid w:val="00420FAE"/>
    <w:rsid w:val="004210E9"/>
    <w:rsid w:val="00421202"/>
    <w:rsid w:val="00421440"/>
    <w:rsid w:val="00421506"/>
    <w:rsid w:val="004215D9"/>
    <w:rsid w:val="004218B3"/>
    <w:rsid w:val="004219A9"/>
    <w:rsid w:val="00421CAC"/>
    <w:rsid w:val="00422149"/>
    <w:rsid w:val="004221C5"/>
    <w:rsid w:val="0042221F"/>
    <w:rsid w:val="004224E9"/>
    <w:rsid w:val="00422855"/>
    <w:rsid w:val="00422F46"/>
    <w:rsid w:val="00422FD1"/>
    <w:rsid w:val="0042330D"/>
    <w:rsid w:val="0042344A"/>
    <w:rsid w:val="00423636"/>
    <w:rsid w:val="0042424E"/>
    <w:rsid w:val="00424347"/>
    <w:rsid w:val="00424386"/>
    <w:rsid w:val="00424410"/>
    <w:rsid w:val="004245A7"/>
    <w:rsid w:val="004247F6"/>
    <w:rsid w:val="0042486C"/>
    <w:rsid w:val="00424B3E"/>
    <w:rsid w:val="00424ED9"/>
    <w:rsid w:val="00425031"/>
    <w:rsid w:val="0042518A"/>
    <w:rsid w:val="0042527B"/>
    <w:rsid w:val="00425295"/>
    <w:rsid w:val="00425324"/>
    <w:rsid w:val="00425909"/>
    <w:rsid w:val="0042619A"/>
    <w:rsid w:val="00426D26"/>
    <w:rsid w:val="00427110"/>
    <w:rsid w:val="004273CF"/>
    <w:rsid w:val="004273D1"/>
    <w:rsid w:val="0042747A"/>
    <w:rsid w:val="004276C7"/>
    <w:rsid w:val="00427B8B"/>
    <w:rsid w:val="00430260"/>
    <w:rsid w:val="0043036C"/>
    <w:rsid w:val="0043039F"/>
    <w:rsid w:val="004303E4"/>
    <w:rsid w:val="004305A5"/>
    <w:rsid w:val="0043082C"/>
    <w:rsid w:val="00430CCF"/>
    <w:rsid w:val="00430D89"/>
    <w:rsid w:val="00430DC2"/>
    <w:rsid w:val="00431139"/>
    <w:rsid w:val="004312F3"/>
    <w:rsid w:val="0043151D"/>
    <w:rsid w:val="00431B99"/>
    <w:rsid w:val="00431E27"/>
    <w:rsid w:val="00431EF4"/>
    <w:rsid w:val="00431FBB"/>
    <w:rsid w:val="00431FF6"/>
    <w:rsid w:val="00432269"/>
    <w:rsid w:val="00432555"/>
    <w:rsid w:val="00432A22"/>
    <w:rsid w:val="00432B1C"/>
    <w:rsid w:val="00432CD4"/>
    <w:rsid w:val="00432FF8"/>
    <w:rsid w:val="004330B7"/>
    <w:rsid w:val="0043312B"/>
    <w:rsid w:val="004331B2"/>
    <w:rsid w:val="00433A52"/>
    <w:rsid w:val="00433A90"/>
    <w:rsid w:val="00433C0A"/>
    <w:rsid w:val="00433DD3"/>
    <w:rsid w:val="004340C0"/>
    <w:rsid w:val="004343EF"/>
    <w:rsid w:val="0043479A"/>
    <w:rsid w:val="0043485E"/>
    <w:rsid w:val="0043486C"/>
    <w:rsid w:val="00435039"/>
    <w:rsid w:val="00435185"/>
    <w:rsid w:val="00435674"/>
    <w:rsid w:val="004356E3"/>
    <w:rsid w:val="00435E11"/>
    <w:rsid w:val="00435E46"/>
    <w:rsid w:val="00435F48"/>
    <w:rsid w:val="00436336"/>
    <w:rsid w:val="00436A68"/>
    <w:rsid w:val="00436C2F"/>
    <w:rsid w:val="00436D66"/>
    <w:rsid w:val="00436E84"/>
    <w:rsid w:val="00437236"/>
    <w:rsid w:val="00437827"/>
    <w:rsid w:val="00437922"/>
    <w:rsid w:val="00437AE8"/>
    <w:rsid w:val="00437CA7"/>
    <w:rsid w:val="00437F0A"/>
    <w:rsid w:val="00437F2F"/>
    <w:rsid w:val="0044011A"/>
    <w:rsid w:val="004401EF"/>
    <w:rsid w:val="00440267"/>
    <w:rsid w:val="004402CC"/>
    <w:rsid w:val="004403A2"/>
    <w:rsid w:val="004408C5"/>
    <w:rsid w:val="00440914"/>
    <w:rsid w:val="00440DE5"/>
    <w:rsid w:val="00440FA4"/>
    <w:rsid w:val="0044100B"/>
    <w:rsid w:val="0044108B"/>
    <w:rsid w:val="004412D7"/>
    <w:rsid w:val="00441400"/>
    <w:rsid w:val="00441413"/>
    <w:rsid w:val="004414CF"/>
    <w:rsid w:val="00441547"/>
    <w:rsid w:val="004417A7"/>
    <w:rsid w:val="00441A6A"/>
    <w:rsid w:val="00441AE3"/>
    <w:rsid w:val="00441B9B"/>
    <w:rsid w:val="00441DD7"/>
    <w:rsid w:val="00441F39"/>
    <w:rsid w:val="00441FFA"/>
    <w:rsid w:val="004420DA"/>
    <w:rsid w:val="004421D3"/>
    <w:rsid w:val="00442476"/>
    <w:rsid w:val="0044251D"/>
    <w:rsid w:val="0044284D"/>
    <w:rsid w:val="00442912"/>
    <w:rsid w:val="00442975"/>
    <w:rsid w:val="00442A35"/>
    <w:rsid w:val="00442C18"/>
    <w:rsid w:val="0044301A"/>
    <w:rsid w:val="004431AE"/>
    <w:rsid w:val="0044322E"/>
    <w:rsid w:val="004434C6"/>
    <w:rsid w:val="0044356E"/>
    <w:rsid w:val="0044383B"/>
    <w:rsid w:val="00443BDF"/>
    <w:rsid w:val="00443DCB"/>
    <w:rsid w:val="00443DCE"/>
    <w:rsid w:val="00443E57"/>
    <w:rsid w:val="00443F0D"/>
    <w:rsid w:val="004442C3"/>
    <w:rsid w:val="00444667"/>
    <w:rsid w:val="00444BC2"/>
    <w:rsid w:val="00444D25"/>
    <w:rsid w:val="0044505E"/>
    <w:rsid w:val="00445189"/>
    <w:rsid w:val="004459F9"/>
    <w:rsid w:val="00445A98"/>
    <w:rsid w:val="00445ED5"/>
    <w:rsid w:val="0044650D"/>
    <w:rsid w:val="0044661D"/>
    <w:rsid w:val="00446BCA"/>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2624"/>
    <w:rsid w:val="004527C4"/>
    <w:rsid w:val="0045283E"/>
    <w:rsid w:val="004528B8"/>
    <w:rsid w:val="00452950"/>
    <w:rsid w:val="004529B4"/>
    <w:rsid w:val="00452A87"/>
    <w:rsid w:val="00452B3F"/>
    <w:rsid w:val="00452D6E"/>
    <w:rsid w:val="004530A3"/>
    <w:rsid w:val="0045356B"/>
    <w:rsid w:val="00453866"/>
    <w:rsid w:val="00453B28"/>
    <w:rsid w:val="00453C65"/>
    <w:rsid w:val="00453D5B"/>
    <w:rsid w:val="00453F1F"/>
    <w:rsid w:val="004543F3"/>
    <w:rsid w:val="004544DF"/>
    <w:rsid w:val="00454668"/>
    <w:rsid w:val="00454770"/>
    <w:rsid w:val="004548F6"/>
    <w:rsid w:val="00454A4F"/>
    <w:rsid w:val="00454A99"/>
    <w:rsid w:val="00454AD4"/>
    <w:rsid w:val="00454FF7"/>
    <w:rsid w:val="00455039"/>
    <w:rsid w:val="00455331"/>
    <w:rsid w:val="004559B1"/>
    <w:rsid w:val="004559C0"/>
    <w:rsid w:val="00455C03"/>
    <w:rsid w:val="00455C63"/>
    <w:rsid w:val="004560FE"/>
    <w:rsid w:val="00456220"/>
    <w:rsid w:val="00456808"/>
    <w:rsid w:val="00456C10"/>
    <w:rsid w:val="00456FD8"/>
    <w:rsid w:val="004575F2"/>
    <w:rsid w:val="00457C8B"/>
    <w:rsid w:val="0046052A"/>
    <w:rsid w:val="00460B82"/>
    <w:rsid w:val="00460E1B"/>
    <w:rsid w:val="00460E51"/>
    <w:rsid w:val="004610CF"/>
    <w:rsid w:val="0046110D"/>
    <w:rsid w:val="004613D6"/>
    <w:rsid w:val="004613D9"/>
    <w:rsid w:val="004618AC"/>
    <w:rsid w:val="004618FC"/>
    <w:rsid w:val="00461A4F"/>
    <w:rsid w:val="00461D1E"/>
    <w:rsid w:val="00461DB6"/>
    <w:rsid w:val="0046201C"/>
    <w:rsid w:val="00462078"/>
    <w:rsid w:val="00462257"/>
    <w:rsid w:val="0046250F"/>
    <w:rsid w:val="00462B3F"/>
    <w:rsid w:val="004636D8"/>
    <w:rsid w:val="00463F33"/>
    <w:rsid w:val="00463FA9"/>
    <w:rsid w:val="00464BCF"/>
    <w:rsid w:val="0046519A"/>
    <w:rsid w:val="00465474"/>
    <w:rsid w:val="00465558"/>
    <w:rsid w:val="004655D3"/>
    <w:rsid w:val="00465818"/>
    <w:rsid w:val="00465E65"/>
    <w:rsid w:val="00465ED7"/>
    <w:rsid w:val="00465F68"/>
    <w:rsid w:val="00465F96"/>
    <w:rsid w:val="00466315"/>
    <w:rsid w:val="0046644E"/>
    <w:rsid w:val="00466482"/>
    <w:rsid w:val="0046649B"/>
    <w:rsid w:val="00466CDE"/>
    <w:rsid w:val="00466FF9"/>
    <w:rsid w:val="00467452"/>
    <w:rsid w:val="00467788"/>
    <w:rsid w:val="00467838"/>
    <w:rsid w:val="0046784B"/>
    <w:rsid w:val="0046791E"/>
    <w:rsid w:val="00470062"/>
    <w:rsid w:val="004704AB"/>
    <w:rsid w:val="00470AD3"/>
    <w:rsid w:val="00470ADA"/>
    <w:rsid w:val="00470D62"/>
    <w:rsid w:val="00470FEC"/>
    <w:rsid w:val="00471414"/>
    <w:rsid w:val="00471458"/>
    <w:rsid w:val="004714BB"/>
    <w:rsid w:val="004716CD"/>
    <w:rsid w:val="00471968"/>
    <w:rsid w:val="00471F78"/>
    <w:rsid w:val="00472089"/>
    <w:rsid w:val="004722C1"/>
    <w:rsid w:val="0047237E"/>
    <w:rsid w:val="00472472"/>
    <w:rsid w:val="00472A35"/>
    <w:rsid w:val="00472BF7"/>
    <w:rsid w:val="00472F43"/>
    <w:rsid w:val="004733C3"/>
    <w:rsid w:val="004736DA"/>
    <w:rsid w:val="004741BB"/>
    <w:rsid w:val="004742F5"/>
    <w:rsid w:val="00474334"/>
    <w:rsid w:val="004743F4"/>
    <w:rsid w:val="004744EB"/>
    <w:rsid w:val="004745A6"/>
    <w:rsid w:val="004745DB"/>
    <w:rsid w:val="004748E3"/>
    <w:rsid w:val="00474915"/>
    <w:rsid w:val="00474C16"/>
    <w:rsid w:val="00474CBA"/>
    <w:rsid w:val="00474F90"/>
    <w:rsid w:val="00475037"/>
    <w:rsid w:val="0047516A"/>
    <w:rsid w:val="004751C9"/>
    <w:rsid w:val="00475591"/>
    <w:rsid w:val="00475805"/>
    <w:rsid w:val="00475AEA"/>
    <w:rsid w:val="00475B38"/>
    <w:rsid w:val="00475BD2"/>
    <w:rsid w:val="00475D85"/>
    <w:rsid w:val="00475F53"/>
    <w:rsid w:val="00476007"/>
    <w:rsid w:val="00476156"/>
    <w:rsid w:val="0047669E"/>
    <w:rsid w:val="00476805"/>
    <w:rsid w:val="004775FA"/>
    <w:rsid w:val="0047763E"/>
    <w:rsid w:val="0047772E"/>
    <w:rsid w:val="004778F6"/>
    <w:rsid w:val="00477976"/>
    <w:rsid w:val="00480133"/>
    <w:rsid w:val="0048029C"/>
    <w:rsid w:val="00480610"/>
    <w:rsid w:val="004808B7"/>
    <w:rsid w:val="004808EC"/>
    <w:rsid w:val="00480A04"/>
    <w:rsid w:val="00480C52"/>
    <w:rsid w:val="00480D0A"/>
    <w:rsid w:val="00480F99"/>
    <w:rsid w:val="004811AC"/>
    <w:rsid w:val="004815A1"/>
    <w:rsid w:val="004815FA"/>
    <w:rsid w:val="00481999"/>
    <w:rsid w:val="00481AFC"/>
    <w:rsid w:val="00481FD8"/>
    <w:rsid w:val="0048237E"/>
    <w:rsid w:val="00482446"/>
    <w:rsid w:val="004828C9"/>
    <w:rsid w:val="00482AAD"/>
    <w:rsid w:val="00482FE9"/>
    <w:rsid w:val="00483133"/>
    <w:rsid w:val="004831E6"/>
    <w:rsid w:val="00483417"/>
    <w:rsid w:val="0048367F"/>
    <w:rsid w:val="00483786"/>
    <w:rsid w:val="00483CCF"/>
    <w:rsid w:val="00484118"/>
    <w:rsid w:val="0048429C"/>
    <w:rsid w:val="004843D6"/>
    <w:rsid w:val="004847B2"/>
    <w:rsid w:val="0048497E"/>
    <w:rsid w:val="00484C98"/>
    <w:rsid w:val="00485429"/>
    <w:rsid w:val="00485455"/>
    <w:rsid w:val="00485541"/>
    <w:rsid w:val="004858F9"/>
    <w:rsid w:val="0048596B"/>
    <w:rsid w:val="00485BE8"/>
    <w:rsid w:val="00485C02"/>
    <w:rsid w:val="00485E84"/>
    <w:rsid w:val="00486019"/>
    <w:rsid w:val="004865F9"/>
    <w:rsid w:val="00486D82"/>
    <w:rsid w:val="00486FA2"/>
    <w:rsid w:val="00487243"/>
    <w:rsid w:val="004872B2"/>
    <w:rsid w:val="00487CB8"/>
    <w:rsid w:val="00487FE5"/>
    <w:rsid w:val="0049009D"/>
    <w:rsid w:val="0049049D"/>
    <w:rsid w:val="0049074F"/>
    <w:rsid w:val="0049075F"/>
    <w:rsid w:val="00490A23"/>
    <w:rsid w:val="00490A90"/>
    <w:rsid w:val="00490D1D"/>
    <w:rsid w:val="00490E51"/>
    <w:rsid w:val="00490E61"/>
    <w:rsid w:val="004917E2"/>
    <w:rsid w:val="00491BBA"/>
    <w:rsid w:val="00492186"/>
    <w:rsid w:val="0049233B"/>
    <w:rsid w:val="00492462"/>
    <w:rsid w:val="0049261F"/>
    <w:rsid w:val="00492FFD"/>
    <w:rsid w:val="004934D3"/>
    <w:rsid w:val="00493538"/>
    <w:rsid w:val="00493BC7"/>
    <w:rsid w:val="00493C2D"/>
    <w:rsid w:val="00493C33"/>
    <w:rsid w:val="00493C4A"/>
    <w:rsid w:val="00493C76"/>
    <w:rsid w:val="00493D37"/>
    <w:rsid w:val="00493F3D"/>
    <w:rsid w:val="00493F9E"/>
    <w:rsid w:val="00494AE6"/>
    <w:rsid w:val="00494C62"/>
    <w:rsid w:val="00494CAF"/>
    <w:rsid w:val="00494D4D"/>
    <w:rsid w:val="00494DDB"/>
    <w:rsid w:val="0049544C"/>
    <w:rsid w:val="00495552"/>
    <w:rsid w:val="0049569E"/>
    <w:rsid w:val="00495C30"/>
    <w:rsid w:val="00495CFE"/>
    <w:rsid w:val="00495F86"/>
    <w:rsid w:val="00495FB7"/>
    <w:rsid w:val="00495FCC"/>
    <w:rsid w:val="004960D4"/>
    <w:rsid w:val="0049636F"/>
    <w:rsid w:val="00496492"/>
    <w:rsid w:val="00496692"/>
    <w:rsid w:val="0049699E"/>
    <w:rsid w:val="00496A16"/>
    <w:rsid w:val="00496C6A"/>
    <w:rsid w:val="0049734D"/>
    <w:rsid w:val="00497E77"/>
    <w:rsid w:val="004A0119"/>
    <w:rsid w:val="004A0231"/>
    <w:rsid w:val="004A02BF"/>
    <w:rsid w:val="004A03C1"/>
    <w:rsid w:val="004A03E1"/>
    <w:rsid w:val="004A07D8"/>
    <w:rsid w:val="004A1516"/>
    <w:rsid w:val="004A1636"/>
    <w:rsid w:val="004A1652"/>
    <w:rsid w:val="004A165F"/>
    <w:rsid w:val="004A185D"/>
    <w:rsid w:val="004A1AB2"/>
    <w:rsid w:val="004A2135"/>
    <w:rsid w:val="004A2274"/>
    <w:rsid w:val="004A28F3"/>
    <w:rsid w:val="004A2956"/>
    <w:rsid w:val="004A2B0A"/>
    <w:rsid w:val="004A306B"/>
    <w:rsid w:val="004A30CD"/>
    <w:rsid w:val="004A311F"/>
    <w:rsid w:val="004A3875"/>
    <w:rsid w:val="004A38E9"/>
    <w:rsid w:val="004A3944"/>
    <w:rsid w:val="004A3F6A"/>
    <w:rsid w:val="004A4112"/>
    <w:rsid w:val="004A4171"/>
    <w:rsid w:val="004A422C"/>
    <w:rsid w:val="004A434E"/>
    <w:rsid w:val="004A484A"/>
    <w:rsid w:val="004A49F3"/>
    <w:rsid w:val="004A4AEA"/>
    <w:rsid w:val="004A55EC"/>
    <w:rsid w:val="004A5812"/>
    <w:rsid w:val="004A5B86"/>
    <w:rsid w:val="004A5C3A"/>
    <w:rsid w:val="004A61D0"/>
    <w:rsid w:val="004A6406"/>
    <w:rsid w:val="004A65E6"/>
    <w:rsid w:val="004A66A6"/>
    <w:rsid w:val="004A6722"/>
    <w:rsid w:val="004A6931"/>
    <w:rsid w:val="004A6A06"/>
    <w:rsid w:val="004A6A60"/>
    <w:rsid w:val="004A6A9F"/>
    <w:rsid w:val="004A6C3F"/>
    <w:rsid w:val="004A70D3"/>
    <w:rsid w:val="004A70E3"/>
    <w:rsid w:val="004A76A4"/>
    <w:rsid w:val="004A7DFC"/>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87B"/>
    <w:rsid w:val="004B1B31"/>
    <w:rsid w:val="004B1B6B"/>
    <w:rsid w:val="004B1C09"/>
    <w:rsid w:val="004B1DD0"/>
    <w:rsid w:val="004B2046"/>
    <w:rsid w:val="004B3053"/>
    <w:rsid w:val="004B317F"/>
    <w:rsid w:val="004B3C04"/>
    <w:rsid w:val="004B42C9"/>
    <w:rsid w:val="004B4886"/>
    <w:rsid w:val="004B5821"/>
    <w:rsid w:val="004B5853"/>
    <w:rsid w:val="004B60F9"/>
    <w:rsid w:val="004B628B"/>
    <w:rsid w:val="004B65BD"/>
    <w:rsid w:val="004B68B9"/>
    <w:rsid w:val="004B7283"/>
    <w:rsid w:val="004B747E"/>
    <w:rsid w:val="004B7737"/>
    <w:rsid w:val="004B7959"/>
    <w:rsid w:val="004B7A55"/>
    <w:rsid w:val="004B7D29"/>
    <w:rsid w:val="004B7F14"/>
    <w:rsid w:val="004C0062"/>
    <w:rsid w:val="004C00B4"/>
    <w:rsid w:val="004C068D"/>
    <w:rsid w:val="004C07A7"/>
    <w:rsid w:val="004C0A23"/>
    <w:rsid w:val="004C0B2C"/>
    <w:rsid w:val="004C0D4C"/>
    <w:rsid w:val="004C0D75"/>
    <w:rsid w:val="004C0E34"/>
    <w:rsid w:val="004C1198"/>
    <w:rsid w:val="004C120E"/>
    <w:rsid w:val="004C150D"/>
    <w:rsid w:val="004C1850"/>
    <w:rsid w:val="004C189B"/>
    <w:rsid w:val="004C19C7"/>
    <w:rsid w:val="004C1D26"/>
    <w:rsid w:val="004C1E58"/>
    <w:rsid w:val="004C2069"/>
    <w:rsid w:val="004C23BD"/>
    <w:rsid w:val="004C24E4"/>
    <w:rsid w:val="004C250B"/>
    <w:rsid w:val="004C2812"/>
    <w:rsid w:val="004C2989"/>
    <w:rsid w:val="004C2ACF"/>
    <w:rsid w:val="004C2B94"/>
    <w:rsid w:val="004C2FB7"/>
    <w:rsid w:val="004C343F"/>
    <w:rsid w:val="004C36B9"/>
    <w:rsid w:val="004C3774"/>
    <w:rsid w:val="004C37B6"/>
    <w:rsid w:val="004C4241"/>
    <w:rsid w:val="004C42D3"/>
    <w:rsid w:val="004C4748"/>
    <w:rsid w:val="004C4786"/>
    <w:rsid w:val="004C4AFA"/>
    <w:rsid w:val="004C4C7B"/>
    <w:rsid w:val="004C5D31"/>
    <w:rsid w:val="004C5E45"/>
    <w:rsid w:val="004C6494"/>
    <w:rsid w:val="004C6F78"/>
    <w:rsid w:val="004C6FAE"/>
    <w:rsid w:val="004C6FC8"/>
    <w:rsid w:val="004C781C"/>
    <w:rsid w:val="004C7B19"/>
    <w:rsid w:val="004D0111"/>
    <w:rsid w:val="004D0721"/>
    <w:rsid w:val="004D0762"/>
    <w:rsid w:val="004D08E5"/>
    <w:rsid w:val="004D0D0E"/>
    <w:rsid w:val="004D0E84"/>
    <w:rsid w:val="004D0F7F"/>
    <w:rsid w:val="004D1139"/>
    <w:rsid w:val="004D1462"/>
    <w:rsid w:val="004D17F4"/>
    <w:rsid w:val="004D1A78"/>
    <w:rsid w:val="004D212C"/>
    <w:rsid w:val="004D226D"/>
    <w:rsid w:val="004D228E"/>
    <w:rsid w:val="004D23BB"/>
    <w:rsid w:val="004D241E"/>
    <w:rsid w:val="004D2AE3"/>
    <w:rsid w:val="004D2E61"/>
    <w:rsid w:val="004D323C"/>
    <w:rsid w:val="004D330C"/>
    <w:rsid w:val="004D33FE"/>
    <w:rsid w:val="004D3495"/>
    <w:rsid w:val="004D365B"/>
    <w:rsid w:val="004D388D"/>
    <w:rsid w:val="004D3A32"/>
    <w:rsid w:val="004D3E24"/>
    <w:rsid w:val="004D4233"/>
    <w:rsid w:val="004D4641"/>
    <w:rsid w:val="004D4F38"/>
    <w:rsid w:val="004D4F47"/>
    <w:rsid w:val="004D540A"/>
    <w:rsid w:val="004D5D73"/>
    <w:rsid w:val="004D5E57"/>
    <w:rsid w:val="004D6016"/>
    <w:rsid w:val="004D6250"/>
    <w:rsid w:val="004D664C"/>
    <w:rsid w:val="004D6671"/>
    <w:rsid w:val="004D6709"/>
    <w:rsid w:val="004D671A"/>
    <w:rsid w:val="004D6973"/>
    <w:rsid w:val="004D6E40"/>
    <w:rsid w:val="004D7068"/>
    <w:rsid w:val="004D7272"/>
    <w:rsid w:val="004D74C6"/>
    <w:rsid w:val="004D7606"/>
    <w:rsid w:val="004D7763"/>
    <w:rsid w:val="004D77F6"/>
    <w:rsid w:val="004D7A18"/>
    <w:rsid w:val="004D7F18"/>
    <w:rsid w:val="004E0004"/>
    <w:rsid w:val="004E0091"/>
    <w:rsid w:val="004E0147"/>
    <w:rsid w:val="004E04E0"/>
    <w:rsid w:val="004E05FB"/>
    <w:rsid w:val="004E0C70"/>
    <w:rsid w:val="004E0D6D"/>
    <w:rsid w:val="004E0DB4"/>
    <w:rsid w:val="004E0FFD"/>
    <w:rsid w:val="004E14E0"/>
    <w:rsid w:val="004E15ED"/>
    <w:rsid w:val="004E16B7"/>
    <w:rsid w:val="004E19A6"/>
    <w:rsid w:val="004E1AA9"/>
    <w:rsid w:val="004E1B65"/>
    <w:rsid w:val="004E1E7C"/>
    <w:rsid w:val="004E2007"/>
    <w:rsid w:val="004E294D"/>
    <w:rsid w:val="004E2D88"/>
    <w:rsid w:val="004E30DE"/>
    <w:rsid w:val="004E356D"/>
    <w:rsid w:val="004E3653"/>
    <w:rsid w:val="004E3713"/>
    <w:rsid w:val="004E38EB"/>
    <w:rsid w:val="004E3AC4"/>
    <w:rsid w:val="004E3C18"/>
    <w:rsid w:val="004E3D81"/>
    <w:rsid w:val="004E4242"/>
    <w:rsid w:val="004E42B3"/>
    <w:rsid w:val="004E4317"/>
    <w:rsid w:val="004E44AA"/>
    <w:rsid w:val="004E473D"/>
    <w:rsid w:val="004E4957"/>
    <w:rsid w:val="004E4A9F"/>
    <w:rsid w:val="004E4E3D"/>
    <w:rsid w:val="004E4E6E"/>
    <w:rsid w:val="004E521C"/>
    <w:rsid w:val="004E5462"/>
    <w:rsid w:val="004E5931"/>
    <w:rsid w:val="004E5DA7"/>
    <w:rsid w:val="004E5F21"/>
    <w:rsid w:val="004E6039"/>
    <w:rsid w:val="004E61DF"/>
    <w:rsid w:val="004E64DD"/>
    <w:rsid w:val="004E69A7"/>
    <w:rsid w:val="004E6B04"/>
    <w:rsid w:val="004E6E1D"/>
    <w:rsid w:val="004E7B42"/>
    <w:rsid w:val="004E7C3A"/>
    <w:rsid w:val="004E7C53"/>
    <w:rsid w:val="004E7CB1"/>
    <w:rsid w:val="004F0278"/>
    <w:rsid w:val="004F0284"/>
    <w:rsid w:val="004F028A"/>
    <w:rsid w:val="004F0312"/>
    <w:rsid w:val="004F04C1"/>
    <w:rsid w:val="004F06DE"/>
    <w:rsid w:val="004F0819"/>
    <w:rsid w:val="004F0D5B"/>
    <w:rsid w:val="004F0D60"/>
    <w:rsid w:val="004F0D8B"/>
    <w:rsid w:val="004F122B"/>
    <w:rsid w:val="004F1A29"/>
    <w:rsid w:val="004F1A8C"/>
    <w:rsid w:val="004F1D42"/>
    <w:rsid w:val="004F1F30"/>
    <w:rsid w:val="004F1FFF"/>
    <w:rsid w:val="004F2176"/>
    <w:rsid w:val="004F2965"/>
    <w:rsid w:val="004F2B5F"/>
    <w:rsid w:val="004F2D90"/>
    <w:rsid w:val="004F326D"/>
    <w:rsid w:val="004F333E"/>
    <w:rsid w:val="004F39DD"/>
    <w:rsid w:val="004F3C6D"/>
    <w:rsid w:val="004F3D02"/>
    <w:rsid w:val="004F403B"/>
    <w:rsid w:val="004F40F0"/>
    <w:rsid w:val="004F449C"/>
    <w:rsid w:val="004F44B4"/>
    <w:rsid w:val="004F4566"/>
    <w:rsid w:val="004F45DB"/>
    <w:rsid w:val="004F482E"/>
    <w:rsid w:val="004F48E6"/>
    <w:rsid w:val="004F493C"/>
    <w:rsid w:val="004F520B"/>
    <w:rsid w:val="004F53DF"/>
    <w:rsid w:val="004F549B"/>
    <w:rsid w:val="004F58F0"/>
    <w:rsid w:val="004F5CAB"/>
    <w:rsid w:val="004F5FB1"/>
    <w:rsid w:val="004F6838"/>
    <w:rsid w:val="004F683B"/>
    <w:rsid w:val="004F68A3"/>
    <w:rsid w:val="004F6B60"/>
    <w:rsid w:val="004F6DC8"/>
    <w:rsid w:val="004F7116"/>
    <w:rsid w:val="004F7124"/>
    <w:rsid w:val="004F71C3"/>
    <w:rsid w:val="004F7249"/>
    <w:rsid w:val="004F73A8"/>
    <w:rsid w:val="004F7492"/>
    <w:rsid w:val="004F7536"/>
    <w:rsid w:val="004F7B44"/>
    <w:rsid w:val="004F7D8F"/>
    <w:rsid w:val="004F7DE3"/>
    <w:rsid w:val="0050015D"/>
    <w:rsid w:val="00500407"/>
    <w:rsid w:val="005004C5"/>
    <w:rsid w:val="00500E23"/>
    <w:rsid w:val="0050100F"/>
    <w:rsid w:val="00501055"/>
    <w:rsid w:val="005010EF"/>
    <w:rsid w:val="0050133F"/>
    <w:rsid w:val="005013E7"/>
    <w:rsid w:val="00501627"/>
    <w:rsid w:val="00501658"/>
    <w:rsid w:val="005019FC"/>
    <w:rsid w:val="00501ADA"/>
    <w:rsid w:val="00501AFA"/>
    <w:rsid w:val="00501B1A"/>
    <w:rsid w:val="00501BAA"/>
    <w:rsid w:val="00501E18"/>
    <w:rsid w:val="00502101"/>
    <w:rsid w:val="005021C7"/>
    <w:rsid w:val="0050250A"/>
    <w:rsid w:val="005025B3"/>
    <w:rsid w:val="00502BC0"/>
    <w:rsid w:val="00502D29"/>
    <w:rsid w:val="00502EC0"/>
    <w:rsid w:val="00503063"/>
    <w:rsid w:val="0050329A"/>
    <w:rsid w:val="005032F6"/>
    <w:rsid w:val="0050342D"/>
    <w:rsid w:val="005039E2"/>
    <w:rsid w:val="00503BCD"/>
    <w:rsid w:val="00503D14"/>
    <w:rsid w:val="00503DFD"/>
    <w:rsid w:val="00504A8E"/>
    <w:rsid w:val="00504AA4"/>
    <w:rsid w:val="00504BF2"/>
    <w:rsid w:val="00504CCB"/>
    <w:rsid w:val="00504FCC"/>
    <w:rsid w:val="005052C8"/>
    <w:rsid w:val="00505598"/>
    <w:rsid w:val="00505F70"/>
    <w:rsid w:val="005063A6"/>
    <w:rsid w:val="005063C7"/>
    <w:rsid w:val="00506764"/>
    <w:rsid w:val="00506D2B"/>
    <w:rsid w:val="00507052"/>
    <w:rsid w:val="005073E4"/>
    <w:rsid w:val="00507528"/>
    <w:rsid w:val="005075BD"/>
    <w:rsid w:val="00507BDE"/>
    <w:rsid w:val="00510109"/>
    <w:rsid w:val="00510388"/>
    <w:rsid w:val="0051053F"/>
    <w:rsid w:val="00510C94"/>
    <w:rsid w:val="00510CD2"/>
    <w:rsid w:val="00510D16"/>
    <w:rsid w:val="005110BE"/>
    <w:rsid w:val="00511644"/>
    <w:rsid w:val="0051195C"/>
    <w:rsid w:val="00511B13"/>
    <w:rsid w:val="005123EC"/>
    <w:rsid w:val="0051248F"/>
    <w:rsid w:val="005124C6"/>
    <w:rsid w:val="00512D4D"/>
    <w:rsid w:val="005133D7"/>
    <w:rsid w:val="0051351C"/>
    <w:rsid w:val="005135E1"/>
    <w:rsid w:val="00513CAA"/>
    <w:rsid w:val="00513CAE"/>
    <w:rsid w:val="00513CDF"/>
    <w:rsid w:val="00513F22"/>
    <w:rsid w:val="0051462E"/>
    <w:rsid w:val="00514D6D"/>
    <w:rsid w:val="00514D95"/>
    <w:rsid w:val="00514F44"/>
    <w:rsid w:val="005150EC"/>
    <w:rsid w:val="00515D8B"/>
    <w:rsid w:val="00515E30"/>
    <w:rsid w:val="0051619B"/>
    <w:rsid w:val="0051623D"/>
    <w:rsid w:val="005163C2"/>
    <w:rsid w:val="00516B33"/>
    <w:rsid w:val="00517212"/>
    <w:rsid w:val="005176D2"/>
    <w:rsid w:val="00517910"/>
    <w:rsid w:val="00517918"/>
    <w:rsid w:val="0051796C"/>
    <w:rsid w:val="00517F04"/>
    <w:rsid w:val="0052004F"/>
    <w:rsid w:val="005209A0"/>
    <w:rsid w:val="0052114D"/>
    <w:rsid w:val="00521301"/>
    <w:rsid w:val="00521324"/>
    <w:rsid w:val="0052143C"/>
    <w:rsid w:val="005216BB"/>
    <w:rsid w:val="0052190D"/>
    <w:rsid w:val="00521A28"/>
    <w:rsid w:val="0052216C"/>
    <w:rsid w:val="005221EE"/>
    <w:rsid w:val="00522AF1"/>
    <w:rsid w:val="00522C4C"/>
    <w:rsid w:val="00523493"/>
    <w:rsid w:val="005234C7"/>
    <w:rsid w:val="005237AA"/>
    <w:rsid w:val="005239CA"/>
    <w:rsid w:val="00523AF2"/>
    <w:rsid w:val="00523B8F"/>
    <w:rsid w:val="00523C37"/>
    <w:rsid w:val="00523ED6"/>
    <w:rsid w:val="00523F71"/>
    <w:rsid w:val="005241D7"/>
    <w:rsid w:val="00524327"/>
    <w:rsid w:val="00524700"/>
    <w:rsid w:val="005249A0"/>
    <w:rsid w:val="00524ACF"/>
    <w:rsid w:val="00524B82"/>
    <w:rsid w:val="00524EDF"/>
    <w:rsid w:val="00524F75"/>
    <w:rsid w:val="0052540F"/>
    <w:rsid w:val="005255B7"/>
    <w:rsid w:val="0052583C"/>
    <w:rsid w:val="0052591C"/>
    <w:rsid w:val="00526199"/>
    <w:rsid w:val="00526A7F"/>
    <w:rsid w:val="00526B27"/>
    <w:rsid w:val="00526D16"/>
    <w:rsid w:val="00526DB6"/>
    <w:rsid w:val="005273AC"/>
    <w:rsid w:val="0052783A"/>
    <w:rsid w:val="00527889"/>
    <w:rsid w:val="00527898"/>
    <w:rsid w:val="005278D3"/>
    <w:rsid w:val="00527969"/>
    <w:rsid w:val="00527FAB"/>
    <w:rsid w:val="00530A5D"/>
    <w:rsid w:val="00530CF7"/>
    <w:rsid w:val="00530EF6"/>
    <w:rsid w:val="00531203"/>
    <w:rsid w:val="00531237"/>
    <w:rsid w:val="00531C33"/>
    <w:rsid w:val="00531CC6"/>
    <w:rsid w:val="00531E7E"/>
    <w:rsid w:val="00531F4B"/>
    <w:rsid w:val="005323A4"/>
    <w:rsid w:val="005324F5"/>
    <w:rsid w:val="00532693"/>
    <w:rsid w:val="005326FD"/>
    <w:rsid w:val="00532907"/>
    <w:rsid w:val="00532B62"/>
    <w:rsid w:val="00532E82"/>
    <w:rsid w:val="0053375A"/>
    <w:rsid w:val="00533835"/>
    <w:rsid w:val="00533974"/>
    <w:rsid w:val="00533F20"/>
    <w:rsid w:val="005340E4"/>
    <w:rsid w:val="00534328"/>
    <w:rsid w:val="005348E1"/>
    <w:rsid w:val="00534940"/>
    <w:rsid w:val="00534D3E"/>
    <w:rsid w:val="00535050"/>
    <w:rsid w:val="005350CB"/>
    <w:rsid w:val="005352F9"/>
    <w:rsid w:val="005353DD"/>
    <w:rsid w:val="00535A77"/>
    <w:rsid w:val="00535F94"/>
    <w:rsid w:val="0053627C"/>
    <w:rsid w:val="005362E7"/>
    <w:rsid w:val="00536323"/>
    <w:rsid w:val="00536BA5"/>
    <w:rsid w:val="00536E63"/>
    <w:rsid w:val="00537180"/>
    <w:rsid w:val="005373FA"/>
    <w:rsid w:val="005375FC"/>
    <w:rsid w:val="005377FC"/>
    <w:rsid w:val="005378A7"/>
    <w:rsid w:val="00537C68"/>
    <w:rsid w:val="00540BCE"/>
    <w:rsid w:val="00540C5A"/>
    <w:rsid w:val="00540D40"/>
    <w:rsid w:val="00540FB6"/>
    <w:rsid w:val="00541733"/>
    <w:rsid w:val="00541802"/>
    <w:rsid w:val="005419F9"/>
    <w:rsid w:val="00542169"/>
    <w:rsid w:val="0054292B"/>
    <w:rsid w:val="0054297F"/>
    <w:rsid w:val="00542A7B"/>
    <w:rsid w:val="00542DE2"/>
    <w:rsid w:val="00542ED1"/>
    <w:rsid w:val="00542F2A"/>
    <w:rsid w:val="005431B7"/>
    <w:rsid w:val="00543244"/>
    <w:rsid w:val="00543484"/>
    <w:rsid w:val="005435D2"/>
    <w:rsid w:val="00543B66"/>
    <w:rsid w:val="005442C1"/>
    <w:rsid w:val="005448D2"/>
    <w:rsid w:val="00544C12"/>
    <w:rsid w:val="0054520B"/>
    <w:rsid w:val="005455FB"/>
    <w:rsid w:val="005456CA"/>
    <w:rsid w:val="00545CAD"/>
    <w:rsid w:val="00545E51"/>
    <w:rsid w:val="00545FB3"/>
    <w:rsid w:val="00546284"/>
    <w:rsid w:val="0054701E"/>
    <w:rsid w:val="0054726F"/>
    <w:rsid w:val="00547546"/>
    <w:rsid w:val="00547AC5"/>
    <w:rsid w:val="00547BE7"/>
    <w:rsid w:val="0055062B"/>
    <w:rsid w:val="005506C2"/>
    <w:rsid w:val="0055093C"/>
    <w:rsid w:val="00550C9B"/>
    <w:rsid w:val="005511A4"/>
    <w:rsid w:val="00551637"/>
    <w:rsid w:val="0055163D"/>
    <w:rsid w:val="00551B4F"/>
    <w:rsid w:val="00551C74"/>
    <w:rsid w:val="00552E31"/>
    <w:rsid w:val="00552F19"/>
    <w:rsid w:val="0055324E"/>
    <w:rsid w:val="005534FC"/>
    <w:rsid w:val="0055353A"/>
    <w:rsid w:val="0055380E"/>
    <w:rsid w:val="005538C3"/>
    <w:rsid w:val="005539A5"/>
    <w:rsid w:val="00553AAE"/>
    <w:rsid w:val="00553D7B"/>
    <w:rsid w:val="00554245"/>
    <w:rsid w:val="0055429C"/>
    <w:rsid w:val="005543F6"/>
    <w:rsid w:val="00554D9A"/>
    <w:rsid w:val="00554EA4"/>
    <w:rsid w:val="00554EDD"/>
    <w:rsid w:val="00554F23"/>
    <w:rsid w:val="00555CA1"/>
    <w:rsid w:val="005561F0"/>
    <w:rsid w:val="0055636E"/>
    <w:rsid w:val="00556821"/>
    <w:rsid w:val="005568AA"/>
    <w:rsid w:val="00556BC0"/>
    <w:rsid w:val="00556C95"/>
    <w:rsid w:val="00556DC0"/>
    <w:rsid w:val="00556ECC"/>
    <w:rsid w:val="00557036"/>
    <w:rsid w:val="005573B2"/>
    <w:rsid w:val="00557512"/>
    <w:rsid w:val="00557563"/>
    <w:rsid w:val="00557FED"/>
    <w:rsid w:val="00560144"/>
    <w:rsid w:val="00560476"/>
    <w:rsid w:val="00560525"/>
    <w:rsid w:val="00560704"/>
    <w:rsid w:val="00560A76"/>
    <w:rsid w:val="0056130E"/>
    <w:rsid w:val="0056173F"/>
    <w:rsid w:val="005619DF"/>
    <w:rsid w:val="00561C17"/>
    <w:rsid w:val="00562076"/>
    <w:rsid w:val="00562347"/>
    <w:rsid w:val="0056285F"/>
    <w:rsid w:val="00562F45"/>
    <w:rsid w:val="00563135"/>
    <w:rsid w:val="0056319E"/>
    <w:rsid w:val="0056322D"/>
    <w:rsid w:val="00563629"/>
    <w:rsid w:val="00563679"/>
    <w:rsid w:val="005639FA"/>
    <w:rsid w:val="00563C08"/>
    <w:rsid w:val="00563CE4"/>
    <w:rsid w:val="00564145"/>
    <w:rsid w:val="005647F8"/>
    <w:rsid w:val="00564BF5"/>
    <w:rsid w:val="00565136"/>
    <w:rsid w:val="005651AE"/>
    <w:rsid w:val="00565CB5"/>
    <w:rsid w:val="00565D96"/>
    <w:rsid w:val="00565FCC"/>
    <w:rsid w:val="005660FD"/>
    <w:rsid w:val="005662E5"/>
    <w:rsid w:val="00566A3A"/>
    <w:rsid w:val="00566D5A"/>
    <w:rsid w:val="00567970"/>
    <w:rsid w:val="00567D69"/>
    <w:rsid w:val="00567F92"/>
    <w:rsid w:val="00570929"/>
    <w:rsid w:val="00570B62"/>
    <w:rsid w:val="00570BA8"/>
    <w:rsid w:val="005711CA"/>
    <w:rsid w:val="005714C2"/>
    <w:rsid w:val="00571CAF"/>
    <w:rsid w:val="00571F9F"/>
    <w:rsid w:val="005723E9"/>
    <w:rsid w:val="005725D8"/>
    <w:rsid w:val="0057299D"/>
    <w:rsid w:val="005729D1"/>
    <w:rsid w:val="00572D95"/>
    <w:rsid w:val="00572DA7"/>
    <w:rsid w:val="00572E81"/>
    <w:rsid w:val="00573021"/>
    <w:rsid w:val="005730B6"/>
    <w:rsid w:val="0057358C"/>
    <w:rsid w:val="00573C74"/>
    <w:rsid w:val="00573DEB"/>
    <w:rsid w:val="00573F69"/>
    <w:rsid w:val="0057413C"/>
    <w:rsid w:val="00574145"/>
    <w:rsid w:val="0057439A"/>
    <w:rsid w:val="005745F0"/>
    <w:rsid w:val="00574907"/>
    <w:rsid w:val="00574B84"/>
    <w:rsid w:val="00574E3A"/>
    <w:rsid w:val="00574EB9"/>
    <w:rsid w:val="0057506B"/>
    <w:rsid w:val="005756C2"/>
    <w:rsid w:val="00575942"/>
    <w:rsid w:val="00575CF0"/>
    <w:rsid w:val="00576120"/>
    <w:rsid w:val="0057617C"/>
    <w:rsid w:val="005761AD"/>
    <w:rsid w:val="005762BC"/>
    <w:rsid w:val="005763CA"/>
    <w:rsid w:val="005768C4"/>
    <w:rsid w:val="00576B8B"/>
    <w:rsid w:val="00576CB4"/>
    <w:rsid w:val="0057713C"/>
    <w:rsid w:val="00577165"/>
    <w:rsid w:val="005771E4"/>
    <w:rsid w:val="00577474"/>
    <w:rsid w:val="005776D7"/>
    <w:rsid w:val="00577992"/>
    <w:rsid w:val="00577CD6"/>
    <w:rsid w:val="005801C7"/>
    <w:rsid w:val="0058033A"/>
    <w:rsid w:val="00580ED4"/>
    <w:rsid w:val="0058122F"/>
    <w:rsid w:val="00581248"/>
    <w:rsid w:val="005814C3"/>
    <w:rsid w:val="005816DC"/>
    <w:rsid w:val="00581892"/>
    <w:rsid w:val="00581A1E"/>
    <w:rsid w:val="00581AE2"/>
    <w:rsid w:val="00581D8A"/>
    <w:rsid w:val="00582371"/>
    <w:rsid w:val="00582481"/>
    <w:rsid w:val="0058278B"/>
    <w:rsid w:val="0058292A"/>
    <w:rsid w:val="00582D0B"/>
    <w:rsid w:val="00582DD6"/>
    <w:rsid w:val="0058335E"/>
    <w:rsid w:val="0058339E"/>
    <w:rsid w:val="005833CC"/>
    <w:rsid w:val="00583482"/>
    <w:rsid w:val="0058355A"/>
    <w:rsid w:val="005839E1"/>
    <w:rsid w:val="00583B13"/>
    <w:rsid w:val="00583EC4"/>
    <w:rsid w:val="005843FB"/>
    <w:rsid w:val="0058444A"/>
    <w:rsid w:val="00584931"/>
    <w:rsid w:val="00584AA5"/>
    <w:rsid w:val="00584D92"/>
    <w:rsid w:val="0058501A"/>
    <w:rsid w:val="005852EB"/>
    <w:rsid w:val="005853D5"/>
    <w:rsid w:val="005856CE"/>
    <w:rsid w:val="005856DE"/>
    <w:rsid w:val="005856F0"/>
    <w:rsid w:val="00585B36"/>
    <w:rsid w:val="00585D0A"/>
    <w:rsid w:val="00586207"/>
    <w:rsid w:val="00586507"/>
    <w:rsid w:val="005865C6"/>
    <w:rsid w:val="0058677B"/>
    <w:rsid w:val="0058691F"/>
    <w:rsid w:val="00586A0B"/>
    <w:rsid w:val="00586C43"/>
    <w:rsid w:val="00586C4B"/>
    <w:rsid w:val="00586C91"/>
    <w:rsid w:val="00586F96"/>
    <w:rsid w:val="005873C2"/>
    <w:rsid w:val="005873FB"/>
    <w:rsid w:val="005901DA"/>
    <w:rsid w:val="0059059C"/>
    <w:rsid w:val="00590BF2"/>
    <w:rsid w:val="00590D51"/>
    <w:rsid w:val="00590E02"/>
    <w:rsid w:val="00591012"/>
    <w:rsid w:val="005913FF"/>
    <w:rsid w:val="00591446"/>
    <w:rsid w:val="005915E7"/>
    <w:rsid w:val="005916F4"/>
    <w:rsid w:val="00591A2D"/>
    <w:rsid w:val="00591B44"/>
    <w:rsid w:val="00591CAC"/>
    <w:rsid w:val="00591E25"/>
    <w:rsid w:val="00592174"/>
    <w:rsid w:val="00592291"/>
    <w:rsid w:val="0059271E"/>
    <w:rsid w:val="005928C1"/>
    <w:rsid w:val="005929F8"/>
    <w:rsid w:val="00592E01"/>
    <w:rsid w:val="00592EFE"/>
    <w:rsid w:val="00592F47"/>
    <w:rsid w:val="0059328C"/>
    <w:rsid w:val="00593342"/>
    <w:rsid w:val="00593350"/>
    <w:rsid w:val="005933BF"/>
    <w:rsid w:val="0059376A"/>
    <w:rsid w:val="00593AE9"/>
    <w:rsid w:val="00593AF8"/>
    <w:rsid w:val="0059427A"/>
    <w:rsid w:val="0059445E"/>
    <w:rsid w:val="00594731"/>
    <w:rsid w:val="005947D7"/>
    <w:rsid w:val="00594BB0"/>
    <w:rsid w:val="00594DFA"/>
    <w:rsid w:val="005950FD"/>
    <w:rsid w:val="00595904"/>
    <w:rsid w:val="00595976"/>
    <w:rsid w:val="00595B1F"/>
    <w:rsid w:val="00595D02"/>
    <w:rsid w:val="00595DFE"/>
    <w:rsid w:val="00595F50"/>
    <w:rsid w:val="005962D3"/>
    <w:rsid w:val="005968E8"/>
    <w:rsid w:val="00596926"/>
    <w:rsid w:val="005969FF"/>
    <w:rsid w:val="00596AE4"/>
    <w:rsid w:val="00596CF0"/>
    <w:rsid w:val="00596D5D"/>
    <w:rsid w:val="00596ED3"/>
    <w:rsid w:val="00597000"/>
    <w:rsid w:val="00597026"/>
    <w:rsid w:val="0059770A"/>
    <w:rsid w:val="00597A95"/>
    <w:rsid w:val="00597CE1"/>
    <w:rsid w:val="005A014D"/>
    <w:rsid w:val="005A0453"/>
    <w:rsid w:val="005A074B"/>
    <w:rsid w:val="005A094F"/>
    <w:rsid w:val="005A0B09"/>
    <w:rsid w:val="005A0B74"/>
    <w:rsid w:val="005A0B8E"/>
    <w:rsid w:val="005A0CD4"/>
    <w:rsid w:val="005A0D57"/>
    <w:rsid w:val="005A0D74"/>
    <w:rsid w:val="005A0DA8"/>
    <w:rsid w:val="005A0EE4"/>
    <w:rsid w:val="005A12ED"/>
    <w:rsid w:val="005A14B4"/>
    <w:rsid w:val="005A1568"/>
    <w:rsid w:val="005A1BEB"/>
    <w:rsid w:val="005A1EBD"/>
    <w:rsid w:val="005A24F1"/>
    <w:rsid w:val="005A2563"/>
    <w:rsid w:val="005A25AE"/>
    <w:rsid w:val="005A2866"/>
    <w:rsid w:val="005A29DD"/>
    <w:rsid w:val="005A2CAB"/>
    <w:rsid w:val="005A2CBF"/>
    <w:rsid w:val="005A2DEB"/>
    <w:rsid w:val="005A2E34"/>
    <w:rsid w:val="005A2E64"/>
    <w:rsid w:val="005A302D"/>
    <w:rsid w:val="005A3225"/>
    <w:rsid w:val="005A3238"/>
    <w:rsid w:val="005A36E1"/>
    <w:rsid w:val="005A374B"/>
    <w:rsid w:val="005A383A"/>
    <w:rsid w:val="005A3A14"/>
    <w:rsid w:val="005A3BAA"/>
    <w:rsid w:val="005A470A"/>
    <w:rsid w:val="005A4841"/>
    <w:rsid w:val="005A4944"/>
    <w:rsid w:val="005A4EC5"/>
    <w:rsid w:val="005A5027"/>
    <w:rsid w:val="005A55A9"/>
    <w:rsid w:val="005A56E8"/>
    <w:rsid w:val="005A5EA5"/>
    <w:rsid w:val="005A5F76"/>
    <w:rsid w:val="005A6150"/>
    <w:rsid w:val="005A63BE"/>
    <w:rsid w:val="005A6621"/>
    <w:rsid w:val="005A6841"/>
    <w:rsid w:val="005A6B10"/>
    <w:rsid w:val="005A700D"/>
    <w:rsid w:val="005A704C"/>
    <w:rsid w:val="005B002D"/>
    <w:rsid w:val="005B0394"/>
    <w:rsid w:val="005B0C68"/>
    <w:rsid w:val="005B0E41"/>
    <w:rsid w:val="005B111A"/>
    <w:rsid w:val="005B12A0"/>
    <w:rsid w:val="005B1300"/>
    <w:rsid w:val="005B1745"/>
    <w:rsid w:val="005B1B8C"/>
    <w:rsid w:val="005B1F43"/>
    <w:rsid w:val="005B1F77"/>
    <w:rsid w:val="005B20D8"/>
    <w:rsid w:val="005B21C0"/>
    <w:rsid w:val="005B2268"/>
    <w:rsid w:val="005B2429"/>
    <w:rsid w:val="005B2CDC"/>
    <w:rsid w:val="005B3286"/>
    <w:rsid w:val="005B3353"/>
    <w:rsid w:val="005B3487"/>
    <w:rsid w:val="005B36E4"/>
    <w:rsid w:val="005B3916"/>
    <w:rsid w:val="005B393D"/>
    <w:rsid w:val="005B3F3B"/>
    <w:rsid w:val="005B40EA"/>
    <w:rsid w:val="005B41BA"/>
    <w:rsid w:val="005B41EF"/>
    <w:rsid w:val="005B4301"/>
    <w:rsid w:val="005B45E0"/>
    <w:rsid w:val="005B4DD1"/>
    <w:rsid w:val="005B4E59"/>
    <w:rsid w:val="005B4F97"/>
    <w:rsid w:val="005B504D"/>
    <w:rsid w:val="005B5080"/>
    <w:rsid w:val="005B52D0"/>
    <w:rsid w:val="005B5806"/>
    <w:rsid w:val="005B58E1"/>
    <w:rsid w:val="005B5951"/>
    <w:rsid w:val="005B5A40"/>
    <w:rsid w:val="005B5A9D"/>
    <w:rsid w:val="005B5B01"/>
    <w:rsid w:val="005B60C4"/>
    <w:rsid w:val="005B62FE"/>
    <w:rsid w:val="005B633F"/>
    <w:rsid w:val="005B6394"/>
    <w:rsid w:val="005B63F4"/>
    <w:rsid w:val="005B7125"/>
    <w:rsid w:val="005B7557"/>
    <w:rsid w:val="005B7994"/>
    <w:rsid w:val="005B79D4"/>
    <w:rsid w:val="005B7A7A"/>
    <w:rsid w:val="005B7DD9"/>
    <w:rsid w:val="005C01DE"/>
    <w:rsid w:val="005C0234"/>
    <w:rsid w:val="005C03EA"/>
    <w:rsid w:val="005C0707"/>
    <w:rsid w:val="005C0803"/>
    <w:rsid w:val="005C0B83"/>
    <w:rsid w:val="005C10C5"/>
    <w:rsid w:val="005C13D2"/>
    <w:rsid w:val="005C14D5"/>
    <w:rsid w:val="005C1AB1"/>
    <w:rsid w:val="005C1B8E"/>
    <w:rsid w:val="005C1BB5"/>
    <w:rsid w:val="005C1E64"/>
    <w:rsid w:val="005C25B2"/>
    <w:rsid w:val="005C29DB"/>
    <w:rsid w:val="005C2D23"/>
    <w:rsid w:val="005C3118"/>
    <w:rsid w:val="005C3819"/>
    <w:rsid w:val="005C395A"/>
    <w:rsid w:val="005C3FFA"/>
    <w:rsid w:val="005C446A"/>
    <w:rsid w:val="005C44EF"/>
    <w:rsid w:val="005C45C8"/>
    <w:rsid w:val="005C4E3B"/>
    <w:rsid w:val="005C50F2"/>
    <w:rsid w:val="005C514D"/>
    <w:rsid w:val="005C5337"/>
    <w:rsid w:val="005C53F4"/>
    <w:rsid w:val="005C58B7"/>
    <w:rsid w:val="005C6250"/>
    <w:rsid w:val="005C6600"/>
    <w:rsid w:val="005C6CF6"/>
    <w:rsid w:val="005C6FC5"/>
    <w:rsid w:val="005C7180"/>
    <w:rsid w:val="005C724E"/>
    <w:rsid w:val="005C726C"/>
    <w:rsid w:val="005C753E"/>
    <w:rsid w:val="005C776B"/>
    <w:rsid w:val="005C7C6D"/>
    <w:rsid w:val="005C7DF3"/>
    <w:rsid w:val="005D01E2"/>
    <w:rsid w:val="005D0206"/>
    <w:rsid w:val="005D085E"/>
    <w:rsid w:val="005D0C4E"/>
    <w:rsid w:val="005D0F66"/>
    <w:rsid w:val="005D11FF"/>
    <w:rsid w:val="005D1797"/>
    <w:rsid w:val="005D17DE"/>
    <w:rsid w:val="005D2210"/>
    <w:rsid w:val="005D2223"/>
    <w:rsid w:val="005D2237"/>
    <w:rsid w:val="005D24D3"/>
    <w:rsid w:val="005D27FD"/>
    <w:rsid w:val="005D2A65"/>
    <w:rsid w:val="005D30FC"/>
    <w:rsid w:val="005D316D"/>
    <w:rsid w:val="005D31B5"/>
    <w:rsid w:val="005D3219"/>
    <w:rsid w:val="005D32A2"/>
    <w:rsid w:val="005D3AFF"/>
    <w:rsid w:val="005D3B70"/>
    <w:rsid w:val="005D3B94"/>
    <w:rsid w:val="005D3D3A"/>
    <w:rsid w:val="005D4183"/>
    <w:rsid w:val="005D4892"/>
    <w:rsid w:val="005D4A96"/>
    <w:rsid w:val="005D4DA9"/>
    <w:rsid w:val="005D511A"/>
    <w:rsid w:val="005D5190"/>
    <w:rsid w:val="005D5706"/>
    <w:rsid w:val="005D58A6"/>
    <w:rsid w:val="005D5A84"/>
    <w:rsid w:val="005D5B72"/>
    <w:rsid w:val="005D5D2F"/>
    <w:rsid w:val="005D623B"/>
    <w:rsid w:val="005D6A9E"/>
    <w:rsid w:val="005D6D3F"/>
    <w:rsid w:val="005D6F1A"/>
    <w:rsid w:val="005D6F27"/>
    <w:rsid w:val="005D717A"/>
    <w:rsid w:val="005D7396"/>
    <w:rsid w:val="005D76CA"/>
    <w:rsid w:val="005D77F0"/>
    <w:rsid w:val="005D780A"/>
    <w:rsid w:val="005D7894"/>
    <w:rsid w:val="005D78C7"/>
    <w:rsid w:val="005D7B54"/>
    <w:rsid w:val="005D7B68"/>
    <w:rsid w:val="005D7B6A"/>
    <w:rsid w:val="005D7C2A"/>
    <w:rsid w:val="005D7EC5"/>
    <w:rsid w:val="005D7F84"/>
    <w:rsid w:val="005E0736"/>
    <w:rsid w:val="005E0EBC"/>
    <w:rsid w:val="005E0EEF"/>
    <w:rsid w:val="005E1086"/>
    <w:rsid w:val="005E116E"/>
    <w:rsid w:val="005E1208"/>
    <w:rsid w:val="005E12D1"/>
    <w:rsid w:val="005E15A2"/>
    <w:rsid w:val="005E193C"/>
    <w:rsid w:val="005E1B84"/>
    <w:rsid w:val="005E1D1C"/>
    <w:rsid w:val="005E214A"/>
    <w:rsid w:val="005E2689"/>
    <w:rsid w:val="005E2EAF"/>
    <w:rsid w:val="005E30E9"/>
    <w:rsid w:val="005E348D"/>
    <w:rsid w:val="005E37B9"/>
    <w:rsid w:val="005E3832"/>
    <w:rsid w:val="005E3854"/>
    <w:rsid w:val="005E3CA8"/>
    <w:rsid w:val="005E3CD3"/>
    <w:rsid w:val="005E3DB8"/>
    <w:rsid w:val="005E3F54"/>
    <w:rsid w:val="005E42F2"/>
    <w:rsid w:val="005E4536"/>
    <w:rsid w:val="005E48D7"/>
    <w:rsid w:val="005E48FA"/>
    <w:rsid w:val="005E4B96"/>
    <w:rsid w:val="005E5695"/>
    <w:rsid w:val="005E5972"/>
    <w:rsid w:val="005E5998"/>
    <w:rsid w:val="005E5A42"/>
    <w:rsid w:val="005E5EA4"/>
    <w:rsid w:val="005E5ECA"/>
    <w:rsid w:val="005E5F83"/>
    <w:rsid w:val="005E6254"/>
    <w:rsid w:val="005E62EF"/>
    <w:rsid w:val="005E6B6D"/>
    <w:rsid w:val="005E6BAD"/>
    <w:rsid w:val="005E6F75"/>
    <w:rsid w:val="005E70EF"/>
    <w:rsid w:val="005E727B"/>
    <w:rsid w:val="005E7B1D"/>
    <w:rsid w:val="005F0047"/>
    <w:rsid w:val="005F0176"/>
    <w:rsid w:val="005F02BF"/>
    <w:rsid w:val="005F02DA"/>
    <w:rsid w:val="005F0476"/>
    <w:rsid w:val="005F0A1F"/>
    <w:rsid w:val="005F0C54"/>
    <w:rsid w:val="005F174C"/>
    <w:rsid w:val="005F17AC"/>
    <w:rsid w:val="005F19A0"/>
    <w:rsid w:val="005F1E9F"/>
    <w:rsid w:val="005F26BA"/>
    <w:rsid w:val="005F2A9C"/>
    <w:rsid w:val="005F2E6B"/>
    <w:rsid w:val="005F396A"/>
    <w:rsid w:val="005F3B94"/>
    <w:rsid w:val="005F3BF3"/>
    <w:rsid w:val="005F3C37"/>
    <w:rsid w:val="005F3D75"/>
    <w:rsid w:val="005F3ECF"/>
    <w:rsid w:val="005F4123"/>
    <w:rsid w:val="005F4171"/>
    <w:rsid w:val="005F4344"/>
    <w:rsid w:val="005F4578"/>
    <w:rsid w:val="005F4684"/>
    <w:rsid w:val="005F49E2"/>
    <w:rsid w:val="005F4A0A"/>
    <w:rsid w:val="005F4E5E"/>
    <w:rsid w:val="005F4EDE"/>
    <w:rsid w:val="005F50C8"/>
    <w:rsid w:val="005F524F"/>
    <w:rsid w:val="005F5435"/>
    <w:rsid w:val="005F5ADB"/>
    <w:rsid w:val="005F5ADC"/>
    <w:rsid w:val="005F5C45"/>
    <w:rsid w:val="005F642F"/>
    <w:rsid w:val="005F6B6B"/>
    <w:rsid w:val="005F6BD1"/>
    <w:rsid w:val="005F6DEE"/>
    <w:rsid w:val="005F7203"/>
    <w:rsid w:val="005F7385"/>
    <w:rsid w:val="005F7401"/>
    <w:rsid w:val="005F74BD"/>
    <w:rsid w:val="005F7631"/>
    <w:rsid w:val="005F7654"/>
    <w:rsid w:val="005F7672"/>
    <w:rsid w:val="005F7743"/>
    <w:rsid w:val="005F77A6"/>
    <w:rsid w:val="005F7EF6"/>
    <w:rsid w:val="00600288"/>
    <w:rsid w:val="006003C9"/>
    <w:rsid w:val="00600C87"/>
    <w:rsid w:val="00600D5C"/>
    <w:rsid w:val="00600E6F"/>
    <w:rsid w:val="00600EF3"/>
    <w:rsid w:val="00600FBC"/>
    <w:rsid w:val="0060103C"/>
    <w:rsid w:val="006014C8"/>
    <w:rsid w:val="006015DF"/>
    <w:rsid w:val="00601735"/>
    <w:rsid w:val="00601987"/>
    <w:rsid w:val="00601C87"/>
    <w:rsid w:val="00601D58"/>
    <w:rsid w:val="00601DEE"/>
    <w:rsid w:val="00601FD1"/>
    <w:rsid w:val="0060211D"/>
    <w:rsid w:val="006021E4"/>
    <w:rsid w:val="006023D1"/>
    <w:rsid w:val="006024BF"/>
    <w:rsid w:val="00602545"/>
    <w:rsid w:val="00602624"/>
    <w:rsid w:val="006026C8"/>
    <w:rsid w:val="00602748"/>
    <w:rsid w:val="00602C5C"/>
    <w:rsid w:val="00602D1F"/>
    <w:rsid w:val="00602E79"/>
    <w:rsid w:val="00602E9F"/>
    <w:rsid w:val="00602F84"/>
    <w:rsid w:val="006032DC"/>
    <w:rsid w:val="00603305"/>
    <w:rsid w:val="006033D3"/>
    <w:rsid w:val="006034A5"/>
    <w:rsid w:val="00603512"/>
    <w:rsid w:val="00603BAD"/>
    <w:rsid w:val="00603EF1"/>
    <w:rsid w:val="00604163"/>
    <w:rsid w:val="00604279"/>
    <w:rsid w:val="00604419"/>
    <w:rsid w:val="006049CA"/>
    <w:rsid w:val="00604B9D"/>
    <w:rsid w:val="00604BC2"/>
    <w:rsid w:val="00604DC8"/>
    <w:rsid w:val="0060551E"/>
    <w:rsid w:val="006056C2"/>
    <w:rsid w:val="0060586A"/>
    <w:rsid w:val="006059EE"/>
    <w:rsid w:val="00605CD3"/>
    <w:rsid w:val="00605DD1"/>
    <w:rsid w:val="00606607"/>
    <w:rsid w:val="00606C25"/>
    <w:rsid w:val="006072A3"/>
    <w:rsid w:val="00607E08"/>
    <w:rsid w:val="00607F8D"/>
    <w:rsid w:val="006101D7"/>
    <w:rsid w:val="00610437"/>
    <w:rsid w:val="00610543"/>
    <w:rsid w:val="0061063A"/>
    <w:rsid w:val="006110E0"/>
    <w:rsid w:val="006111C8"/>
    <w:rsid w:val="00611667"/>
    <w:rsid w:val="00611825"/>
    <w:rsid w:val="00611A6E"/>
    <w:rsid w:val="00611B64"/>
    <w:rsid w:val="00611D6B"/>
    <w:rsid w:val="0061213A"/>
    <w:rsid w:val="00612427"/>
    <w:rsid w:val="0061259F"/>
    <w:rsid w:val="006129CF"/>
    <w:rsid w:val="00613111"/>
    <w:rsid w:val="00613315"/>
    <w:rsid w:val="00613788"/>
    <w:rsid w:val="00613C5E"/>
    <w:rsid w:val="00613D74"/>
    <w:rsid w:val="00613EFA"/>
    <w:rsid w:val="00613F1D"/>
    <w:rsid w:val="006143D3"/>
    <w:rsid w:val="0061467C"/>
    <w:rsid w:val="00614908"/>
    <w:rsid w:val="00614B15"/>
    <w:rsid w:val="00615197"/>
    <w:rsid w:val="00615290"/>
    <w:rsid w:val="0061540B"/>
    <w:rsid w:val="0061545C"/>
    <w:rsid w:val="00615597"/>
    <w:rsid w:val="00615A0C"/>
    <w:rsid w:val="00615CFE"/>
    <w:rsid w:val="00615F2C"/>
    <w:rsid w:val="00615FB6"/>
    <w:rsid w:val="00616206"/>
    <w:rsid w:val="006166C0"/>
    <w:rsid w:val="00616C5F"/>
    <w:rsid w:val="00616F71"/>
    <w:rsid w:val="00617175"/>
    <w:rsid w:val="00617540"/>
    <w:rsid w:val="006177ED"/>
    <w:rsid w:val="0061782A"/>
    <w:rsid w:val="00617886"/>
    <w:rsid w:val="0061794A"/>
    <w:rsid w:val="00620512"/>
    <w:rsid w:val="0062090A"/>
    <w:rsid w:val="00620FE3"/>
    <w:rsid w:val="0062120D"/>
    <w:rsid w:val="0062126B"/>
    <w:rsid w:val="006214AD"/>
    <w:rsid w:val="00621885"/>
    <w:rsid w:val="00621909"/>
    <w:rsid w:val="00621962"/>
    <w:rsid w:val="00621BD1"/>
    <w:rsid w:val="00621EE9"/>
    <w:rsid w:val="00621F12"/>
    <w:rsid w:val="0062201A"/>
    <w:rsid w:val="00622175"/>
    <w:rsid w:val="00622291"/>
    <w:rsid w:val="006223CF"/>
    <w:rsid w:val="00622482"/>
    <w:rsid w:val="006224E6"/>
    <w:rsid w:val="00622630"/>
    <w:rsid w:val="00622676"/>
    <w:rsid w:val="00622A69"/>
    <w:rsid w:val="00622BB0"/>
    <w:rsid w:val="00622F38"/>
    <w:rsid w:val="00623144"/>
    <w:rsid w:val="0062366B"/>
    <w:rsid w:val="006237E5"/>
    <w:rsid w:val="006238E9"/>
    <w:rsid w:val="00623E81"/>
    <w:rsid w:val="00623FF3"/>
    <w:rsid w:val="00624114"/>
    <w:rsid w:val="006242E4"/>
    <w:rsid w:val="0062439C"/>
    <w:rsid w:val="00624778"/>
    <w:rsid w:val="00624B76"/>
    <w:rsid w:val="00624C9A"/>
    <w:rsid w:val="00624D57"/>
    <w:rsid w:val="00624DAE"/>
    <w:rsid w:val="006250FE"/>
    <w:rsid w:val="006251E5"/>
    <w:rsid w:val="006252E8"/>
    <w:rsid w:val="00625307"/>
    <w:rsid w:val="006254C2"/>
    <w:rsid w:val="006258E3"/>
    <w:rsid w:val="00625A30"/>
    <w:rsid w:val="00625E84"/>
    <w:rsid w:val="006263E7"/>
    <w:rsid w:val="00626C7B"/>
    <w:rsid w:val="00626D54"/>
    <w:rsid w:val="00627139"/>
    <w:rsid w:val="00627706"/>
    <w:rsid w:val="006277C3"/>
    <w:rsid w:val="00627D85"/>
    <w:rsid w:val="00627F0C"/>
    <w:rsid w:val="00627F74"/>
    <w:rsid w:val="006302F6"/>
    <w:rsid w:val="0063052D"/>
    <w:rsid w:val="00630710"/>
    <w:rsid w:val="00630AEE"/>
    <w:rsid w:val="00630B1A"/>
    <w:rsid w:val="00630C04"/>
    <w:rsid w:val="00631154"/>
    <w:rsid w:val="006311F9"/>
    <w:rsid w:val="00631265"/>
    <w:rsid w:val="00631335"/>
    <w:rsid w:val="006313BC"/>
    <w:rsid w:val="00631481"/>
    <w:rsid w:val="00631546"/>
    <w:rsid w:val="006316B5"/>
    <w:rsid w:val="0063193C"/>
    <w:rsid w:val="006319CE"/>
    <w:rsid w:val="006319E1"/>
    <w:rsid w:val="00631DD4"/>
    <w:rsid w:val="00631EDF"/>
    <w:rsid w:val="00632970"/>
    <w:rsid w:val="0063297A"/>
    <w:rsid w:val="00633220"/>
    <w:rsid w:val="006336BE"/>
    <w:rsid w:val="00633C6F"/>
    <w:rsid w:val="00634562"/>
    <w:rsid w:val="006348FC"/>
    <w:rsid w:val="00634B09"/>
    <w:rsid w:val="00634D0D"/>
    <w:rsid w:val="00634EB1"/>
    <w:rsid w:val="00634ECB"/>
    <w:rsid w:val="00634ED3"/>
    <w:rsid w:val="006355BA"/>
    <w:rsid w:val="0063562B"/>
    <w:rsid w:val="006356CB"/>
    <w:rsid w:val="0063581D"/>
    <w:rsid w:val="00635D55"/>
    <w:rsid w:val="00635E17"/>
    <w:rsid w:val="0063662D"/>
    <w:rsid w:val="00636666"/>
    <w:rsid w:val="00636878"/>
    <w:rsid w:val="00636965"/>
    <w:rsid w:val="006369EB"/>
    <w:rsid w:val="00636D51"/>
    <w:rsid w:val="00637A8B"/>
    <w:rsid w:val="00637CA6"/>
    <w:rsid w:val="00637D2B"/>
    <w:rsid w:val="00637D56"/>
    <w:rsid w:val="00640862"/>
    <w:rsid w:val="00640A87"/>
    <w:rsid w:val="00640D0D"/>
    <w:rsid w:val="00640D7D"/>
    <w:rsid w:val="00640DB8"/>
    <w:rsid w:val="00640EBC"/>
    <w:rsid w:val="006410C7"/>
    <w:rsid w:val="006414EE"/>
    <w:rsid w:val="00641520"/>
    <w:rsid w:val="006417A8"/>
    <w:rsid w:val="00641826"/>
    <w:rsid w:val="00641D71"/>
    <w:rsid w:val="00641E55"/>
    <w:rsid w:val="00641FEC"/>
    <w:rsid w:val="006422AF"/>
    <w:rsid w:val="0064245B"/>
    <w:rsid w:val="00642594"/>
    <w:rsid w:val="006425BC"/>
    <w:rsid w:val="00642891"/>
    <w:rsid w:val="00642AC9"/>
    <w:rsid w:val="00643041"/>
    <w:rsid w:val="00643681"/>
    <w:rsid w:val="00643AF9"/>
    <w:rsid w:val="00643BBB"/>
    <w:rsid w:val="00643C81"/>
    <w:rsid w:val="00643D05"/>
    <w:rsid w:val="00643E45"/>
    <w:rsid w:val="006441DE"/>
    <w:rsid w:val="00644364"/>
    <w:rsid w:val="00644469"/>
    <w:rsid w:val="00644758"/>
    <w:rsid w:val="00644A0C"/>
    <w:rsid w:val="00644AA9"/>
    <w:rsid w:val="00644ADF"/>
    <w:rsid w:val="00644E7D"/>
    <w:rsid w:val="00644F39"/>
    <w:rsid w:val="00644F44"/>
    <w:rsid w:val="006454C1"/>
    <w:rsid w:val="006454FA"/>
    <w:rsid w:val="00645C97"/>
    <w:rsid w:val="00645D5F"/>
    <w:rsid w:val="00645DBE"/>
    <w:rsid w:val="00645E42"/>
    <w:rsid w:val="00646104"/>
    <w:rsid w:val="00647011"/>
    <w:rsid w:val="00647190"/>
    <w:rsid w:val="0064744E"/>
    <w:rsid w:val="00647B0F"/>
    <w:rsid w:val="00647B22"/>
    <w:rsid w:val="00647C38"/>
    <w:rsid w:val="00650755"/>
    <w:rsid w:val="00650B43"/>
    <w:rsid w:val="00650C3F"/>
    <w:rsid w:val="006510F4"/>
    <w:rsid w:val="00651230"/>
    <w:rsid w:val="00651599"/>
    <w:rsid w:val="006515A1"/>
    <w:rsid w:val="00651635"/>
    <w:rsid w:val="0065198A"/>
    <w:rsid w:val="00651AC6"/>
    <w:rsid w:val="00651C19"/>
    <w:rsid w:val="00652367"/>
    <w:rsid w:val="00652441"/>
    <w:rsid w:val="00652AA7"/>
    <w:rsid w:val="00652D70"/>
    <w:rsid w:val="00652EC9"/>
    <w:rsid w:val="006531EC"/>
    <w:rsid w:val="00653821"/>
    <w:rsid w:val="0065386B"/>
    <w:rsid w:val="00653D7C"/>
    <w:rsid w:val="0065418A"/>
    <w:rsid w:val="0065427E"/>
    <w:rsid w:val="00654A15"/>
    <w:rsid w:val="00654B65"/>
    <w:rsid w:val="00655267"/>
    <w:rsid w:val="006553DA"/>
    <w:rsid w:val="00655B47"/>
    <w:rsid w:val="00655CA2"/>
    <w:rsid w:val="006562E2"/>
    <w:rsid w:val="006562FD"/>
    <w:rsid w:val="00656595"/>
    <w:rsid w:val="0065659D"/>
    <w:rsid w:val="0065667A"/>
    <w:rsid w:val="00656949"/>
    <w:rsid w:val="006569E2"/>
    <w:rsid w:val="00656DA9"/>
    <w:rsid w:val="0065721A"/>
    <w:rsid w:val="00657340"/>
    <w:rsid w:val="00657433"/>
    <w:rsid w:val="006575CE"/>
    <w:rsid w:val="00657C93"/>
    <w:rsid w:val="00657DAF"/>
    <w:rsid w:val="006606C5"/>
    <w:rsid w:val="006606D8"/>
    <w:rsid w:val="00660B3D"/>
    <w:rsid w:val="00660CAF"/>
    <w:rsid w:val="006611E3"/>
    <w:rsid w:val="0066135C"/>
    <w:rsid w:val="0066144E"/>
    <w:rsid w:val="006614E9"/>
    <w:rsid w:val="00661741"/>
    <w:rsid w:val="0066177C"/>
    <w:rsid w:val="00661836"/>
    <w:rsid w:val="006618C3"/>
    <w:rsid w:val="006619A7"/>
    <w:rsid w:val="00661B17"/>
    <w:rsid w:val="00661E1F"/>
    <w:rsid w:val="00661F12"/>
    <w:rsid w:val="00661F21"/>
    <w:rsid w:val="006624FB"/>
    <w:rsid w:val="0066270C"/>
    <w:rsid w:val="00662A33"/>
    <w:rsid w:val="00662A36"/>
    <w:rsid w:val="00662EB5"/>
    <w:rsid w:val="006630A5"/>
    <w:rsid w:val="006634EA"/>
    <w:rsid w:val="00663B2A"/>
    <w:rsid w:val="00663D9A"/>
    <w:rsid w:val="00663D9F"/>
    <w:rsid w:val="00663F1F"/>
    <w:rsid w:val="00663F70"/>
    <w:rsid w:val="00663FFB"/>
    <w:rsid w:val="00664203"/>
    <w:rsid w:val="00664762"/>
    <w:rsid w:val="00664D88"/>
    <w:rsid w:val="00664D8E"/>
    <w:rsid w:val="00665684"/>
    <w:rsid w:val="00665832"/>
    <w:rsid w:val="00665D0B"/>
    <w:rsid w:val="0066610A"/>
    <w:rsid w:val="00666253"/>
    <w:rsid w:val="0066635E"/>
    <w:rsid w:val="006666D1"/>
    <w:rsid w:val="00666A17"/>
    <w:rsid w:val="00666AEE"/>
    <w:rsid w:val="00666E37"/>
    <w:rsid w:val="00666FCF"/>
    <w:rsid w:val="00666FF3"/>
    <w:rsid w:val="006676DD"/>
    <w:rsid w:val="00667A35"/>
    <w:rsid w:val="00667B64"/>
    <w:rsid w:val="00667BED"/>
    <w:rsid w:val="00667E69"/>
    <w:rsid w:val="00667F8F"/>
    <w:rsid w:val="006700A5"/>
    <w:rsid w:val="0067035E"/>
    <w:rsid w:val="0067039F"/>
    <w:rsid w:val="00670482"/>
    <w:rsid w:val="00670865"/>
    <w:rsid w:val="00670922"/>
    <w:rsid w:val="00671255"/>
    <w:rsid w:val="006717F3"/>
    <w:rsid w:val="00671866"/>
    <w:rsid w:val="006718AE"/>
    <w:rsid w:val="006718E5"/>
    <w:rsid w:val="00671D51"/>
    <w:rsid w:val="006721BA"/>
    <w:rsid w:val="006724C4"/>
    <w:rsid w:val="0067262E"/>
    <w:rsid w:val="00672AFA"/>
    <w:rsid w:val="00672C0A"/>
    <w:rsid w:val="00672CC4"/>
    <w:rsid w:val="0067300B"/>
    <w:rsid w:val="00673128"/>
    <w:rsid w:val="006738D5"/>
    <w:rsid w:val="0067417C"/>
    <w:rsid w:val="00674488"/>
    <w:rsid w:val="00674C10"/>
    <w:rsid w:val="00674CA4"/>
    <w:rsid w:val="00674CE7"/>
    <w:rsid w:val="00675642"/>
    <w:rsid w:val="006757D1"/>
    <w:rsid w:val="00675941"/>
    <w:rsid w:val="00675FB5"/>
    <w:rsid w:val="00676401"/>
    <w:rsid w:val="00676449"/>
    <w:rsid w:val="006764F2"/>
    <w:rsid w:val="00676AE2"/>
    <w:rsid w:val="00676B88"/>
    <w:rsid w:val="00676C97"/>
    <w:rsid w:val="0067730A"/>
    <w:rsid w:val="00677314"/>
    <w:rsid w:val="00677B09"/>
    <w:rsid w:val="00680165"/>
    <w:rsid w:val="0068058C"/>
    <w:rsid w:val="00680798"/>
    <w:rsid w:val="00680813"/>
    <w:rsid w:val="006808CA"/>
    <w:rsid w:val="00680BBC"/>
    <w:rsid w:val="006811CB"/>
    <w:rsid w:val="0068122E"/>
    <w:rsid w:val="00681236"/>
    <w:rsid w:val="00681431"/>
    <w:rsid w:val="00681630"/>
    <w:rsid w:val="006817D5"/>
    <w:rsid w:val="00681DE4"/>
    <w:rsid w:val="006823D1"/>
    <w:rsid w:val="0068254D"/>
    <w:rsid w:val="006830E9"/>
    <w:rsid w:val="00683112"/>
    <w:rsid w:val="0068317C"/>
    <w:rsid w:val="00683242"/>
    <w:rsid w:val="006833B6"/>
    <w:rsid w:val="0068358D"/>
    <w:rsid w:val="006835D5"/>
    <w:rsid w:val="00683774"/>
    <w:rsid w:val="00683AAC"/>
    <w:rsid w:val="00683AC2"/>
    <w:rsid w:val="00683F70"/>
    <w:rsid w:val="006843B4"/>
    <w:rsid w:val="0068448A"/>
    <w:rsid w:val="006845A8"/>
    <w:rsid w:val="00684729"/>
    <w:rsid w:val="00684B6C"/>
    <w:rsid w:val="00684EB9"/>
    <w:rsid w:val="0068625A"/>
    <w:rsid w:val="00686378"/>
    <w:rsid w:val="00686495"/>
    <w:rsid w:val="006869F2"/>
    <w:rsid w:val="00686B28"/>
    <w:rsid w:val="00686EC2"/>
    <w:rsid w:val="00687832"/>
    <w:rsid w:val="00687D19"/>
    <w:rsid w:val="00687DC7"/>
    <w:rsid w:val="00687DF5"/>
    <w:rsid w:val="0069099B"/>
    <w:rsid w:val="00690CBA"/>
    <w:rsid w:val="006912CA"/>
    <w:rsid w:val="00691445"/>
    <w:rsid w:val="00691557"/>
    <w:rsid w:val="00691B0B"/>
    <w:rsid w:val="00691EBD"/>
    <w:rsid w:val="006921ED"/>
    <w:rsid w:val="00692984"/>
    <w:rsid w:val="00692D4E"/>
    <w:rsid w:val="00692E25"/>
    <w:rsid w:val="006930FA"/>
    <w:rsid w:val="006932F0"/>
    <w:rsid w:val="00693A3D"/>
    <w:rsid w:val="00693AAD"/>
    <w:rsid w:val="006942B2"/>
    <w:rsid w:val="0069442D"/>
    <w:rsid w:val="006948CE"/>
    <w:rsid w:val="00694C6C"/>
    <w:rsid w:val="00694E0F"/>
    <w:rsid w:val="00694F21"/>
    <w:rsid w:val="00695156"/>
    <w:rsid w:val="006953BA"/>
    <w:rsid w:val="006956A8"/>
    <w:rsid w:val="00695736"/>
    <w:rsid w:val="006957AB"/>
    <w:rsid w:val="00695C5E"/>
    <w:rsid w:val="00695F06"/>
    <w:rsid w:val="0069605A"/>
    <w:rsid w:val="0069607F"/>
    <w:rsid w:val="00696164"/>
    <w:rsid w:val="006963D4"/>
    <w:rsid w:val="00696528"/>
    <w:rsid w:val="006967EB"/>
    <w:rsid w:val="006968F1"/>
    <w:rsid w:val="00696A68"/>
    <w:rsid w:val="00696CF5"/>
    <w:rsid w:val="00696D2E"/>
    <w:rsid w:val="006970D0"/>
    <w:rsid w:val="00697246"/>
    <w:rsid w:val="006974D0"/>
    <w:rsid w:val="00697873"/>
    <w:rsid w:val="00697AAE"/>
    <w:rsid w:val="00697BB8"/>
    <w:rsid w:val="00697BD8"/>
    <w:rsid w:val="006A00F4"/>
    <w:rsid w:val="006A010F"/>
    <w:rsid w:val="006A0C81"/>
    <w:rsid w:val="006A0E9D"/>
    <w:rsid w:val="006A0F16"/>
    <w:rsid w:val="006A10F3"/>
    <w:rsid w:val="006A124E"/>
    <w:rsid w:val="006A13EA"/>
    <w:rsid w:val="006A14FC"/>
    <w:rsid w:val="006A1589"/>
    <w:rsid w:val="006A15E9"/>
    <w:rsid w:val="006A1678"/>
    <w:rsid w:val="006A16BB"/>
    <w:rsid w:val="006A19BB"/>
    <w:rsid w:val="006A1DAB"/>
    <w:rsid w:val="006A20E9"/>
    <w:rsid w:val="006A2230"/>
    <w:rsid w:val="006A2579"/>
    <w:rsid w:val="006A27EB"/>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BA"/>
    <w:rsid w:val="006A50AD"/>
    <w:rsid w:val="006A528C"/>
    <w:rsid w:val="006A5430"/>
    <w:rsid w:val="006A55C6"/>
    <w:rsid w:val="006A56E3"/>
    <w:rsid w:val="006A5A3D"/>
    <w:rsid w:val="006A5AF6"/>
    <w:rsid w:val="006A5C3C"/>
    <w:rsid w:val="006A60D9"/>
    <w:rsid w:val="006A61F5"/>
    <w:rsid w:val="006A6622"/>
    <w:rsid w:val="006A66D3"/>
    <w:rsid w:val="006A69C4"/>
    <w:rsid w:val="006A6A0B"/>
    <w:rsid w:val="006A6CB5"/>
    <w:rsid w:val="006A6E54"/>
    <w:rsid w:val="006A7345"/>
    <w:rsid w:val="006A743F"/>
    <w:rsid w:val="006A74C1"/>
    <w:rsid w:val="006A790B"/>
    <w:rsid w:val="006A7AEB"/>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FF5"/>
    <w:rsid w:val="006B21D6"/>
    <w:rsid w:val="006B246C"/>
    <w:rsid w:val="006B24CB"/>
    <w:rsid w:val="006B2968"/>
    <w:rsid w:val="006B297D"/>
    <w:rsid w:val="006B2E49"/>
    <w:rsid w:val="006B3238"/>
    <w:rsid w:val="006B35F0"/>
    <w:rsid w:val="006B3ACB"/>
    <w:rsid w:val="006B4170"/>
    <w:rsid w:val="006B5B01"/>
    <w:rsid w:val="006B6017"/>
    <w:rsid w:val="006B6645"/>
    <w:rsid w:val="006B671B"/>
    <w:rsid w:val="006B6C73"/>
    <w:rsid w:val="006B7373"/>
    <w:rsid w:val="006B7735"/>
    <w:rsid w:val="006B7874"/>
    <w:rsid w:val="006B7A75"/>
    <w:rsid w:val="006B7B18"/>
    <w:rsid w:val="006B7E2F"/>
    <w:rsid w:val="006C026A"/>
    <w:rsid w:val="006C076B"/>
    <w:rsid w:val="006C0964"/>
    <w:rsid w:val="006C1176"/>
    <w:rsid w:val="006C11D5"/>
    <w:rsid w:val="006C1251"/>
    <w:rsid w:val="006C1467"/>
    <w:rsid w:val="006C16E7"/>
    <w:rsid w:val="006C170D"/>
    <w:rsid w:val="006C18B0"/>
    <w:rsid w:val="006C1919"/>
    <w:rsid w:val="006C1958"/>
    <w:rsid w:val="006C1CA3"/>
    <w:rsid w:val="006C1D62"/>
    <w:rsid w:val="006C1DF0"/>
    <w:rsid w:val="006C1F47"/>
    <w:rsid w:val="006C1FBE"/>
    <w:rsid w:val="006C269C"/>
    <w:rsid w:val="006C2725"/>
    <w:rsid w:val="006C284A"/>
    <w:rsid w:val="006C2A61"/>
    <w:rsid w:val="006C2C52"/>
    <w:rsid w:val="006C2C76"/>
    <w:rsid w:val="006C31AA"/>
    <w:rsid w:val="006C37DE"/>
    <w:rsid w:val="006C38FE"/>
    <w:rsid w:val="006C3976"/>
    <w:rsid w:val="006C3AAF"/>
    <w:rsid w:val="006C3E32"/>
    <w:rsid w:val="006C416A"/>
    <w:rsid w:val="006C448B"/>
    <w:rsid w:val="006C4753"/>
    <w:rsid w:val="006C4B2F"/>
    <w:rsid w:val="006C519D"/>
    <w:rsid w:val="006C51D0"/>
    <w:rsid w:val="006C5373"/>
    <w:rsid w:val="006C5FA2"/>
    <w:rsid w:val="006C6283"/>
    <w:rsid w:val="006C630C"/>
    <w:rsid w:val="006C667E"/>
    <w:rsid w:val="006C6964"/>
    <w:rsid w:val="006C706E"/>
    <w:rsid w:val="006C7071"/>
    <w:rsid w:val="006C73BE"/>
    <w:rsid w:val="006C744B"/>
    <w:rsid w:val="006C74AC"/>
    <w:rsid w:val="006C7552"/>
    <w:rsid w:val="006C7567"/>
    <w:rsid w:val="006C773A"/>
    <w:rsid w:val="006C77D1"/>
    <w:rsid w:val="006C7A36"/>
    <w:rsid w:val="006C7FB1"/>
    <w:rsid w:val="006D0189"/>
    <w:rsid w:val="006D0EF0"/>
    <w:rsid w:val="006D1914"/>
    <w:rsid w:val="006D1A84"/>
    <w:rsid w:val="006D1B0D"/>
    <w:rsid w:val="006D1D99"/>
    <w:rsid w:val="006D213D"/>
    <w:rsid w:val="006D22A2"/>
    <w:rsid w:val="006D23E2"/>
    <w:rsid w:val="006D2C36"/>
    <w:rsid w:val="006D2DB8"/>
    <w:rsid w:val="006D3091"/>
    <w:rsid w:val="006D3575"/>
    <w:rsid w:val="006D358F"/>
    <w:rsid w:val="006D3753"/>
    <w:rsid w:val="006D37B1"/>
    <w:rsid w:val="006D3865"/>
    <w:rsid w:val="006D3B91"/>
    <w:rsid w:val="006D4342"/>
    <w:rsid w:val="006D43ED"/>
    <w:rsid w:val="006D46A2"/>
    <w:rsid w:val="006D4D9E"/>
    <w:rsid w:val="006D5CFC"/>
    <w:rsid w:val="006D5DA5"/>
    <w:rsid w:val="006D5E9C"/>
    <w:rsid w:val="006D6124"/>
    <w:rsid w:val="006D64FF"/>
    <w:rsid w:val="006D66B9"/>
    <w:rsid w:val="006D6B61"/>
    <w:rsid w:val="006D6C40"/>
    <w:rsid w:val="006D6D7A"/>
    <w:rsid w:val="006D6DEC"/>
    <w:rsid w:val="006D78A5"/>
    <w:rsid w:val="006D78DE"/>
    <w:rsid w:val="006D7DB4"/>
    <w:rsid w:val="006E022B"/>
    <w:rsid w:val="006E0756"/>
    <w:rsid w:val="006E0776"/>
    <w:rsid w:val="006E0C24"/>
    <w:rsid w:val="006E0CA2"/>
    <w:rsid w:val="006E0E89"/>
    <w:rsid w:val="006E0EAC"/>
    <w:rsid w:val="006E1003"/>
    <w:rsid w:val="006E10BD"/>
    <w:rsid w:val="006E1843"/>
    <w:rsid w:val="006E18EC"/>
    <w:rsid w:val="006E191D"/>
    <w:rsid w:val="006E1B97"/>
    <w:rsid w:val="006E279F"/>
    <w:rsid w:val="006E2825"/>
    <w:rsid w:val="006E2828"/>
    <w:rsid w:val="006E29A8"/>
    <w:rsid w:val="006E2B0B"/>
    <w:rsid w:val="006E2C66"/>
    <w:rsid w:val="006E31D6"/>
    <w:rsid w:val="006E32C3"/>
    <w:rsid w:val="006E39FA"/>
    <w:rsid w:val="006E3A28"/>
    <w:rsid w:val="006E3B79"/>
    <w:rsid w:val="006E3C16"/>
    <w:rsid w:val="006E3E6C"/>
    <w:rsid w:val="006E3F9E"/>
    <w:rsid w:val="006E40B9"/>
    <w:rsid w:val="006E4556"/>
    <w:rsid w:val="006E45FD"/>
    <w:rsid w:val="006E4D03"/>
    <w:rsid w:val="006E4DA9"/>
    <w:rsid w:val="006E532D"/>
    <w:rsid w:val="006E56CB"/>
    <w:rsid w:val="006E58FB"/>
    <w:rsid w:val="006E594A"/>
    <w:rsid w:val="006E596E"/>
    <w:rsid w:val="006E5C96"/>
    <w:rsid w:val="006E5D88"/>
    <w:rsid w:val="006E5F51"/>
    <w:rsid w:val="006E6092"/>
    <w:rsid w:val="006E6449"/>
    <w:rsid w:val="006E6804"/>
    <w:rsid w:val="006E6821"/>
    <w:rsid w:val="006E6A23"/>
    <w:rsid w:val="006E6AF2"/>
    <w:rsid w:val="006E6E72"/>
    <w:rsid w:val="006E6F04"/>
    <w:rsid w:val="006E7808"/>
    <w:rsid w:val="006E785B"/>
    <w:rsid w:val="006F0360"/>
    <w:rsid w:val="006F0BD7"/>
    <w:rsid w:val="006F0ED3"/>
    <w:rsid w:val="006F0F39"/>
    <w:rsid w:val="006F10BB"/>
    <w:rsid w:val="006F11E1"/>
    <w:rsid w:val="006F14E4"/>
    <w:rsid w:val="006F1742"/>
    <w:rsid w:val="006F1A4B"/>
    <w:rsid w:val="006F1A5F"/>
    <w:rsid w:val="006F1C84"/>
    <w:rsid w:val="006F1E1F"/>
    <w:rsid w:val="006F2300"/>
    <w:rsid w:val="006F239E"/>
    <w:rsid w:val="006F242F"/>
    <w:rsid w:val="006F249D"/>
    <w:rsid w:val="006F26F1"/>
    <w:rsid w:val="006F2809"/>
    <w:rsid w:val="006F2A8B"/>
    <w:rsid w:val="006F327E"/>
    <w:rsid w:val="006F3635"/>
    <w:rsid w:val="006F3AE1"/>
    <w:rsid w:val="006F3DF7"/>
    <w:rsid w:val="006F4088"/>
    <w:rsid w:val="006F41F7"/>
    <w:rsid w:val="006F42B8"/>
    <w:rsid w:val="006F43BC"/>
    <w:rsid w:val="006F4A45"/>
    <w:rsid w:val="006F4AC7"/>
    <w:rsid w:val="006F507D"/>
    <w:rsid w:val="006F53EC"/>
    <w:rsid w:val="006F5617"/>
    <w:rsid w:val="006F5741"/>
    <w:rsid w:val="006F5766"/>
    <w:rsid w:val="006F5769"/>
    <w:rsid w:val="006F58CA"/>
    <w:rsid w:val="006F598F"/>
    <w:rsid w:val="006F5D60"/>
    <w:rsid w:val="006F5F2E"/>
    <w:rsid w:val="006F65B5"/>
    <w:rsid w:val="006F65C3"/>
    <w:rsid w:val="006F6D41"/>
    <w:rsid w:val="006F745B"/>
    <w:rsid w:val="006F7521"/>
    <w:rsid w:val="006F758F"/>
    <w:rsid w:val="006F7A4C"/>
    <w:rsid w:val="006F7ABB"/>
    <w:rsid w:val="006F7D4C"/>
    <w:rsid w:val="0070011C"/>
    <w:rsid w:val="00700235"/>
    <w:rsid w:val="00700552"/>
    <w:rsid w:val="0070077F"/>
    <w:rsid w:val="007008C8"/>
    <w:rsid w:val="007009CB"/>
    <w:rsid w:val="00701131"/>
    <w:rsid w:val="0070154E"/>
    <w:rsid w:val="00701553"/>
    <w:rsid w:val="007015AD"/>
    <w:rsid w:val="00701906"/>
    <w:rsid w:val="00701C49"/>
    <w:rsid w:val="00701E18"/>
    <w:rsid w:val="0070238B"/>
    <w:rsid w:val="0070239B"/>
    <w:rsid w:val="007025E6"/>
    <w:rsid w:val="0070311A"/>
    <w:rsid w:val="00703697"/>
    <w:rsid w:val="0070387E"/>
    <w:rsid w:val="007039F5"/>
    <w:rsid w:val="00703C74"/>
    <w:rsid w:val="00704236"/>
    <w:rsid w:val="0070424F"/>
    <w:rsid w:val="0070429A"/>
    <w:rsid w:val="007043B9"/>
    <w:rsid w:val="007043EB"/>
    <w:rsid w:val="00704718"/>
    <w:rsid w:val="007047B2"/>
    <w:rsid w:val="00704A27"/>
    <w:rsid w:val="007051D1"/>
    <w:rsid w:val="007051F7"/>
    <w:rsid w:val="007053F9"/>
    <w:rsid w:val="00705610"/>
    <w:rsid w:val="007057AF"/>
    <w:rsid w:val="007057CF"/>
    <w:rsid w:val="00705803"/>
    <w:rsid w:val="007059F2"/>
    <w:rsid w:val="00705A4C"/>
    <w:rsid w:val="00705CF6"/>
    <w:rsid w:val="00705F9D"/>
    <w:rsid w:val="007064CB"/>
    <w:rsid w:val="00706E6F"/>
    <w:rsid w:val="00706FCB"/>
    <w:rsid w:val="007073B8"/>
    <w:rsid w:val="00707456"/>
    <w:rsid w:val="0070779A"/>
    <w:rsid w:val="00707A87"/>
    <w:rsid w:val="00707DE1"/>
    <w:rsid w:val="00707F38"/>
    <w:rsid w:val="0071063F"/>
    <w:rsid w:val="007106AE"/>
    <w:rsid w:val="007106C3"/>
    <w:rsid w:val="00710879"/>
    <w:rsid w:val="00710986"/>
    <w:rsid w:val="00710AF0"/>
    <w:rsid w:val="00711208"/>
    <w:rsid w:val="007113A7"/>
    <w:rsid w:val="0071154B"/>
    <w:rsid w:val="00711779"/>
    <w:rsid w:val="007119DE"/>
    <w:rsid w:val="00711A28"/>
    <w:rsid w:val="007127B7"/>
    <w:rsid w:val="00712B37"/>
    <w:rsid w:val="00712EE1"/>
    <w:rsid w:val="0071305D"/>
    <w:rsid w:val="0071306B"/>
    <w:rsid w:val="007130EE"/>
    <w:rsid w:val="00713217"/>
    <w:rsid w:val="0071328C"/>
    <w:rsid w:val="007132E2"/>
    <w:rsid w:val="00713CDC"/>
    <w:rsid w:val="00713D9E"/>
    <w:rsid w:val="00713E7D"/>
    <w:rsid w:val="00713F32"/>
    <w:rsid w:val="00714139"/>
    <w:rsid w:val="00714241"/>
    <w:rsid w:val="00714254"/>
    <w:rsid w:val="007147AB"/>
    <w:rsid w:val="00714933"/>
    <w:rsid w:val="00714AD7"/>
    <w:rsid w:val="00714D1A"/>
    <w:rsid w:val="0071556B"/>
    <w:rsid w:val="007158D3"/>
    <w:rsid w:val="00715980"/>
    <w:rsid w:val="00715A0E"/>
    <w:rsid w:val="00715B6A"/>
    <w:rsid w:val="00716507"/>
    <w:rsid w:val="0071655D"/>
    <w:rsid w:val="00716773"/>
    <w:rsid w:val="0071682A"/>
    <w:rsid w:val="0071689B"/>
    <w:rsid w:val="00716EDD"/>
    <w:rsid w:val="00717496"/>
    <w:rsid w:val="007178EE"/>
    <w:rsid w:val="00717CA1"/>
    <w:rsid w:val="007201E5"/>
    <w:rsid w:val="007201F4"/>
    <w:rsid w:val="007203D9"/>
    <w:rsid w:val="0072077D"/>
    <w:rsid w:val="00720929"/>
    <w:rsid w:val="00720E4D"/>
    <w:rsid w:val="00721BDA"/>
    <w:rsid w:val="00721CC6"/>
    <w:rsid w:val="0072203B"/>
    <w:rsid w:val="00722293"/>
    <w:rsid w:val="00722984"/>
    <w:rsid w:val="00722F68"/>
    <w:rsid w:val="00723061"/>
    <w:rsid w:val="007230D7"/>
    <w:rsid w:val="0072321C"/>
    <w:rsid w:val="0072330C"/>
    <w:rsid w:val="00723386"/>
    <w:rsid w:val="007234A3"/>
    <w:rsid w:val="00723714"/>
    <w:rsid w:val="007237AB"/>
    <w:rsid w:val="007239EF"/>
    <w:rsid w:val="00723A98"/>
    <w:rsid w:val="00723D08"/>
    <w:rsid w:val="00724005"/>
    <w:rsid w:val="0072445E"/>
    <w:rsid w:val="00724758"/>
    <w:rsid w:val="007248C2"/>
    <w:rsid w:val="00724E8E"/>
    <w:rsid w:val="00724E99"/>
    <w:rsid w:val="00724F65"/>
    <w:rsid w:val="00724F6F"/>
    <w:rsid w:val="0072508E"/>
    <w:rsid w:val="00725105"/>
    <w:rsid w:val="007253BF"/>
    <w:rsid w:val="007253C8"/>
    <w:rsid w:val="0072540C"/>
    <w:rsid w:val="00725481"/>
    <w:rsid w:val="007257BD"/>
    <w:rsid w:val="00725CBB"/>
    <w:rsid w:val="00725F0F"/>
    <w:rsid w:val="00726298"/>
    <w:rsid w:val="007264FA"/>
    <w:rsid w:val="00726B24"/>
    <w:rsid w:val="007270F6"/>
    <w:rsid w:val="0072720A"/>
    <w:rsid w:val="00727623"/>
    <w:rsid w:val="00727BEF"/>
    <w:rsid w:val="007305E3"/>
    <w:rsid w:val="00730732"/>
    <w:rsid w:val="0073080D"/>
    <w:rsid w:val="00731470"/>
    <w:rsid w:val="007314DD"/>
    <w:rsid w:val="00731A78"/>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4D86"/>
    <w:rsid w:val="00734F58"/>
    <w:rsid w:val="0073531C"/>
    <w:rsid w:val="00735801"/>
    <w:rsid w:val="00736D02"/>
    <w:rsid w:val="00736F41"/>
    <w:rsid w:val="00737067"/>
    <w:rsid w:val="007370AB"/>
    <w:rsid w:val="00737135"/>
    <w:rsid w:val="00737399"/>
    <w:rsid w:val="0073799E"/>
    <w:rsid w:val="00737CB8"/>
    <w:rsid w:val="00737D37"/>
    <w:rsid w:val="00740054"/>
    <w:rsid w:val="007402F3"/>
    <w:rsid w:val="00740837"/>
    <w:rsid w:val="007408AC"/>
    <w:rsid w:val="00740962"/>
    <w:rsid w:val="00740ACA"/>
    <w:rsid w:val="00740D92"/>
    <w:rsid w:val="0074164A"/>
    <w:rsid w:val="00741910"/>
    <w:rsid w:val="00741C5F"/>
    <w:rsid w:val="00741FB1"/>
    <w:rsid w:val="0074249B"/>
    <w:rsid w:val="007424B7"/>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568D"/>
    <w:rsid w:val="00745FC2"/>
    <w:rsid w:val="0074649F"/>
    <w:rsid w:val="007467E2"/>
    <w:rsid w:val="00746BFE"/>
    <w:rsid w:val="0074705E"/>
    <w:rsid w:val="0074706A"/>
    <w:rsid w:val="0074762B"/>
    <w:rsid w:val="00747665"/>
    <w:rsid w:val="00747809"/>
    <w:rsid w:val="0074780C"/>
    <w:rsid w:val="007478EB"/>
    <w:rsid w:val="0074793B"/>
    <w:rsid w:val="00747AB9"/>
    <w:rsid w:val="00750166"/>
    <w:rsid w:val="0075026E"/>
    <w:rsid w:val="007502DB"/>
    <w:rsid w:val="00750450"/>
    <w:rsid w:val="0075045A"/>
    <w:rsid w:val="00750838"/>
    <w:rsid w:val="007509E9"/>
    <w:rsid w:val="00750E7F"/>
    <w:rsid w:val="0075146F"/>
    <w:rsid w:val="0075178E"/>
    <w:rsid w:val="007517E0"/>
    <w:rsid w:val="00751833"/>
    <w:rsid w:val="00751838"/>
    <w:rsid w:val="007519A7"/>
    <w:rsid w:val="00751C2A"/>
    <w:rsid w:val="00751CDC"/>
    <w:rsid w:val="00751E89"/>
    <w:rsid w:val="0075216D"/>
    <w:rsid w:val="0075218F"/>
    <w:rsid w:val="007525C1"/>
    <w:rsid w:val="00752B85"/>
    <w:rsid w:val="00752F4B"/>
    <w:rsid w:val="00753239"/>
    <w:rsid w:val="00753F1A"/>
    <w:rsid w:val="00754671"/>
    <w:rsid w:val="007547A8"/>
    <w:rsid w:val="00754913"/>
    <w:rsid w:val="00754ACC"/>
    <w:rsid w:val="00754EA2"/>
    <w:rsid w:val="00754EFD"/>
    <w:rsid w:val="007551CB"/>
    <w:rsid w:val="007556C4"/>
    <w:rsid w:val="007557A6"/>
    <w:rsid w:val="007558BD"/>
    <w:rsid w:val="00755DB6"/>
    <w:rsid w:val="00755FE8"/>
    <w:rsid w:val="00756475"/>
    <w:rsid w:val="007565B4"/>
    <w:rsid w:val="007567B2"/>
    <w:rsid w:val="00756879"/>
    <w:rsid w:val="00756EE3"/>
    <w:rsid w:val="007570D0"/>
    <w:rsid w:val="0075747B"/>
    <w:rsid w:val="007574E6"/>
    <w:rsid w:val="007578A4"/>
    <w:rsid w:val="007578A6"/>
    <w:rsid w:val="00757996"/>
    <w:rsid w:val="007579CA"/>
    <w:rsid w:val="00757F8A"/>
    <w:rsid w:val="007608C1"/>
    <w:rsid w:val="00760908"/>
    <w:rsid w:val="00760DB3"/>
    <w:rsid w:val="007612B4"/>
    <w:rsid w:val="00761882"/>
    <w:rsid w:val="007618F1"/>
    <w:rsid w:val="00761E7A"/>
    <w:rsid w:val="00761E8A"/>
    <w:rsid w:val="00761FD6"/>
    <w:rsid w:val="00762014"/>
    <w:rsid w:val="007621C2"/>
    <w:rsid w:val="007623BB"/>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72D"/>
    <w:rsid w:val="007658F8"/>
    <w:rsid w:val="00765A4E"/>
    <w:rsid w:val="00766723"/>
    <w:rsid w:val="007669DD"/>
    <w:rsid w:val="00766B04"/>
    <w:rsid w:val="00766D69"/>
    <w:rsid w:val="0076749D"/>
    <w:rsid w:val="007675F1"/>
    <w:rsid w:val="00767684"/>
    <w:rsid w:val="0076794D"/>
    <w:rsid w:val="00767B83"/>
    <w:rsid w:val="007700B9"/>
    <w:rsid w:val="00770637"/>
    <w:rsid w:val="007706EB"/>
    <w:rsid w:val="0077077E"/>
    <w:rsid w:val="00770831"/>
    <w:rsid w:val="00770B11"/>
    <w:rsid w:val="00771C55"/>
    <w:rsid w:val="00771E16"/>
    <w:rsid w:val="00772066"/>
    <w:rsid w:val="007720ED"/>
    <w:rsid w:val="007720F8"/>
    <w:rsid w:val="00772153"/>
    <w:rsid w:val="00772E2A"/>
    <w:rsid w:val="00773040"/>
    <w:rsid w:val="00773060"/>
    <w:rsid w:val="00773797"/>
    <w:rsid w:val="00773816"/>
    <w:rsid w:val="00773A3F"/>
    <w:rsid w:val="00773A97"/>
    <w:rsid w:val="00773AF0"/>
    <w:rsid w:val="007743E0"/>
    <w:rsid w:val="0077468C"/>
    <w:rsid w:val="00774CB9"/>
    <w:rsid w:val="00774EE3"/>
    <w:rsid w:val="007751D2"/>
    <w:rsid w:val="00775422"/>
    <w:rsid w:val="00775688"/>
    <w:rsid w:val="007757DD"/>
    <w:rsid w:val="00775956"/>
    <w:rsid w:val="00775EC5"/>
    <w:rsid w:val="0077624D"/>
    <w:rsid w:val="00776497"/>
    <w:rsid w:val="007767A7"/>
    <w:rsid w:val="007768B2"/>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F28"/>
    <w:rsid w:val="00781EEA"/>
    <w:rsid w:val="00781EEB"/>
    <w:rsid w:val="00782487"/>
    <w:rsid w:val="007826FD"/>
    <w:rsid w:val="007828BC"/>
    <w:rsid w:val="00782B8C"/>
    <w:rsid w:val="00782BD7"/>
    <w:rsid w:val="00782EE7"/>
    <w:rsid w:val="00783407"/>
    <w:rsid w:val="00783653"/>
    <w:rsid w:val="007837BE"/>
    <w:rsid w:val="0078393F"/>
    <w:rsid w:val="00783F17"/>
    <w:rsid w:val="007841D1"/>
    <w:rsid w:val="00784539"/>
    <w:rsid w:val="00784548"/>
    <w:rsid w:val="0078479C"/>
    <w:rsid w:val="007847B7"/>
    <w:rsid w:val="00784BD2"/>
    <w:rsid w:val="00784EAF"/>
    <w:rsid w:val="00784FF6"/>
    <w:rsid w:val="007856AD"/>
    <w:rsid w:val="007858E8"/>
    <w:rsid w:val="00785D10"/>
    <w:rsid w:val="00785D16"/>
    <w:rsid w:val="00785ED8"/>
    <w:rsid w:val="0078668A"/>
    <w:rsid w:val="00786AD6"/>
    <w:rsid w:val="00786BFA"/>
    <w:rsid w:val="00786E7C"/>
    <w:rsid w:val="007870EE"/>
    <w:rsid w:val="0078726D"/>
    <w:rsid w:val="00787418"/>
    <w:rsid w:val="0078765A"/>
    <w:rsid w:val="0078797E"/>
    <w:rsid w:val="00790015"/>
    <w:rsid w:val="007900AC"/>
    <w:rsid w:val="007909D3"/>
    <w:rsid w:val="00790B4D"/>
    <w:rsid w:val="00790D2E"/>
    <w:rsid w:val="007910D9"/>
    <w:rsid w:val="0079125E"/>
    <w:rsid w:val="007914D2"/>
    <w:rsid w:val="00791D7F"/>
    <w:rsid w:val="0079211F"/>
    <w:rsid w:val="007923C3"/>
    <w:rsid w:val="00792401"/>
    <w:rsid w:val="00792412"/>
    <w:rsid w:val="007925C1"/>
    <w:rsid w:val="0079278D"/>
    <w:rsid w:val="00792801"/>
    <w:rsid w:val="00792832"/>
    <w:rsid w:val="00792866"/>
    <w:rsid w:val="00792945"/>
    <w:rsid w:val="00792AA0"/>
    <w:rsid w:val="00792DE6"/>
    <w:rsid w:val="00793170"/>
    <w:rsid w:val="0079393E"/>
    <w:rsid w:val="0079415B"/>
    <w:rsid w:val="00794502"/>
    <w:rsid w:val="007945B3"/>
    <w:rsid w:val="007947E1"/>
    <w:rsid w:val="0079497A"/>
    <w:rsid w:val="007953F3"/>
    <w:rsid w:val="007953FC"/>
    <w:rsid w:val="007957D5"/>
    <w:rsid w:val="0079593D"/>
    <w:rsid w:val="00795B08"/>
    <w:rsid w:val="00795B15"/>
    <w:rsid w:val="00795EAB"/>
    <w:rsid w:val="00796171"/>
    <w:rsid w:val="007962A0"/>
    <w:rsid w:val="0079662A"/>
    <w:rsid w:val="00796719"/>
    <w:rsid w:val="00796869"/>
    <w:rsid w:val="007968D8"/>
    <w:rsid w:val="00797641"/>
    <w:rsid w:val="00797D96"/>
    <w:rsid w:val="00797DB5"/>
    <w:rsid w:val="007A05BA"/>
    <w:rsid w:val="007A0676"/>
    <w:rsid w:val="007A07FF"/>
    <w:rsid w:val="007A09C6"/>
    <w:rsid w:val="007A0A70"/>
    <w:rsid w:val="007A0C37"/>
    <w:rsid w:val="007A0CCB"/>
    <w:rsid w:val="007A104A"/>
    <w:rsid w:val="007A10DB"/>
    <w:rsid w:val="007A1496"/>
    <w:rsid w:val="007A179B"/>
    <w:rsid w:val="007A2055"/>
    <w:rsid w:val="007A2732"/>
    <w:rsid w:val="007A279A"/>
    <w:rsid w:val="007A2A32"/>
    <w:rsid w:val="007A2A8E"/>
    <w:rsid w:val="007A2E83"/>
    <w:rsid w:val="007A367F"/>
    <w:rsid w:val="007A3B8D"/>
    <w:rsid w:val="007A3BDD"/>
    <w:rsid w:val="007A3E19"/>
    <w:rsid w:val="007A3EA8"/>
    <w:rsid w:val="007A4058"/>
    <w:rsid w:val="007A44DD"/>
    <w:rsid w:val="007A4636"/>
    <w:rsid w:val="007A4764"/>
    <w:rsid w:val="007A4BC1"/>
    <w:rsid w:val="007A4FDA"/>
    <w:rsid w:val="007A5490"/>
    <w:rsid w:val="007A5756"/>
    <w:rsid w:val="007A582B"/>
    <w:rsid w:val="007A59EF"/>
    <w:rsid w:val="007A5AC7"/>
    <w:rsid w:val="007A5CA4"/>
    <w:rsid w:val="007A61E4"/>
    <w:rsid w:val="007A64B6"/>
    <w:rsid w:val="007A6CE9"/>
    <w:rsid w:val="007A726A"/>
    <w:rsid w:val="007A72FE"/>
    <w:rsid w:val="007A7504"/>
    <w:rsid w:val="007A7967"/>
    <w:rsid w:val="007A79CB"/>
    <w:rsid w:val="007A7A3F"/>
    <w:rsid w:val="007A7C33"/>
    <w:rsid w:val="007A7C77"/>
    <w:rsid w:val="007A7FFC"/>
    <w:rsid w:val="007B0286"/>
    <w:rsid w:val="007B038D"/>
    <w:rsid w:val="007B076F"/>
    <w:rsid w:val="007B0C7D"/>
    <w:rsid w:val="007B0C80"/>
    <w:rsid w:val="007B0F3A"/>
    <w:rsid w:val="007B14DD"/>
    <w:rsid w:val="007B16AC"/>
    <w:rsid w:val="007B16AE"/>
    <w:rsid w:val="007B1813"/>
    <w:rsid w:val="007B18A2"/>
    <w:rsid w:val="007B191D"/>
    <w:rsid w:val="007B1AB3"/>
    <w:rsid w:val="007B1B09"/>
    <w:rsid w:val="007B1F35"/>
    <w:rsid w:val="007B2314"/>
    <w:rsid w:val="007B2776"/>
    <w:rsid w:val="007B2D61"/>
    <w:rsid w:val="007B30EB"/>
    <w:rsid w:val="007B3416"/>
    <w:rsid w:val="007B35EF"/>
    <w:rsid w:val="007B37D0"/>
    <w:rsid w:val="007B3840"/>
    <w:rsid w:val="007B3B21"/>
    <w:rsid w:val="007B4061"/>
    <w:rsid w:val="007B4171"/>
    <w:rsid w:val="007B42E9"/>
    <w:rsid w:val="007B45E3"/>
    <w:rsid w:val="007B45EF"/>
    <w:rsid w:val="007B47BC"/>
    <w:rsid w:val="007B48F0"/>
    <w:rsid w:val="007B4D55"/>
    <w:rsid w:val="007B53FC"/>
    <w:rsid w:val="007B54F5"/>
    <w:rsid w:val="007B5791"/>
    <w:rsid w:val="007B5916"/>
    <w:rsid w:val="007B5BA2"/>
    <w:rsid w:val="007B5C79"/>
    <w:rsid w:val="007B5D59"/>
    <w:rsid w:val="007B6111"/>
    <w:rsid w:val="007B61A9"/>
    <w:rsid w:val="007B639E"/>
    <w:rsid w:val="007B6536"/>
    <w:rsid w:val="007B681C"/>
    <w:rsid w:val="007B6A1E"/>
    <w:rsid w:val="007B6BA1"/>
    <w:rsid w:val="007B6F59"/>
    <w:rsid w:val="007B73C5"/>
    <w:rsid w:val="007B7981"/>
    <w:rsid w:val="007B7CB1"/>
    <w:rsid w:val="007C035F"/>
    <w:rsid w:val="007C0513"/>
    <w:rsid w:val="007C0635"/>
    <w:rsid w:val="007C0731"/>
    <w:rsid w:val="007C0A7C"/>
    <w:rsid w:val="007C131A"/>
    <w:rsid w:val="007C159B"/>
    <w:rsid w:val="007C1AC7"/>
    <w:rsid w:val="007C1BE7"/>
    <w:rsid w:val="007C1BE8"/>
    <w:rsid w:val="007C1EC9"/>
    <w:rsid w:val="007C22C3"/>
    <w:rsid w:val="007C2381"/>
    <w:rsid w:val="007C2420"/>
    <w:rsid w:val="007C24E1"/>
    <w:rsid w:val="007C266F"/>
    <w:rsid w:val="007C2776"/>
    <w:rsid w:val="007C281E"/>
    <w:rsid w:val="007C287C"/>
    <w:rsid w:val="007C29C2"/>
    <w:rsid w:val="007C2EA2"/>
    <w:rsid w:val="007C3254"/>
    <w:rsid w:val="007C36C2"/>
    <w:rsid w:val="007C39B4"/>
    <w:rsid w:val="007C3D24"/>
    <w:rsid w:val="007C3EF5"/>
    <w:rsid w:val="007C3FD5"/>
    <w:rsid w:val="007C4114"/>
    <w:rsid w:val="007C4182"/>
    <w:rsid w:val="007C41E9"/>
    <w:rsid w:val="007C4A75"/>
    <w:rsid w:val="007C4D05"/>
    <w:rsid w:val="007C5102"/>
    <w:rsid w:val="007C510E"/>
    <w:rsid w:val="007C52FB"/>
    <w:rsid w:val="007C5B28"/>
    <w:rsid w:val="007C5BD0"/>
    <w:rsid w:val="007C5C1E"/>
    <w:rsid w:val="007C601A"/>
    <w:rsid w:val="007C628B"/>
    <w:rsid w:val="007C6345"/>
    <w:rsid w:val="007C641C"/>
    <w:rsid w:val="007C67D9"/>
    <w:rsid w:val="007C684A"/>
    <w:rsid w:val="007C686C"/>
    <w:rsid w:val="007C6AFB"/>
    <w:rsid w:val="007C6B6B"/>
    <w:rsid w:val="007C6EDE"/>
    <w:rsid w:val="007C783E"/>
    <w:rsid w:val="007C7986"/>
    <w:rsid w:val="007C7A25"/>
    <w:rsid w:val="007C7D04"/>
    <w:rsid w:val="007D0571"/>
    <w:rsid w:val="007D05A1"/>
    <w:rsid w:val="007D0626"/>
    <w:rsid w:val="007D063C"/>
    <w:rsid w:val="007D0864"/>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2B63"/>
    <w:rsid w:val="007D308D"/>
    <w:rsid w:val="007D3409"/>
    <w:rsid w:val="007D36DD"/>
    <w:rsid w:val="007D3729"/>
    <w:rsid w:val="007D37F4"/>
    <w:rsid w:val="007D38D6"/>
    <w:rsid w:val="007D3984"/>
    <w:rsid w:val="007D39A5"/>
    <w:rsid w:val="007D3A4C"/>
    <w:rsid w:val="007D3F19"/>
    <w:rsid w:val="007D4052"/>
    <w:rsid w:val="007D467C"/>
    <w:rsid w:val="007D4849"/>
    <w:rsid w:val="007D4A4B"/>
    <w:rsid w:val="007D4CCA"/>
    <w:rsid w:val="007D501D"/>
    <w:rsid w:val="007D511A"/>
    <w:rsid w:val="007D5CB6"/>
    <w:rsid w:val="007D6088"/>
    <w:rsid w:val="007D6599"/>
    <w:rsid w:val="007D65A5"/>
    <w:rsid w:val="007D6837"/>
    <w:rsid w:val="007D6E51"/>
    <w:rsid w:val="007D6F63"/>
    <w:rsid w:val="007D706C"/>
    <w:rsid w:val="007D70C6"/>
    <w:rsid w:val="007D713C"/>
    <w:rsid w:val="007D7309"/>
    <w:rsid w:val="007D7473"/>
    <w:rsid w:val="007D7513"/>
    <w:rsid w:val="007D76B1"/>
    <w:rsid w:val="007D79E4"/>
    <w:rsid w:val="007D7ABC"/>
    <w:rsid w:val="007D7ABD"/>
    <w:rsid w:val="007D7B38"/>
    <w:rsid w:val="007E01F6"/>
    <w:rsid w:val="007E0667"/>
    <w:rsid w:val="007E0695"/>
    <w:rsid w:val="007E096A"/>
    <w:rsid w:val="007E0DBC"/>
    <w:rsid w:val="007E0EEE"/>
    <w:rsid w:val="007E0FC3"/>
    <w:rsid w:val="007E10AA"/>
    <w:rsid w:val="007E11E7"/>
    <w:rsid w:val="007E143B"/>
    <w:rsid w:val="007E155A"/>
    <w:rsid w:val="007E1628"/>
    <w:rsid w:val="007E1A36"/>
    <w:rsid w:val="007E1C29"/>
    <w:rsid w:val="007E277C"/>
    <w:rsid w:val="007E2872"/>
    <w:rsid w:val="007E29D9"/>
    <w:rsid w:val="007E2EDC"/>
    <w:rsid w:val="007E3315"/>
    <w:rsid w:val="007E334D"/>
    <w:rsid w:val="007E335A"/>
    <w:rsid w:val="007E33FD"/>
    <w:rsid w:val="007E35DF"/>
    <w:rsid w:val="007E3687"/>
    <w:rsid w:val="007E391E"/>
    <w:rsid w:val="007E3CC3"/>
    <w:rsid w:val="007E44BB"/>
    <w:rsid w:val="007E492F"/>
    <w:rsid w:val="007E4A36"/>
    <w:rsid w:val="007E4EE5"/>
    <w:rsid w:val="007E4F85"/>
    <w:rsid w:val="007E53A3"/>
    <w:rsid w:val="007E57E6"/>
    <w:rsid w:val="007E59E9"/>
    <w:rsid w:val="007E5A57"/>
    <w:rsid w:val="007E6089"/>
    <w:rsid w:val="007E6142"/>
    <w:rsid w:val="007E6410"/>
    <w:rsid w:val="007E641C"/>
    <w:rsid w:val="007E642C"/>
    <w:rsid w:val="007E64E8"/>
    <w:rsid w:val="007E6BDE"/>
    <w:rsid w:val="007E6CB3"/>
    <w:rsid w:val="007E6D0F"/>
    <w:rsid w:val="007E6D5E"/>
    <w:rsid w:val="007E6DE7"/>
    <w:rsid w:val="007E736A"/>
    <w:rsid w:val="007E761B"/>
    <w:rsid w:val="007E7E4E"/>
    <w:rsid w:val="007E7FC7"/>
    <w:rsid w:val="007F01C2"/>
    <w:rsid w:val="007F041F"/>
    <w:rsid w:val="007F04B0"/>
    <w:rsid w:val="007F07D2"/>
    <w:rsid w:val="007F085B"/>
    <w:rsid w:val="007F08C3"/>
    <w:rsid w:val="007F0900"/>
    <w:rsid w:val="007F0C52"/>
    <w:rsid w:val="007F0CBE"/>
    <w:rsid w:val="007F1153"/>
    <w:rsid w:val="007F119D"/>
    <w:rsid w:val="007F153F"/>
    <w:rsid w:val="007F17A1"/>
    <w:rsid w:val="007F208F"/>
    <w:rsid w:val="007F2569"/>
    <w:rsid w:val="007F2735"/>
    <w:rsid w:val="007F2861"/>
    <w:rsid w:val="007F32B3"/>
    <w:rsid w:val="007F335B"/>
    <w:rsid w:val="007F3630"/>
    <w:rsid w:val="007F368E"/>
    <w:rsid w:val="007F36B8"/>
    <w:rsid w:val="007F3986"/>
    <w:rsid w:val="007F39A6"/>
    <w:rsid w:val="007F39A9"/>
    <w:rsid w:val="007F39DD"/>
    <w:rsid w:val="007F3AC0"/>
    <w:rsid w:val="007F3CA0"/>
    <w:rsid w:val="007F3D06"/>
    <w:rsid w:val="007F3E32"/>
    <w:rsid w:val="007F4041"/>
    <w:rsid w:val="007F430F"/>
    <w:rsid w:val="007F4597"/>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D4E"/>
    <w:rsid w:val="007F7EC3"/>
    <w:rsid w:val="008002BD"/>
    <w:rsid w:val="00800697"/>
    <w:rsid w:val="00800AD0"/>
    <w:rsid w:val="00800B16"/>
    <w:rsid w:val="0080146A"/>
    <w:rsid w:val="0080147D"/>
    <w:rsid w:val="008014E2"/>
    <w:rsid w:val="0080174D"/>
    <w:rsid w:val="008018F1"/>
    <w:rsid w:val="00801933"/>
    <w:rsid w:val="00801CF4"/>
    <w:rsid w:val="00802402"/>
    <w:rsid w:val="00802590"/>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F42"/>
    <w:rsid w:val="00805230"/>
    <w:rsid w:val="008052FC"/>
    <w:rsid w:val="00805429"/>
    <w:rsid w:val="008055A9"/>
    <w:rsid w:val="0080565B"/>
    <w:rsid w:val="0080583A"/>
    <w:rsid w:val="00805B98"/>
    <w:rsid w:val="00805D7E"/>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FC"/>
    <w:rsid w:val="008079F4"/>
    <w:rsid w:val="00807E32"/>
    <w:rsid w:val="00807EE1"/>
    <w:rsid w:val="00807F12"/>
    <w:rsid w:val="0081039C"/>
    <w:rsid w:val="00810699"/>
    <w:rsid w:val="00811039"/>
    <w:rsid w:val="008115FB"/>
    <w:rsid w:val="00811767"/>
    <w:rsid w:val="008119AF"/>
    <w:rsid w:val="00812868"/>
    <w:rsid w:val="008132A3"/>
    <w:rsid w:val="008133E6"/>
    <w:rsid w:val="008136B4"/>
    <w:rsid w:val="008139FD"/>
    <w:rsid w:val="00813A86"/>
    <w:rsid w:val="00813E0B"/>
    <w:rsid w:val="00813E4B"/>
    <w:rsid w:val="00814020"/>
    <w:rsid w:val="008141C9"/>
    <w:rsid w:val="00814453"/>
    <w:rsid w:val="00814E14"/>
    <w:rsid w:val="008150CE"/>
    <w:rsid w:val="00815421"/>
    <w:rsid w:val="00815667"/>
    <w:rsid w:val="00815A3D"/>
    <w:rsid w:val="00815BE4"/>
    <w:rsid w:val="008160D1"/>
    <w:rsid w:val="008167EC"/>
    <w:rsid w:val="00816931"/>
    <w:rsid w:val="00816B0B"/>
    <w:rsid w:val="008170E0"/>
    <w:rsid w:val="00817261"/>
    <w:rsid w:val="0081763B"/>
    <w:rsid w:val="00817767"/>
    <w:rsid w:val="00817CAD"/>
    <w:rsid w:val="0082018B"/>
    <w:rsid w:val="00820278"/>
    <w:rsid w:val="00820CEF"/>
    <w:rsid w:val="00820D1C"/>
    <w:rsid w:val="00820D67"/>
    <w:rsid w:val="00820DFD"/>
    <w:rsid w:val="00820FAF"/>
    <w:rsid w:val="00821739"/>
    <w:rsid w:val="00821BAD"/>
    <w:rsid w:val="00821F57"/>
    <w:rsid w:val="00822186"/>
    <w:rsid w:val="0082229F"/>
    <w:rsid w:val="00822471"/>
    <w:rsid w:val="00822519"/>
    <w:rsid w:val="0082264D"/>
    <w:rsid w:val="00822D99"/>
    <w:rsid w:val="00823600"/>
    <w:rsid w:val="008237CD"/>
    <w:rsid w:val="008238DC"/>
    <w:rsid w:val="008238E5"/>
    <w:rsid w:val="00823B2F"/>
    <w:rsid w:val="00823E0E"/>
    <w:rsid w:val="0082427D"/>
    <w:rsid w:val="00824317"/>
    <w:rsid w:val="00824393"/>
    <w:rsid w:val="00824477"/>
    <w:rsid w:val="008244EA"/>
    <w:rsid w:val="0082490C"/>
    <w:rsid w:val="00824A91"/>
    <w:rsid w:val="00824A96"/>
    <w:rsid w:val="00824BB5"/>
    <w:rsid w:val="00824C4C"/>
    <w:rsid w:val="0082537D"/>
    <w:rsid w:val="00825381"/>
    <w:rsid w:val="00825603"/>
    <w:rsid w:val="0082562E"/>
    <w:rsid w:val="008257BB"/>
    <w:rsid w:val="00825A69"/>
    <w:rsid w:val="00825F25"/>
    <w:rsid w:val="00825F3A"/>
    <w:rsid w:val="008260FB"/>
    <w:rsid w:val="0082681C"/>
    <w:rsid w:val="00826899"/>
    <w:rsid w:val="00826935"/>
    <w:rsid w:val="00826F2D"/>
    <w:rsid w:val="008275FB"/>
    <w:rsid w:val="00827895"/>
    <w:rsid w:val="008279BE"/>
    <w:rsid w:val="00827A4F"/>
    <w:rsid w:val="00827A69"/>
    <w:rsid w:val="00827C26"/>
    <w:rsid w:val="00827CEC"/>
    <w:rsid w:val="00827E82"/>
    <w:rsid w:val="00827EBC"/>
    <w:rsid w:val="00827FFB"/>
    <w:rsid w:val="00830132"/>
    <w:rsid w:val="008304B3"/>
    <w:rsid w:val="00830704"/>
    <w:rsid w:val="00830920"/>
    <w:rsid w:val="00830D1C"/>
    <w:rsid w:val="00830E30"/>
    <w:rsid w:val="00831402"/>
    <w:rsid w:val="00831570"/>
    <w:rsid w:val="008319CE"/>
    <w:rsid w:val="00831C84"/>
    <w:rsid w:val="00831D90"/>
    <w:rsid w:val="00831E04"/>
    <w:rsid w:val="00832057"/>
    <w:rsid w:val="0083276A"/>
    <w:rsid w:val="008328E4"/>
    <w:rsid w:val="008329B4"/>
    <w:rsid w:val="00832A1F"/>
    <w:rsid w:val="00832F87"/>
    <w:rsid w:val="0083343A"/>
    <w:rsid w:val="008336B2"/>
    <w:rsid w:val="008337B8"/>
    <w:rsid w:val="00833AA7"/>
    <w:rsid w:val="00833B63"/>
    <w:rsid w:val="0083421B"/>
    <w:rsid w:val="00834352"/>
    <w:rsid w:val="00834553"/>
    <w:rsid w:val="00834824"/>
    <w:rsid w:val="00834C4E"/>
    <w:rsid w:val="008350D3"/>
    <w:rsid w:val="00835398"/>
    <w:rsid w:val="008355AC"/>
    <w:rsid w:val="00835DB6"/>
    <w:rsid w:val="00835F2C"/>
    <w:rsid w:val="00836303"/>
    <w:rsid w:val="008365F0"/>
    <w:rsid w:val="008368AC"/>
    <w:rsid w:val="00836CB6"/>
    <w:rsid w:val="00836DBF"/>
    <w:rsid w:val="0083702C"/>
    <w:rsid w:val="00837277"/>
    <w:rsid w:val="008376C6"/>
    <w:rsid w:val="00837BF2"/>
    <w:rsid w:val="00837C99"/>
    <w:rsid w:val="00837DC4"/>
    <w:rsid w:val="00837E1B"/>
    <w:rsid w:val="00837EAE"/>
    <w:rsid w:val="00837EDF"/>
    <w:rsid w:val="0084000B"/>
    <w:rsid w:val="00840268"/>
    <w:rsid w:val="00840434"/>
    <w:rsid w:val="0084056E"/>
    <w:rsid w:val="00840C57"/>
    <w:rsid w:val="00840D14"/>
    <w:rsid w:val="008412B5"/>
    <w:rsid w:val="00841F87"/>
    <w:rsid w:val="008422BA"/>
    <w:rsid w:val="008425C7"/>
    <w:rsid w:val="00842666"/>
    <w:rsid w:val="0084288C"/>
    <w:rsid w:val="008429A7"/>
    <w:rsid w:val="00843052"/>
    <w:rsid w:val="00843096"/>
    <w:rsid w:val="00843481"/>
    <w:rsid w:val="00843507"/>
    <w:rsid w:val="008436E1"/>
    <w:rsid w:val="008438A8"/>
    <w:rsid w:val="008438BE"/>
    <w:rsid w:val="00843A00"/>
    <w:rsid w:val="00843AB7"/>
    <w:rsid w:val="00843FCF"/>
    <w:rsid w:val="0084420A"/>
    <w:rsid w:val="00844FF2"/>
    <w:rsid w:val="008450B5"/>
    <w:rsid w:val="008451EE"/>
    <w:rsid w:val="008454D4"/>
    <w:rsid w:val="008456F7"/>
    <w:rsid w:val="00845783"/>
    <w:rsid w:val="008458D7"/>
    <w:rsid w:val="008459B0"/>
    <w:rsid w:val="00845D9B"/>
    <w:rsid w:val="00845EE0"/>
    <w:rsid w:val="00845F0F"/>
    <w:rsid w:val="0084646B"/>
    <w:rsid w:val="008467CA"/>
    <w:rsid w:val="0084701F"/>
    <w:rsid w:val="008470B2"/>
    <w:rsid w:val="00847401"/>
    <w:rsid w:val="0084774F"/>
    <w:rsid w:val="0084775A"/>
    <w:rsid w:val="00847852"/>
    <w:rsid w:val="00847D8B"/>
    <w:rsid w:val="00850186"/>
    <w:rsid w:val="00850477"/>
    <w:rsid w:val="008508D5"/>
    <w:rsid w:val="00850A9F"/>
    <w:rsid w:val="00850DD3"/>
    <w:rsid w:val="00850F5A"/>
    <w:rsid w:val="008510CB"/>
    <w:rsid w:val="0085160D"/>
    <w:rsid w:val="00851CDE"/>
    <w:rsid w:val="00851E55"/>
    <w:rsid w:val="0085207D"/>
    <w:rsid w:val="00852125"/>
    <w:rsid w:val="00852271"/>
    <w:rsid w:val="00852359"/>
    <w:rsid w:val="008527AC"/>
    <w:rsid w:val="00852872"/>
    <w:rsid w:val="00852881"/>
    <w:rsid w:val="0085293B"/>
    <w:rsid w:val="0085299D"/>
    <w:rsid w:val="00852A13"/>
    <w:rsid w:val="00852C0E"/>
    <w:rsid w:val="00852C36"/>
    <w:rsid w:val="00853067"/>
    <w:rsid w:val="0085324F"/>
    <w:rsid w:val="008532BB"/>
    <w:rsid w:val="008533F0"/>
    <w:rsid w:val="0085340E"/>
    <w:rsid w:val="0085341D"/>
    <w:rsid w:val="008535D3"/>
    <w:rsid w:val="00853A9B"/>
    <w:rsid w:val="00854036"/>
    <w:rsid w:val="00854904"/>
    <w:rsid w:val="00854A91"/>
    <w:rsid w:val="00854B6B"/>
    <w:rsid w:val="00855074"/>
    <w:rsid w:val="008554BB"/>
    <w:rsid w:val="008556BF"/>
    <w:rsid w:val="008558C8"/>
    <w:rsid w:val="00855BF7"/>
    <w:rsid w:val="00855EF6"/>
    <w:rsid w:val="00856066"/>
    <w:rsid w:val="0085645A"/>
    <w:rsid w:val="00856A1C"/>
    <w:rsid w:val="00856CB8"/>
    <w:rsid w:val="00856D0B"/>
    <w:rsid w:val="00857437"/>
    <w:rsid w:val="00857751"/>
    <w:rsid w:val="008578A4"/>
    <w:rsid w:val="00857A02"/>
    <w:rsid w:val="00857BA5"/>
    <w:rsid w:val="00857DF5"/>
    <w:rsid w:val="008600C8"/>
    <w:rsid w:val="00860283"/>
    <w:rsid w:val="0086034F"/>
    <w:rsid w:val="00860645"/>
    <w:rsid w:val="008610ED"/>
    <w:rsid w:val="0086159B"/>
    <w:rsid w:val="008615B8"/>
    <w:rsid w:val="008618F2"/>
    <w:rsid w:val="00861CD4"/>
    <w:rsid w:val="0086205E"/>
    <w:rsid w:val="00862D48"/>
    <w:rsid w:val="00862DB1"/>
    <w:rsid w:val="00863195"/>
    <w:rsid w:val="008633DB"/>
    <w:rsid w:val="008633F6"/>
    <w:rsid w:val="0086354B"/>
    <w:rsid w:val="00863721"/>
    <w:rsid w:val="00863879"/>
    <w:rsid w:val="00863AF9"/>
    <w:rsid w:val="008640AE"/>
    <w:rsid w:val="008643C4"/>
    <w:rsid w:val="00864545"/>
    <w:rsid w:val="0086459C"/>
    <w:rsid w:val="00864978"/>
    <w:rsid w:val="00864B50"/>
    <w:rsid w:val="00864BEA"/>
    <w:rsid w:val="00864D1F"/>
    <w:rsid w:val="00865361"/>
    <w:rsid w:val="008656E8"/>
    <w:rsid w:val="0086577E"/>
    <w:rsid w:val="00865A27"/>
    <w:rsid w:val="00865D04"/>
    <w:rsid w:val="00865F4E"/>
    <w:rsid w:val="00865FA0"/>
    <w:rsid w:val="00866320"/>
    <w:rsid w:val="008665F6"/>
    <w:rsid w:val="00866785"/>
    <w:rsid w:val="008667DA"/>
    <w:rsid w:val="00866DA2"/>
    <w:rsid w:val="00866FF5"/>
    <w:rsid w:val="00867158"/>
    <w:rsid w:val="00867488"/>
    <w:rsid w:val="008676B7"/>
    <w:rsid w:val="008678EA"/>
    <w:rsid w:val="00867AC8"/>
    <w:rsid w:val="00867D05"/>
    <w:rsid w:val="00870082"/>
    <w:rsid w:val="008704A8"/>
    <w:rsid w:val="0087077B"/>
    <w:rsid w:val="00870903"/>
    <w:rsid w:val="00871074"/>
    <w:rsid w:val="008711BA"/>
    <w:rsid w:val="0087154D"/>
    <w:rsid w:val="0087175E"/>
    <w:rsid w:val="0087179D"/>
    <w:rsid w:val="008717A0"/>
    <w:rsid w:val="008719D6"/>
    <w:rsid w:val="00871AD6"/>
    <w:rsid w:val="00871E78"/>
    <w:rsid w:val="00871F67"/>
    <w:rsid w:val="00871FCE"/>
    <w:rsid w:val="00872870"/>
    <w:rsid w:val="00872EBC"/>
    <w:rsid w:val="0087311C"/>
    <w:rsid w:val="00873175"/>
    <w:rsid w:val="0087319E"/>
    <w:rsid w:val="008732F7"/>
    <w:rsid w:val="00873915"/>
    <w:rsid w:val="00873E55"/>
    <w:rsid w:val="00873F25"/>
    <w:rsid w:val="00874177"/>
    <w:rsid w:val="008741F6"/>
    <w:rsid w:val="00874228"/>
    <w:rsid w:val="00874480"/>
    <w:rsid w:val="00874991"/>
    <w:rsid w:val="00874BD7"/>
    <w:rsid w:val="00874CF3"/>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13B"/>
    <w:rsid w:val="008771B8"/>
    <w:rsid w:val="00877A48"/>
    <w:rsid w:val="00877B11"/>
    <w:rsid w:val="00880351"/>
    <w:rsid w:val="008803A9"/>
    <w:rsid w:val="008804C8"/>
    <w:rsid w:val="00880826"/>
    <w:rsid w:val="0088090E"/>
    <w:rsid w:val="0088118A"/>
    <w:rsid w:val="00881247"/>
    <w:rsid w:val="008812E9"/>
    <w:rsid w:val="0088189E"/>
    <w:rsid w:val="00881914"/>
    <w:rsid w:val="008819D9"/>
    <w:rsid w:val="00881A90"/>
    <w:rsid w:val="00881BFD"/>
    <w:rsid w:val="00881F33"/>
    <w:rsid w:val="0088218A"/>
    <w:rsid w:val="0088242F"/>
    <w:rsid w:val="008824D0"/>
    <w:rsid w:val="00882625"/>
    <w:rsid w:val="008826D0"/>
    <w:rsid w:val="008827E3"/>
    <w:rsid w:val="00882843"/>
    <w:rsid w:val="00882942"/>
    <w:rsid w:val="00882B7A"/>
    <w:rsid w:val="00882C5E"/>
    <w:rsid w:val="008834C2"/>
    <w:rsid w:val="008835D5"/>
    <w:rsid w:val="00883894"/>
    <w:rsid w:val="00883949"/>
    <w:rsid w:val="0088460F"/>
    <w:rsid w:val="008846CA"/>
    <w:rsid w:val="00884761"/>
    <w:rsid w:val="0088478A"/>
    <w:rsid w:val="008848FE"/>
    <w:rsid w:val="00884991"/>
    <w:rsid w:val="00884A0F"/>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77E9"/>
    <w:rsid w:val="008879D4"/>
    <w:rsid w:val="00887DB4"/>
    <w:rsid w:val="00887DCD"/>
    <w:rsid w:val="00890121"/>
    <w:rsid w:val="008905D3"/>
    <w:rsid w:val="0089060F"/>
    <w:rsid w:val="00890A79"/>
    <w:rsid w:val="00890AA6"/>
    <w:rsid w:val="00891203"/>
    <w:rsid w:val="008912DF"/>
    <w:rsid w:val="00891845"/>
    <w:rsid w:val="008920C6"/>
    <w:rsid w:val="00892212"/>
    <w:rsid w:val="00892484"/>
    <w:rsid w:val="0089253D"/>
    <w:rsid w:val="00892D93"/>
    <w:rsid w:val="008931DB"/>
    <w:rsid w:val="008933FF"/>
    <w:rsid w:val="0089349E"/>
    <w:rsid w:val="008938D1"/>
    <w:rsid w:val="008939E5"/>
    <w:rsid w:val="00893C3A"/>
    <w:rsid w:val="00893C9D"/>
    <w:rsid w:val="008942BF"/>
    <w:rsid w:val="00894562"/>
    <w:rsid w:val="008946D3"/>
    <w:rsid w:val="008946DE"/>
    <w:rsid w:val="008948B4"/>
    <w:rsid w:val="00894ADF"/>
    <w:rsid w:val="00894C45"/>
    <w:rsid w:val="00894CC8"/>
    <w:rsid w:val="00894CFB"/>
    <w:rsid w:val="008953A6"/>
    <w:rsid w:val="00895644"/>
    <w:rsid w:val="0089568B"/>
    <w:rsid w:val="00895A23"/>
    <w:rsid w:val="00895B9A"/>
    <w:rsid w:val="00895CA0"/>
    <w:rsid w:val="00895D39"/>
    <w:rsid w:val="00896175"/>
    <w:rsid w:val="00896240"/>
    <w:rsid w:val="00896327"/>
    <w:rsid w:val="00896494"/>
    <w:rsid w:val="0089696D"/>
    <w:rsid w:val="00896A57"/>
    <w:rsid w:val="00896A82"/>
    <w:rsid w:val="008973AD"/>
    <w:rsid w:val="0089753D"/>
    <w:rsid w:val="008975D5"/>
    <w:rsid w:val="0089774E"/>
    <w:rsid w:val="00897CFA"/>
    <w:rsid w:val="00897D19"/>
    <w:rsid w:val="00897DAF"/>
    <w:rsid w:val="00897DD9"/>
    <w:rsid w:val="008A008B"/>
    <w:rsid w:val="008A0112"/>
    <w:rsid w:val="008A0131"/>
    <w:rsid w:val="008A027D"/>
    <w:rsid w:val="008A049F"/>
    <w:rsid w:val="008A077C"/>
    <w:rsid w:val="008A1188"/>
    <w:rsid w:val="008A1247"/>
    <w:rsid w:val="008A12B9"/>
    <w:rsid w:val="008A1A72"/>
    <w:rsid w:val="008A1A91"/>
    <w:rsid w:val="008A1CDB"/>
    <w:rsid w:val="008A1F84"/>
    <w:rsid w:val="008A1FBE"/>
    <w:rsid w:val="008A1FE2"/>
    <w:rsid w:val="008A2076"/>
    <w:rsid w:val="008A23B7"/>
    <w:rsid w:val="008A2498"/>
    <w:rsid w:val="008A27C3"/>
    <w:rsid w:val="008A2A05"/>
    <w:rsid w:val="008A2A29"/>
    <w:rsid w:val="008A2B91"/>
    <w:rsid w:val="008A2CE9"/>
    <w:rsid w:val="008A2D38"/>
    <w:rsid w:val="008A30BC"/>
    <w:rsid w:val="008A31E8"/>
    <w:rsid w:val="008A33EF"/>
    <w:rsid w:val="008A3578"/>
    <w:rsid w:val="008A3A20"/>
    <w:rsid w:val="008A3C83"/>
    <w:rsid w:val="008A3FC2"/>
    <w:rsid w:val="008A4000"/>
    <w:rsid w:val="008A41B2"/>
    <w:rsid w:val="008A44CB"/>
    <w:rsid w:val="008A4515"/>
    <w:rsid w:val="008A482F"/>
    <w:rsid w:val="008A48DA"/>
    <w:rsid w:val="008A4B73"/>
    <w:rsid w:val="008A5048"/>
    <w:rsid w:val="008A5190"/>
    <w:rsid w:val="008A527A"/>
    <w:rsid w:val="008A53AB"/>
    <w:rsid w:val="008A5445"/>
    <w:rsid w:val="008A5872"/>
    <w:rsid w:val="008A5C82"/>
    <w:rsid w:val="008A5E55"/>
    <w:rsid w:val="008A6190"/>
    <w:rsid w:val="008A6928"/>
    <w:rsid w:val="008A6BB5"/>
    <w:rsid w:val="008A6E8E"/>
    <w:rsid w:val="008A7451"/>
    <w:rsid w:val="008A77B3"/>
    <w:rsid w:val="008A7841"/>
    <w:rsid w:val="008A7AE3"/>
    <w:rsid w:val="008A7B3A"/>
    <w:rsid w:val="008A7BA3"/>
    <w:rsid w:val="008A7BDA"/>
    <w:rsid w:val="008A7D53"/>
    <w:rsid w:val="008B051F"/>
    <w:rsid w:val="008B0AFF"/>
    <w:rsid w:val="008B0D8A"/>
    <w:rsid w:val="008B1013"/>
    <w:rsid w:val="008B137F"/>
    <w:rsid w:val="008B174B"/>
    <w:rsid w:val="008B1B36"/>
    <w:rsid w:val="008B1BFD"/>
    <w:rsid w:val="008B1C66"/>
    <w:rsid w:val="008B1CFD"/>
    <w:rsid w:val="008B1D81"/>
    <w:rsid w:val="008B2221"/>
    <w:rsid w:val="008B25E2"/>
    <w:rsid w:val="008B285B"/>
    <w:rsid w:val="008B2DBC"/>
    <w:rsid w:val="008B3105"/>
    <w:rsid w:val="008B369D"/>
    <w:rsid w:val="008B384D"/>
    <w:rsid w:val="008B3C94"/>
    <w:rsid w:val="008B3E2B"/>
    <w:rsid w:val="008B438C"/>
    <w:rsid w:val="008B4A58"/>
    <w:rsid w:val="008B4F5D"/>
    <w:rsid w:val="008B5711"/>
    <w:rsid w:val="008B587E"/>
    <w:rsid w:val="008B59BE"/>
    <w:rsid w:val="008B5A54"/>
    <w:rsid w:val="008B5B05"/>
    <w:rsid w:val="008B60AB"/>
    <w:rsid w:val="008B6147"/>
    <w:rsid w:val="008B64B7"/>
    <w:rsid w:val="008B6B19"/>
    <w:rsid w:val="008B6B45"/>
    <w:rsid w:val="008B6DD5"/>
    <w:rsid w:val="008B70F4"/>
    <w:rsid w:val="008B712E"/>
    <w:rsid w:val="008B749D"/>
    <w:rsid w:val="008B76E3"/>
    <w:rsid w:val="008B7722"/>
    <w:rsid w:val="008B7920"/>
    <w:rsid w:val="008B7B2F"/>
    <w:rsid w:val="008B7B91"/>
    <w:rsid w:val="008B7C85"/>
    <w:rsid w:val="008B7D52"/>
    <w:rsid w:val="008B7DF1"/>
    <w:rsid w:val="008C02F5"/>
    <w:rsid w:val="008C03C2"/>
    <w:rsid w:val="008C03FC"/>
    <w:rsid w:val="008C0CCC"/>
    <w:rsid w:val="008C1012"/>
    <w:rsid w:val="008C1014"/>
    <w:rsid w:val="008C1109"/>
    <w:rsid w:val="008C1190"/>
    <w:rsid w:val="008C1328"/>
    <w:rsid w:val="008C1410"/>
    <w:rsid w:val="008C167B"/>
    <w:rsid w:val="008C1817"/>
    <w:rsid w:val="008C1C53"/>
    <w:rsid w:val="008C2005"/>
    <w:rsid w:val="008C2107"/>
    <w:rsid w:val="008C249E"/>
    <w:rsid w:val="008C281F"/>
    <w:rsid w:val="008C2A58"/>
    <w:rsid w:val="008C2C60"/>
    <w:rsid w:val="008C2CDC"/>
    <w:rsid w:val="008C2D81"/>
    <w:rsid w:val="008C2DBC"/>
    <w:rsid w:val="008C2F3D"/>
    <w:rsid w:val="008C324E"/>
    <w:rsid w:val="008C3302"/>
    <w:rsid w:val="008C36D7"/>
    <w:rsid w:val="008C3851"/>
    <w:rsid w:val="008C3ACC"/>
    <w:rsid w:val="008C3E8D"/>
    <w:rsid w:val="008C4143"/>
    <w:rsid w:val="008C433D"/>
    <w:rsid w:val="008C4786"/>
    <w:rsid w:val="008C490F"/>
    <w:rsid w:val="008C4A4C"/>
    <w:rsid w:val="008C4CFC"/>
    <w:rsid w:val="008C4D06"/>
    <w:rsid w:val="008C4F6C"/>
    <w:rsid w:val="008C5029"/>
    <w:rsid w:val="008C5196"/>
    <w:rsid w:val="008C52E8"/>
    <w:rsid w:val="008C53C4"/>
    <w:rsid w:val="008C573A"/>
    <w:rsid w:val="008C5932"/>
    <w:rsid w:val="008C5AEA"/>
    <w:rsid w:val="008C5E5D"/>
    <w:rsid w:val="008C61EE"/>
    <w:rsid w:val="008C683D"/>
    <w:rsid w:val="008C68F7"/>
    <w:rsid w:val="008C6980"/>
    <w:rsid w:val="008C6A6D"/>
    <w:rsid w:val="008C6D79"/>
    <w:rsid w:val="008C6E89"/>
    <w:rsid w:val="008C77A3"/>
    <w:rsid w:val="008C7B3A"/>
    <w:rsid w:val="008C7F66"/>
    <w:rsid w:val="008D01AB"/>
    <w:rsid w:val="008D057B"/>
    <w:rsid w:val="008D0581"/>
    <w:rsid w:val="008D05C3"/>
    <w:rsid w:val="008D05DE"/>
    <w:rsid w:val="008D0944"/>
    <w:rsid w:val="008D0C27"/>
    <w:rsid w:val="008D0C6B"/>
    <w:rsid w:val="008D0CB3"/>
    <w:rsid w:val="008D0DCE"/>
    <w:rsid w:val="008D1323"/>
    <w:rsid w:val="008D1531"/>
    <w:rsid w:val="008D1866"/>
    <w:rsid w:val="008D1957"/>
    <w:rsid w:val="008D1A07"/>
    <w:rsid w:val="008D1A9D"/>
    <w:rsid w:val="008D1F06"/>
    <w:rsid w:val="008D1F98"/>
    <w:rsid w:val="008D207F"/>
    <w:rsid w:val="008D28A8"/>
    <w:rsid w:val="008D2C1C"/>
    <w:rsid w:val="008D2D30"/>
    <w:rsid w:val="008D2E60"/>
    <w:rsid w:val="008D2FC6"/>
    <w:rsid w:val="008D3144"/>
    <w:rsid w:val="008D3237"/>
    <w:rsid w:val="008D35F5"/>
    <w:rsid w:val="008D39D0"/>
    <w:rsid w:val="008D3B78"/>
    <w:rsid w:val="008D3EE5"/>
    <w:rsid w:val="008D4048"/>
    <w:rsid w:val="008D4222"/>
    <w:rsid w:val="008D42C3"/>
    <w:rsid w:val="008D51DD"/>
    <w:rsid w:val="008D52BC"/>
    <w:rsid w:val="008D5527"/>
    <w:rsid w:val="008D59D2"/>
    <w:rsid w:val="008D5D0A"/>
    <w:rsid w:val="008D5E6A"/>
    <w:rsid w:val="008D6090"/>
    <w:rsid w:val="008D60E4"/>
    <w:rsid w:val="008D645A"/>
    <w:rsid w:val="008D6A93"/>
    <w:rsid w:val="008D6AC1"/>
    <w:rsid w:val="008D6C7A"/>
    <w:rsid w:val="008D721B"/>
    <w:rsid w:val="008D7287"/>
    <w:rsid w:val="008D76AA"/>
    <w:rsid w:val="008D7AD7"/>
    <w:rsid w:val="008D7CA9"/>
    <w:rsid w:val="008D7E52"/>
    <w:rsid w:val="008D7ECC"/>
    <w:rsid w:val="008D7FB8"/>
    <w:rsid w:val="008E03A8"/>
    <w:rsid w:val="008E0492"/>
    <w:rsid w:val="008E04B5"/>
    <w:rsid w:val="008E0863"/>
    <w:rsid w:val="008E0F6C"/>
    <w:rsid w:val="008E0FD6"/>
    <w:rsid w:val="008E12DC"/>
    <w:rsid w:val="008E12F0"/>
    <w:rsid w:val="008E145B"/>
    <w:rsid w:val="008E17E2"/>
    <w:rsid w:val="008E1878"/>
    <w:rsid w:val="008E196C"/>
    <w:rsid w:val="008E1B5A"/>
    <w:rsid w:val="008E31B9"/>
    <w:rsid w:val="008E328E"/>
    <w:rsid w:val="008E3619"/>
    <w:rsid w:val="008E365E"/>
    <w:rsid w:val="008E3AC6"/>
    <w:rsid w:val="008E3AE9"/>
    <w:rsid w:val="008E3B47"/>
    <w:rsid w:val="008E3DB2"/>
    <w:rsid w:val="008E3E16"/>
    <w:rsid w:val="008E417D"/>
    <w:rsid w:val="008E41AC"/>
    <w:rsid w:val="008E441E"/>
    <w:rsid w:val="008E452D"/>
    <w:rsid w:val="008E50D5"/>
    <w:rsid w:val="008E5198"/>
    <w:rsid w:val="008E5215"/>
    <w:rsid w:val="008E5290"/>
    <w:rsid w:val="008E5320"/>
    <w:rsid w:val="008E535B"/>
    <w:rsid w:val="008E5560"/>
    <w:rsid w:val="008E561D"/>
    <w:rsid w:val="008E59DF"/>
    <w:rsid w:val="008E5E77"/>
    <w:rsid w:val="008E6352"/>
    <w:rsid w:val="008E649E"/>
    <w:rsid w:val="008E71F8"/>
    <w:rsid w:val="008E771A"/>
    <w:rsid w:val="008E79B2"/>
    <w:rsid w:val="008E7A6C"/>
    <w:rsid w:val="008E7DDF"/>
    <w:rsid w:val="008F03A7"/>
    <w:rsid w:val="008F04AC"/>
    <w:rsid w:val="008F0691"/>
    <w:rsid w:val="008F083D"/>
    <w:rsid w:val="008F0B73"/>
    <w:rsid w:val="008F1229"/>
    <w:rsid w:val="008F1269"/>
    <w:rsid w:val="008F1315"/>
    <w:rsid w:val="008F1559"/>
    <w:rsid w:val="008F17D9"/>
    <w:rsid w:val="008F1B62"/>
    <w:rsid w:val="008F1C69"/>
    <w:rsid w:val="008F2131"/>
    <w:rsid w:val="008F2179"/>
    <w:rsid w:val="008F284A"/>
    <w:rsid w:val="008F2D8C"/>
    <w:rsid w:val="008F3DD3"/>
    <w:rsid w:val="008F4086"/>
    <w:rsid w:val="008F4403"/>
    <w:rsid w:val="008F4409"/>
    <w:rsid w:val="008F44E2"/>
    <w:rsid w:val="008F4DFB"/>
    <w:rsid w:val="008F5166"/>
    <w:rsid w:val="008F5336"/>
    <w:rsid w:val="008F5337"/>
    <w:rsid w:val="008F559F"/>
    <w:rsid w:val="008F57B1"/>
    <w:rsid w:val="008F5911"/>
    <w:rsid w:val="008F5A85"/>
    <w:rsid w:val="008F5C5D"/>
    <w:rsid w:val="008F5E7D"/>
    <w:rsid w:val="008F5F64"/>
    <w:rsid w:val="008F60B8"/>
    <w:rsid w:val="008F68C4"/>
    <w:rsid w:val="008F6B72"/>
    <w:rsid w:val="008F6E4B"/>
    <w:rsid w:val="008F707D"/>
    <w:rsid w:val="008F7279"/>
    <w:rsid w:val="008F7E2E"/>
    <w:rsid w:val="009000CF"/>
    <w:rsid w:val="00900818"/>
    <w:rsid w:val="009009B6"/>
    <w:rsid w:val="00900B40"/>
    <w:rsid w:val="00900BE0"/>
    <w:rsid w:val="00900D04"/>
    <w:rsid w:val="00900DA8"/>
    <w:rsid w:val="00900F8B"/>
    <w:rsid w:val="009016BA"/>
    <w:rsid w:val="0090185F"/>
    <w:rsid w:val="00901A2B"/>
    <w:rsid w:val="00901BA8"/>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3CD2"/>
    <w:rsid w:val="00904257"/>
    <w:rsid w:val="00904294"/>
    <w:rsid w:val="009042C5"/>
    <w:rsid w:val="00904638"/>
    <w:rsid w:val="00904828"/>
    <w:rsid w:val="00904CD8"/>
    <w:rsid w:val="00905559"/>
    <w:rsid w:val="0090586C"/>
    <w:rsid w:val="0090588E"/>
    <w:rsid w:val="00905C9D"/>
    <w:rsid w:val="00905E10"/>
    <w:rsid w:val="00906184"/>
    <w:rsid w:val="0090632D"/>
    <w:rsid w:val="00906352"/>
    <w:rsid w:val="00906759"/>
    <w:rsid w:val="00906F7B"/>
    <w:rsid w:val="009071F2"/>
    <w:rsid w:val="00907439"/>
    <w:rsid w:val="0090789F"/>
    <w:rsid w:val="00907A9D"/>
    <w:rsid w:val="00907BF2"/>
    <w:rsid w:val="00907E0E"/>
    <w:rsid w:val="00907E9A"/>
    <w:rsid w:val="00907F89"/>
    <w:rsid w:val="00910072"/>
    <w:rsid w:val="00910714"/>
    <w:rsid w:val="00910800"/>
    <w:rsid w:val="009108A2"/>
    <w:rsid w:val="00910E02"/>
    <w:rsid w:val="00910F42"/>
    <w:rsid w:val="00911121"/>
    <w:rsid w:val="00911122"/>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C97"/>
    <w:rsid w:val="00914CF5"/>
    <w:rsid w:val="00914E7C"/>
    <w:rsid w:val="00915618"/>
    <w:rsid w:val="0091562B"/>
    <w:rsid w:val="00915726"/>
    <w:rsid w:val="009157CC"/>
    <w:rsid w:val="009158E9"/>
    <w:rsid w:val="009158F5"/>
    <w:rsid w:val="009158F6"/>
    <w:rsid w:val="00915A13"/>
    <w:rsid w:val="00915A5A"/>
    <w:rsid w:val="009161A0"/>
    <w:rsid w:val="0091645A"/>
    <w:rsid w:val="00916851"/>
    <w:rsid w:val="0091697E"/>
    <w:rsid w:val="009170F6"/>
    <w:rsid w:val="00917106"/>
    <w:rsid w:val="0091710E"/>
    <w:rsid w:val="009171A7"/>
    <w:rsid w:val="00917A5B"/>
    <w:rsid w:val="00917A5E"/>
    <w:rsid w:val="00917B64"/>
    <w:rsid w:val="009201F8"/>
    <w:rsid w:val="00920449"/>
    <w:rsid w:val="00920B56"/>
    <w:rsid w:val="00920DD6"/>
    <w:rsid w:val="0092119A"/>
    <w:rsid w:val="009211FE"/>
    <w:rsid w:val="00921477"/>
    <w:rsid w:val="00921745"/>
    <w:rsid w:val="00921FA2"/>
    <w:rsid w:val="00922665"/>
    <w:rsid w:val="009228F9"/>
    <w:rsid w:val="0092297D"/>
    <w:rsid w:val="00922F52"/>
    <w:rsid w:val="00922FB1"/>
    <w:rsid w:val="00922FE6"/>
    <w:rsid w:val="00923065"/>
    <w:rsid w:val="009231C1"/>
    <w:rsid w:val="0092337E"/>
    <w:rsid w:val="009238CE"/>
    <w:rsid w:val="00924612"/>
    <w:rsid w:val="009247ED"/>
    <w:rsid w:val="0092480E"/>
    <w:rsid w:val="00924963"/>
    <w:rsid w:val="00924BBC"/>
    <w:rsid w:val="00924DB0"/>
    <w:rsid w:val="00924E8C"/>
    <w:rsid w:val="0092505F"/>
    <w:rsid w:val="009251EC"/>
    <w:rsid w:val="00925780"/>
    <w:rsid w:val="009259A0"/>
    <w:rsid w:val="0092613D"/>
    <w:rsid w:val="0092622F"/>
    <w:rsid w:val="0092633F"/>
    <w:rsid w:val="0092686B"/>
    <w:rsid w:val="00926BFF"/>
    <w:rsid w:val="00926F33"/>
    <w:rsid w:val="0092727E"/>
    <w:rsid w:val="009273D9"/>
    <w:rsid w:val="00927A83"/>
    <w:rsid w:val="00927CF9"/>
    <w:rsid w:val="00930179"/>
    <w:rsid w:val="0093035C"/>
    <w:rsid w:val="0093044D"/>
    <w:rsid w:val="00930537"/>
    <w:rsid w:val="009306FD"/>
    <w:rsid w:val="009307C3"/>
    <w:rsid w:val="00930AD5"/>
    <w:rsid w:val="00930D4C"/>
    <w:rsid w:val="00931191"/>
    <w:rsid w:val="00931460"/>
    <w:rsid w:val="00931697"/>
    <w:rsid w:val="009316EB"/>
    <w:rsid w:val="009316FC"/>
    <w:rsid w:val="00931B19"/>
    <w:rsid w:val="00931D5F"/>
    <w:rsid w:val="0093256B"/>
    <w:rsid w:val="00932692"/>
    <w:rsid w:val="00932D69"/>
    <w:rsid w:val="009332AA"/>
    <w:rsid w:val="009333AC"/>
    <w:rsid w:val="009334E9"/>
    <w:rsid w:val="00933D5B"/>
    <w:rsid w:val="00934A32"/>
    <w:rsid w:val="00934C6A"/>
    <w:rsid w:val="00935192"/>
    <w:rsid w:val="009352AD"/>
    <w:rsid w:val="009355C1"/>
    <w:rsid w:val="009357A7"/>
    <w:rsid w:val="0093598D"/>
    <w:rsid w:val="00935B7E"/>
    <w:rsid w:val="0093669F"/>
    <w:rsid w:val="0093672F"/>
    <w:rsid w:val="00936DBB"/>
    <w:rsid w:val="00936FDA"/>
    <w:rsid w:val="00936FFC"/>
    <w:rsid w:val="009374E1"/>
    <w:rsid w:val="0093759A"/>
    <w:rsid w:val="009377FC"/>
    <w:rsid w:val="0093798A"/>
    <w:rsid w:val="00937E7B"/>
    <w:rsid w:val="00937E96"/>
    <w:rsid w:val="00940252"/>
    <w:rsid w:val="009402E3"/>
    <w:rsid w:val="00940347"/>
    <w:rsid w:val="00940B75"/>
    <w:rsid w:val="009410D8"/>
    <w:rsid w:val="0094112C"/>
    <w:rsid w:val="0094128B"/>
    <w:rsid w:val="0094160B"/>
    <w:rsid w:val="009416EC"/>
    <w:rsid w:val="00941988"/>
    <w:rsid w:val="00941ADB"/>
    <w:rsid w:val="00941AFA"/>
    <w:rsid w:val="00942130"/>
    <w:rsid w:val="0094227E"/>
    <w:rsid w:val="00942D95"/>
    <w:rsid w:val="00942DA6"/>
    <w:rsid w:val="009432AE"/>
    <w:rsid w:val="0094341A"/>
    <w:rsid w:val="00943675"/>
    <w:rsid w:val="00943775"/>
    <w:rsid w:val="0094390A"/>
    <w:rsid w:val="00943E1B"/>
    <w:rsid w:val="009442A4"/>
    <w:rsid w:val="0094445B"/>
    <w:rsid w:val="009448A4"/>
    <w:rsid w:val="0094495B"/>
    <w:rsid w:val="00944A0E"/>
    <w:rsid w:val="00944B69"/>
    <w:rsid w:val="00944C13"/>
    <w:rsid w:val="00944ECB"/>
    <w:rsid w:val="00945020"/>
    <w:rsid w:val="009453D6"/>
    <w:rsid w:val="009453F9"/>
    <w:rsid w:val="00945609"/>
    <w:rsid w:val="00945668"/>
    <w:rsid w:val="00945760"/>
    <w:rsid w:val="00945791"/>
    <w:rsid w:val="00945A0C"/>
    <w:rsid w:val="00945AC1"/>
    <w:rsid w:val="00945B28"/>
    <w:rsid w:val="009460A3"/>
    <w:rsid w:val="00946752"/>
    <w:rsid w:val="0094678A"/>
    <w:rsid w:val="0094691A"/>
    <w:rsid w:val="009469F2"/>
    <w:rsid w:val="00946A31"/>
    <w:rsid w:val="00946ED3"/>
    <w:rsid w:val="00946F68"/>
    <w:rsid w:val="0094713F"/>
    <w:rsid w:val="009478EC"/>
    <w:rsid w:val="00947A14"/>
    <w:rsid w:val="00947AA6"/>
    <w:rsid w:val="00947AEB"/>
    <w:rsid w:val="00947BBB"/>
    <w:rsid w:val="00947CC2"/>
    <w:rsid w:val="00947CC8"/>
    <w:rsid w:val="00947D8A"/>
    <w:rsid w:val="00947EC1"/>
    <w:rsid w:val="00947FE8"/>
    <w:rsid w:val="00950485"/>
    <w:rsid w:val="00950508"/>
    <w:rsid w:val="00950798"/>
    <w:rsid w:val="009507BD"/>
    <w:rsid w:val="009508F8"/>
    <w:rsid w:val="00950914"/>
    <w:rsid w:val="00950E1F"/>
    <w:rsid w:val="009511B9"/>
    <w:rsid w:val="009512F0"/>
    <w:rsid w:val="00951746"/>
    <w:rsid w:val="00951DEB"/>
    <w:rsid w:val="00952215"/>
    <w:rsid w:val="009526FD"/>
    <w:rsid w:val="00952C13"/>
    <w:rsid w:val="00952D54"/>
    <w:rsid w:val="00952F08"/>
    <w:rsid w:val="009533DF"/>
    <w:rsid w:val="00953409"/>
    <w:rsid w:val="00953436"/>
    <w:rsid w:val="00953D6A"/>
    <w:rsid w:val="00953DC5"/>
    <w:rsid w:val="00953DCF"/>
    <w:rsid w:val="0095430B"/>
    <w:rsid w:val="009548F6"/>
    <w:rsid w:val="00954A46"/>
    <w:rsid w:val="00954CBE"/>
    <w:rsid w:val="00954D0D"/>
    <w:rsid w:val="0095500E"/>
    <w:rsid w:val="00955108"/>
    <w:rsid w:val="00955138"/>
    <w:rsid w:val="00955561"/>
    <w:rsid w:val="0095559F"/>
    <w:rsid w:val="009558F2"/>
    <w:rsid w:val="00955A56"/>
    <w:rsid w:val="00955AB1"/>
    <w:rsid w:val="00955C9E"/>
    <w:rsid w:val="009565EF"/>
    <w:rsid w:val="00956655"/>
    <w:rsid w:val="0095675B"/>
    <w:rsid w:val="00957232"/>
    <w:rsid w:val="0095727E"/>
    <w:rsid w:val="009572F6"/>
    <w:rsid w:val="009573F6"/>
    <w:rsid w:val="00957858"/>
    <w:rsid w:val="00960112"/>
    <w:rsid w:val="009605DC"/>
    <w:rsid w:val="009606BD"/>
    <w:rsid w:val="00960AA4"/>
    <w:rsid w:val="00961738"/>
    <w:rsid w:val="009619AB"/>
    <w:rsid w:val="00961C81"/>
    <w:rsid w:val="00961E3C"/>
    <w:rsid w:val="00961F3B"/>
    <w:rsid w:val="00961F96"/>
    <w:rsid w:val="009627C4"/>
    <w:rsid w:val="009629D5"/>
    <w:rsid w:val="00962C6E"/>
    <w:rsid w:val="00962CB2"/>
    <w:rsid w:val="00962D05"/>
    <w:rsid w:val="00962D3E"/>
    <w:rsid w:val="00963018"/>
    <w:rsid w:val="00963054"/>
    <w:rsid w:val="0096313A"/>
    <w:rsid w:val="00963276"/>
    <w:rsid w:val="00963389"/>
    <w:rsid w:val="00963524"/>
    <w:rsid w:val="009635F9"/>
    <w:rsid w:val="00963947"/>
    <w:rsid w:val="009639E9"/>
    <w:rsid w:val="00963B18"/>
    <w:rsid w:val="00963CDA"/>
    <w:rsid w:val="00963FA2"/>
    <w:rsid w:val="0096436F"/>
    <w:rsid w:val="00964B46"/>
    <w:rsid w:val="009650C9"/>
    <w:rsid w:val="00965356"/>
    <w:rsid w:val="009656A1"/>
    <w:rsid w:val="0096590E"/>
    <w:rsid w:val="0096596E"/>
    <w:rsid w:val="00965E3D"/>
    <w:rsid w:val="009660D5"/>
    <w:rsid w:val="00966294"/>
    <w:rsid w:val="009664EC"/>
    <w:rsid w:val="00966F4A"/>
    <w:rsid w:val="009673E0"/>
    <w:rsid w:val="009674E3"/>
    <w:rsid w:val="00967ADE"/>
    <w:rsid w:val="00970BD7"/>
    <w:rsid w:val="00970EEF"/>
    <w:rsid w:val="00970F3E"/>
    <w:rsid w:val="009712E6"/>
    <w:rsid w:val="009712FC"/>
    <w:rsid w:val="0097177B"/>
    <w:rsid w:val="00971835"/>
    <w:rsid w:val="00972113"/>
    <w:rsid w:val="0097267D"/>
    <w:rsid w:val="00972741"/>
    <w:rsid w:val="0097278C"/>
    <w:rsid w:val="009727DE"/>
    <w:rsid w:val="00972C35"/>
    <w:rsid w:val="00972D4B"/>
    <w:rsid w:val="00972F20"/>
    <w:rsid w:val="0097315F"/>
    <w:rsid w:val="00973186"/>
    <w:rsid w:val="0097382B"/>
    <w:rsid w:val="00973E18"/>
    <w:rsid w:val="00973E52"/>
    <w:rsid w:val="00973EEB"/>
    <w:rsid w:val="009747CE"/>
    <w:rsid w:val="00974928"/>
    <w:rsid w:val="00974C81"/>
    <w:rsid w:val="00974D97"/>
    <w:rsid w:val="00974DEF"/>
    <w:rsid w:val="00975225"/>
    <w:rsid w:val="00975443"/>
    <w:rsid w:val="0097557F"/>
    <w:rsid w:val="00975862"/>
    <w:rsid w:val="00975947"/>
    <w:rsid w:val="00975BB5"/>
    <w:rsid w:val="00975CA6"/>
    <w:rsid w:val="00975F07"/>
    <w:rsid w:val="00976350"/>
    <w:rsid w:val="00976571"/>
    <w:rsid w:val="0097683D"/>
    <w:rsid w:val="00976884"/>
    <w:rsid w:val="00976BB2"/>
    <w:rsid w:val="00976E61"/>
    <w:rsid w:val="00976E6C"/>
    <w:rsid w:val="009772B0"/>
    <w:rsid w:val="0097737E"/>
    <w:rsid w:val="009775A1"/>
    <w:rsid w:val="009776E1"/>
    <w:rsid w:val="00977980"/>
    <w:rsid w:val="00977AF9"/>
    <w:rsid w:val="00977B21"/>
    <w:rsid w:val="00977C9D"/>
    <w:rsid w:val="00980270"/>
    <w:rsid w:val="00980580"/>
    <w:rsid w:val="00980B56"/>
    <w:rsid w:val="00980BF1"/>
    <w:rsid w:val="00980C17"/>
    <w:rsid w:val="00980E2B"/>
    <w:rsid w:val="0098102A"/>
    <w:rsid w:val="00981057"/>
    <w:rsid w:val="00981523"/>
    <w:rsid w:val="0098167A"/>
    <w:rsid w:val="009816AB"/>
    <w:rsid w:val="00981891"/>
    <w:rsid w:val="00981AFB"/>
    <w:rsid w:val="009820AE"/>
    <w:rsid w:val="00982201"/>
    <w:rsid w:val="00982339"/>
    <w:rsid w:val="0098233B"/>
    <w:rsid w:val="009826A0"/>
    <w:rsid w:val="0098287C"/>
    <w:rsid w:val="00982C71"/>
    <w:rsid w:val="00982CE6"/>
    <w:rsid w:val="00982D7A"/>
    <w:rsid w:val="00982DAF"/>
    <w:rsid w:val="00982DEE"/>
    <w:rsid w:val="00982EF2"/>
    <w:rsid w:val="00983572"/>
    <w:rsid w:val="00983C5D"/>
    <w:rsid w:val="00983CCD"/>
    <w:rsid w:val="00983D25"/>
    <w:rsid w:val="00983DAA"/>
    <w:rsid w:val="00983F2B"/>
    <w:rsid w:val="00984149"/>
    <w:rsid w:val="009842EF"/>
    <w:rsid w:val="0098484E"/>
    <w:rsid w:val="00984ECF"/>
    <w:rsid w:val="00985290"/>
    <w:rsid w:val="0098536D"/>
    <w:rsid w:val="00985D69"/>
    <w:rsid w:val="00985E00"/>
    <w:rsid w:val="00985EA1"/>
    <w:rsid w:val="00985F32"/>
    <w:rsid w:val="0098604B"/>
    <w:rsid w:val="0098656D"/>
    <w:rsid w:val="009865A7"/>
    <w:rsid w:val="009867CC"/>
    <w:rsid w:val="00986829"/>
    <w:rsid w:val="009868F4"/>
    <w:rsid w:val="0098694A"/>
    <w:rsid w:val="00986A30"/>
    <w:rsid w:val="00986AE6"/>
    <w:rsid w:val="00987060"/>
    <w:rsid w:val="0098735A"/>
    <w:rsid w:val="009879E1"/>
    <w:rsid w:val="00987A36"/>
    <w:rsid w:val="00987B1F"/>
    <w:rsid w:val="00990031"/>
    <w:rsid w:val="00990460"/>
    <w:rsid w:val="009905BB"/>
    <w:rsid w:val="00990821"/>
    <w:rsid w:val="0099100A"/>
    <w:rsid w:val="009913B5"/>
    <w:rsid w:val="009917CC"/>
    <w:rsid w:val="00991AFB"/>
    <w:rsid w:val="00991B01"/>
    <w:rsid w:val="00991B11"/>
    <w:rsid w:val="00992048"/>
    <w:rsid w:val="0099204C"/>
    <w:rsid w:val="00992BC2"/>
    <w:rsid w:val="00992F8E"/>
    <w:rsid w:val="00992FF7"/>
    <w:rsid w:val="009932A3"/>
    <w:rsid w:val="009934B5"/>
    <w:rsid w:val="009934DE"/>
    <w:rsid w:val="009937C8"/>
    <w:rsid w:val="00993CDD"/>
    <w:rsid w:val="00993D14"/>
    <w:rsid w:val="00993E00"/>
    <w:rsid w:val="0099430D"/>
    <w:rsid w:val="009944AF"/>
    <w:rsid w:val="00994E99"/>
    <w:rsid w:val="0099505A"/>
    <w:rsid w:val="0099532D"/>
    <w:rsid w:val="00995683"/>
    <w:rsid w:val="0099568E"/>
    <w:rsid w:val="009957CE"/>
    <w:rsid w:val="00995D32"/>
    <w:rsid w:val="009960CF"/>
    <w:rsid w:val="009963D2"/>
    <w:rsid w:val="009965BF"/>
    <w:rsid w:val="0099695A"/>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1E3A"/>
    <w:rsid w:val="009A21DA"/>
    <w:rsid w:val="009A283D"/>
    <w:rsid w:val="009A2C9E"/>
    <w:rsid w:val="009A2D86"/>
    <w:rsid w:val="009A2E47"/>
    <w:rsid w:val="009A31AE"/>
    <w:rsid w:val="009A358D"/>
    <w:rsid w:val="009A3985"/>
    <w:rsid w:val="009A3C58"/>
    <w:rsid w:val="009A3F8F"/>
    <w:rsid w:val="009A420F"/>
    <w:rsid w:val="009A42B0"/>
    <w:rsid w:val="009A450D"/>
    <w:rsid w:val="009A46EB"/>
    <w:rsid w:val="009A470B"/>
    <w:rsid w:val="009A4B6C"/>
    <w:rsid w:val="009A4D15"/>
    <w:rsid w:val="009A4D2A"/>
    <w:rsid w:val="009A50E0"/>
    <w:rsid w:val="009A58B5"/>
    <w:rsid w:val="009A58F6"/>
    <w:rsid w:val="009A5C35"/>
    <w:rsid w:val="009A5EEB"/>
    <w:rsid w:val="009A650B"/>
    <w:rsid w:val="009A667E"/>
    <w:rsid w:val="009A6E64"/>
    <w:rsid w:val="009A715C"/>
    <w:rsid w:val="009A74B1"/>
    <w:rsid w:val="009A7507"/>
    <w:rsid w:val="009A7885"/>
    <w:rsid w:val="009A7A07"/>
    <w:rsid w:val="009A7C53"/>
    <w:rsid w:val="009A7C5C"/>
    <w:rsid w:val="009B01A5"/>
    <w:rsid w:val="009B03BC"/>
    <w:rsid w:val="009B0410"/>
    <w:rsid w:val="009B0E93"/>
    <w:rsid w:val="009B0F94"/>
    <w:rsid w:val="009B11B3"/>
    <w:rsid w:val="009B1253"/>
    <w:rsid w:val="009B134B"/>
    <w:rsid w:val="009B1630"/>
    <w:rsid w:val="009B164D"/>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45"/>
    <w:rsid w:val="009B3D56"/>
    <w:rsid w:val="009B3D6A"/>
    <w:rsid w:val="009B3E5D"/>
    <w:rsid w:val="009B40E6"/>
    <w:rsid w:val="009B41B9"/>
    <w:rsid w:val="009B44CA"/>
    <w:rsid w:val="009B48A5"/>
    <w:rsid w:val="009B48DB"/>
    <w:rsid w:val="009B4CBC"/>
    <w:rsid w:val="009B4D73"/>
    <w:rsid w:val="009B4F3F"/>
    <w:rsid w:val="009B504A"/>
    <w:rsid w:val="009B50AA"/>
    <w:rsid w:val="009B51EC"/>
    <w:rsid w:val="009B52E7"/>
    <w:rsid w:val="009B5434"/>
    <w:rsid w:val="009B5487"/>
    <w:rsid w:val="009B5496"/>
    <w:rsid w:val="009B5712"/>
    <w:rsid w:val="009B5BB8"/>
    <w:rsid w:val="009B5D09"/>
    <w:rsid w:val="009B6050"/>
    <w:rsid w:val="009B61A2"/>
    <w:rsid w:val="009B6809"/>
    <w:rsid w:val="009B6C1F"/>
    <w:rsid w:val="009B6D5D"/>
    <w:rsid w:val="009B6EB7"/>
    <w:rsid w:val="009B7166"/>
    <w:rsid w:val="009B7470"/>
    <w:rsid w:val="009B75D1"/>
    <w:rsid w:val="009B75E7"/>
    <w:rsid w:val="009B7715"/>
    <w:rsid w:val="009B78A6"/>
    <w:rsid w:val="009B7904"/>
    <w:rsid w:val="009B79DF"/>
    <w:rsid w:val="009B7A7F"/>
    <w:rsid w:val="009B7B33"/>
    <w:rsid w:val="009B7BA1"/>
    <w:rsid w:val="009B7BF4"/>
    <w:rsid w:val="009B7CB5"/>
    <w:rsid w:val="009B7E01"/>
    <w:rsid w:val="009C004D"/>
    <w:rsid w:val="009C03FE"/>
    <w:rsid w:val="009C08C9"/>
    <w:rsid w:val="009C11B6"/>
    <w:rsid w:val="009C1610"/>
    <w:rsid w:val="009C17CD"/>
    <w:rsid w:val="009C1BA6"/>
    <w:rsid w:val="009C1D4A"/>
    <w:rsid w:val="009C1DD3"/>
    <w:rsid w:val="009C1F6C"/>
    <w:rsid w:val="009C2084"/>
    <w:rsid w:val="009C219E"/>
    <w:rsid w:val="009C230D"/>
    <w:rsid w:val="009C240B"/>
    <w:rsid w:val="009C2E85"/>
    <w:rsid w:val="009C2FB8"/>
    <w:rsid w:val="009C33E1"/>
    <w:rsid w:val="009C37EC"/>
    <w:rsid w:val="009C382B"/>
    <w:rsid w:val="009C4486"/>
    <w:rsid w:val="009C4928"/>
    <w:rsid w:val="009C4F9A"/>
    <w:rsid w:val="009C4FFF"/>
    <w:rsid w:val="009C56DC"/>
    <w:rsid w:val="009C5744"/>
    <w:rsid w:val="009C6759"/>
    <w:rsid w:val="009C6A9F"/>
    <w:rsid w:val="009C6B1D"/>
    <w:rsid w:val="009C6C4B"/>
    <w:rsid w:val="009C6ED3"/>
    <w:rsid w:val="009C714D"/>
    <w:rsid w:val="009C71EA"/>
    <w:rsid w:val="009C7729"/>
    <w:rsid w:val="009C7763"/>
    <w:rsid w:val="009C795C"/>
    <w:rsid w:val="009C7E10"/>
    <w:rsid w:val="009D0209"/>
    <w:rsid w:val="009D055E"/>
    <w:rsid w:val="009D06AD"/>
    <w:rsid w:val="009D0840"/>
    <w:rsid w:val="009D0911"/>
    <w:rsid w:val="009D0A7C"/>
    <w:rsid w:val="009D0C45"/>
    <w:rsid w:val="009D118E"/>
    <w:rsid w:val="009D12A9"/>
    <w:rsid w:val="009D1526"/>
    <w:rsid w:val="009D1669"/>
    <w:rsid w:val="009D1AD5"/>
    <w:rsid w:val="009D1DC8"/>
    <w:rsid w:val="009D1EE7"/>
    <w:rsid w:val="009D1FB2"/>
    <w:rsid w:val="009D2890"/>
    <w:rsid w:val="009D2B4F"/>
    <w:rsid w:val="009D2C5A"/>
    <w:rsid w:val="009D31C1"/>
    <w:rsid w:val="009D3785"/>
    <w:rsid w:val="009D3918"/>
    <w:rsid w:val="009D392F"/>
    <w:rsid w:val="009D3A9D"/>
    <w:rsid w:val="009D3B3C"/>
    <w:rsid w:val="009D3C24"/>
    <w:rsid w:val="009D3CD0"/>
    <w:rsid w:val="009D3D7F"/>
    <w:rsid w:val="009D3E1D"/>
    <w:rsid w:val="009D42F5"/>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06E"/>
    <w:rsid w:val="009D621E"/>
    <w:rsid w:val="009D656D"/>
    <w:rsid w:val="009D6930"/>
    <w:rsid w:val="009D6B29"/>
    <w:rsid w:val="009D774C"/>
    <w:rsid w:val="009D7780"/>
    <w:rsid w:val="009D7A22"/>
    <w:rsid w:val="009D7C4F"/>
    <w:rsid w:val="009D7D5F"/>
    <w:rsid w:val="009D7E65"/>
    <w:rsid w:val="009E062D"/>
    <w:rsid w:val="009E09C5"/>
    <w:rsid w:val="009E0C2F"/>
    <w:rsid w:val="009E0DEF"/>
    <w:rsid w:val="009E1349"/>
    <w:rsid w:val="009E185D"/>
    <w:rsid w:val="009E1D94"/>
    <w:rsid w:val="009E1DC8"/>
    <w:rsid w:val="009E2232"/>
    <w:rsid w:val="009E24B2"/>
    <w:rsid w:val="009E27DA"/>
    <w:rsid w:val="009E2BDE"/>
    <w:rsid w:val="009E2C5D"/>
    <w:rsid w:val="009E2CBA"/>
    <w:rsid w:val="009E2CC9"/>
    <w:rsid w:val="009E2DAF"/>
    <w:rsid w:val="009E2E21"/>
    <w:rsid w:val="009E31A0"/>
    <w:rsid w:val="009E32AB"/>
    <w:rsid w:val="009E3320"/>
    <w:rsid w:val="009E3600"/>
    <w:rsid w:val="009E37D4"/>
    <w:rsid w:val="009E3CA7"/>
    <w:rsid w:val="009E40B3"/>
    <w:rsid w:val="009E4333"/>
    <w:rsid w:val="009E43F0"/>
    <w:rsid w:val="009E45B4"/>
    <w:rsid w:val="009E4651"/>
    <w:rsid w:val="009E4BF0"/>
    <w:rsid w:val="009E58A3"/>
    <w:rsid w:val="009E5B8B"/>
    <w:rsid w:val="009E606D"/>
    <w:rsid w:val="009E61EE"/>
    <w:rsid w:val="009E6214"/>
    <w:rsid w:val="009E66E8"/>
    <w:rsid w:val="009E67EF"/>
    <w:rsid w:val="009E67F4"/>
    <w:rsid w:val="009E694E"/>
    <w:rsid w:val="009E718A"/>
    <w:rsid w:val="009E7257"/>
    <w:rsid w:val="009E741C"/>
    <w:rsid w:val="009E7434"/>
    <w:rsid w:val="009E76A6"/>
    <w:rsid w:val="009E779A"/>
    <w:rsid w:val="009E7863"/>
    <w:rsid w:val="009E7C1C"/>
    <w:rsid w:val="009F0324"/>
    <w:rsid w:val="009F05F9"/>
    <w:rsid w:val="009F0631"/>
    <w:rsid w:val="009F07CA"/>
    <w:rsid w:val="009F0875"/>
    <w:rsid w:val="009F0980"/>
    <w:rsid w:val="009F1023"/>
    <w:rsid w:val="009F105C"/>
    <w:rsid w:val="009F11E1"/>
    <w:rsid w:val="009F145A"/>
    <w:rsid w:val="009F19E0"/>
    <w:rsid w:val="009F1A7A"/>
    <w:rsid w:val="009F1AAE"/>
    <w:rsid w:val="009F1ABA"/>
    <w:rsid w:val="009F1F03"/>
    <w:rsid w:val="009F2694"/>
    <w:rsid w:val="009F27D5"/>
    <w:rsid w:val="009F298F"/>
    <w:rsid w:val="009F2D0C"/>
    <w:rsid w:val="009F2D78"/>
    <w:rsid w:val="009F2D8F"/>
    <w:rsid w:val="009F2EB9"/>
    <w:rsid w:val="009F3180"/>
    <w:rsid w:val="009F3499"/>
    <w:rsid w:val="009F3563"/>
    <w:rsid w:val="009F373E"/>
    <w:rsid w:val="009F389C"/>
    <w:rsid w:val="009F3912"/>
    <w:rsid w:val="009F3A37"/>
    <w:rsid w:val="009F3B69"/>
    <w:rsid w:val="009F40A7"/>
    <w:rsid w:val="009F4203"/>
    <w:rsid w:val="009F4683"/>
    <w:rsid w:val="009F482D"/>
    <w:rsid w:val="009F49A9"/>
    <w:rsid w:val="009F4AF8"/>
    <w:rsid w:val="009F4B84"/>
    <w:rsid w:val="009F4C55"/>
    <w:rsid w:val="009F5636"/>
    <w:rsid w:val="009F57EB"/>
    <w:rsid w:val="009F58FF"/>
    <w:rsid w:val="009F59E5"/>
    <w:rsid w:val="009F5C93"/>
    <w:rsid w:val="009F5E46"/>
    <w:rsid w:val="009F61B8"/>
    <w:rsid w:val="009F6597"/>
    <w:rsid w:val="009F67C3"/>
    <w:rsid w:val="009F68C7"/>
    <w:rsid w:val="009F69C6"/>
    <w:rsid w:val="009F6D15"/>
    <w:rsid w:val="009F6ECE"/>
    <w:rsid w:val="009F7090"/>
    <w:rsid w:val="009F74FD"/>
    <w:rsid w:val="009F755A"/>
    <w:rsid w:val="009F7629"/>
    <w:rsid w:val="009F76F6"/>
    <w:rsid w:val="009F7718"/>
    <w:rsid w:val="009F7BBA"/>
    <w:rsid w:val="009F7DA5"/>
    <w:rsid w:val="009F7F72"/>
    <w:rsid w:val="00A00249"/>
    <w:rsid w:val="00A00392"/>
    <w:rsid w:val="00A00602"/>
    <w:rsid w:val="00A007CD"/>
    <w:rsid w:val="00A00A5A"/>
    <w:rsid w:val="00A00CA9"/>
    <w:rsid w:val="00A00CB6"/>
    <w:rsid w:val="00A00D2B"/>
    <w:rsid w:val="00A00EAB"/>
    <w:rsid w:val="00A01156"/>
    <w:rsid w:val="00A012D1"/>
    <w:rsid w:val="00A01ABB"/>
    <w:rsid w:val="00A024E6"/>
    <w:rsid w:val="00A0265C"/>
    <w:rsid w:val="00A0273A"/>
    <w:rsid w:val="00A02748"/>
    <w:rsid w:val="00A02AD3"/>
    <w:rsid w:val="00A02E58"/>
    <w:rsid w:val="00A033FA"/>
    <w:rsid w:val="00A039FF"/>
    <w:rsid w:val="00A03B32"/>
    <w:rsid w:val="00A04164"/>
    <w:rsid w:val="00A04304"/>
    <w:rsid w:val="00A0475D"/>
    <w:rsid w:val="00A04AD1"/>
    <w:rsid w:val="00A04D00"/>
    <w:rsid w:val="00A0525A"/>
    <w:rsid w:val="00A052DD"/>
    <w:rsid w:val="00A056E2"/>
    <w:rsid w:val="00A059CE"/>
    <w:rsid w:val="00A068B0"/>
    <w:rsid w:val="00A0690B"/>
    <w:rsid w:val="00A06C19"/>
    <w:rsid w:val="00A06EB1"/>
    <w:rsid w:val="00A06FDA"/>
    <w:rsid w:val="00A075CF"/>
    <w:rsid w:val="00A07667"/>
    <w:rsid w:val="00A07962"/>
    <w:rsid w:val="00A07D27"/>
    <w:rsid w:val="00A07E3F"/>
    <w:rsid w:val="00A101EF"/>
    <w:rsid w:val="00A102E3"/>
    <w:rsid w:val="00A10493"/>
    <w:rsid w:val="00A10BAD"/>
    <w:rsid w:val="00A10E64"/>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94"/>
    <w:rsid w:val="00A12DFA"/>
    <w:rsid w:val="00A13175"/>
    <w:rsid w:val="00A13752"/>
    <w:rsid w:val="00A13848"/>
    <w:rsid w:val="00A13944"/>
    <w:rsid w:val="00A13A3C"/>
    <w:rsid w:val="00A13D16"/>
    <w:rsid w:val="00A13DE0"/>
    <w:rsid w:val="00A141A4"/>
    <w:rsid w:val="00A142E7"/>
    <w:rsid w:val="00A14BD0"/>
    <w:rsid w:val="00A1515A"/>
    <w:rsid w:val="00A151C2"/>
    <w:rsid w:val="00A1549E"/>
    <w:rsid w:val="00A15560"/>
    <w:rsid w:val="00A158AA"/>
    <w:rsid w:val="00A1591D"/>
    <w:rsid w:val="00A15C7E"/>
    <w:rsid w:val="00A15D83"/>
    <w:rsid w:val="00A15E53"/>
    <w:rsid w:val="00A161CA"/>
    <w:rsid w:val="00A162E8"/>
    <w:rsid w:val="00A1653E"/>
    <w:rsid w:val="00A16796"/>
    <w:rsid w:val="00A167B4"/>
    <w:rsid w:val="00A16B8C"/>
    <w:rsid w:val="00A16BAC"/>
    <w:rsid w:val="00A16D58"/>
    <w:rsid w:val="00A17058"/>
    <w:rsid w:val="00A170B2"/>
    <w:rsid w:val="00A1719F"/>
    <w:rsid w:val="00A171DD"/>
    <w:rsid w:val="00A17202"/>
    <w:rsid w:val="00A172BC"/>
    <w:rsid w:val="00A17735"/>
    <w:rsid w:val="00A2017A"/>
    <w:rsid w:val="00A206ED"/>
    <w:rsid w:val="00A20B06"/>
    <w:rsid w:val="00A21222"/>
    <w:rsid w:val="00A21254"/>
    <w:rsid w:val="00A21568"/>
    <w:rsid w:val="00A21682"/>
    <w:rsid w:val="00A21C38"/>
    <w:rsid w:val="00A21FE1"/>
    <w:rsid w:val="00A222C1"/>
    <w:rsid w:val="00A22521"/>
    <w:rsid w:val="00A22A14"/>
    <w:rsid w:val="00A22AE5"/>
    <w:rsid w:val="00A22B45"/>
    <w:rsid w:val="00A22EAE"/>
    <w:rsid w:val="00A23405"/>
    <w:rsid w:val="00A2398D"/>
    <w:rsid w:val="00A23AA4"/>
    <w:rsid w:val="00A23AAF"/>
    <w:rsid w:val="00A23C42"/>
    <w:rsid w:val="00A24009"/>
    <w:rsid w:val="00A242CA"/>
    <w:rsid w:val="00A244AF"/>
    <w:rsid w:val="00A24533"/>
    <w:rsid w:val="00A24937"/>
    <w:rsid w:val="00A24DA9"/>
    <w:rsid w:val="00A252D8"/>
    <w:rsid w:val="00A25316"/>
    <w:rsid w:val="00A2580A"/>
    <w:rsid w:val="00A25866"/>
    <w:rsid w:val="00A26023"/>
    <w:rsid w:val="00A261C8"/>
    <w:rsid w:val="00A261D5"/>
    <w:rsid w:val="00A2673C"/>
    <w:rsid w:val="00A26805"/>
    <w:rsid w:val="00A27200"/>
    <w:rsid w:val="00A276CA"/>
    <w:rsid w:val="00A2779B"/>
    <w:rsid w:val="00A277BA"/>
    <w:rsid w:val="00A2781E"/>
    <w:rsid w:val="00A27866"/>
    <w:rsid w:val="00A2797A"/>
    <w:rsid w:val="00A3004C"/>
    <w:rsid w:val="00A301ED"/>
    <w:rsid w:val="00A302BA"/>
    <w:rsid w:val="00A30309"/>
    <w:rsid w:val="00A303C5"/>
    <w:rsid w:val="00A3055A"/>
    <w:rsid w:val="00A31191"/>
    <w:rsid w:val="00A316CF"/>
    <w:rsid w:val="00A3197A"/>
    <w:rsid w:val="00A31D8B"/>
    <w:rsid w:val="00A31D98"/>
    <w:rsid w:val="00A31DCA"/>
    <w:rsid w:val="00A31F99"/>
    <w:rsid w:val="00A320A0"/>
    <w:rsid w:val="00A326DA"/>
    <w:rsid w:val="00A32837"/>
    <w:rsid w:val="00A3291D"/>
    <w:rsid w:val="00A32965"/>
    <w:rsid w:val="00A32B6D"/>
    <w:rsid w:val="00A334DB"/>
    <w:rsid w:val="00A33F67"/>
    <w:rsid w:val="00A343A0"/>
    <w:rsid w:val="00A34400"/>
    <w:rsid w:val="00A34777"/>
    <w:rsid w:val="00A348B2"/>
    <w:rsid w:val="00A3493C"/>
    <w:rsid w:val="00A34B4C"/>
    <w:rsid w:val="00A34B75"/>
    <w:rsid w:val="00A34BE5"/>
    <w:rsid w:val="00A34C86"/>
    <w:rsid w:val="00A34EE0"/>
    <w:rsid w:val="00A351CA"/>
    <w:rsid w:val="00A353E7"/>
    <w:rsid w:val="00A357E8"/>
    <w:rsid w:val="00A35A51"/>
    <w:rsid w:val="00A35A96"/>
    <w:rsid w:val="00A35AD2"/>
    <w:rsid w:val="00A35E74"/>
    <w:rsid w:val="00A36273"/>
    <w:rsid w:val="00A369D4"/>
    <w:rsid w:val="00A36F3A"/>
    <w:rsid w:val="00A37065"/>
    <w:rsid w:val="00A37378"/>
    <w:rsid w:val="00A37444"/>
    <w:rsid w:val="00A37485"/>
    <w:rsid w:val="00A3755A"/>
    <w:rsid w:val="00A377B6"/>
    <w:rsid w:val="00A37CB1"/>
    <w:rsid w:val="00A401B1"/>
    <w:rsid w:val="00A401C6"/>
    <w:rsid w:val="00A408BD"/>
    <w:rsid w:val="00A40D24"/>
    <w:rsid w:val="00A40F03"/>
    <w:rsid w:val="00A4121B"/>
    <w:rsid w:val="00A4136C"/>
    <w:rsid w:val="00A417AB"/>
    <w:rsid w:val="00A41900"/>
    <w:rsid w:val="00A41989"/>
    <w:rsid w:val="00A41E16"/>
    <w:rsid w:val="00A41E75"/>
    <w:rsid w:val="00A41F36"/>
    <w:rsid w:val="00A42456"/>
    <w:rsid w:val="00A42470"/>
    <w:rsid w:val="00A425E5"/>
    <w:rsid w:val="00A42953"/>
    <w:rsid w:val="00A42AFD"/>
    <w:rsid w:val="00A42B7E"/>
    <w:rsid w:val="00A42DB7"/>
    <w:rsid w:val="00A43686"/>
    <w:rsid w:val="00A4371A"/>
    <w:rsid w:val="00A4375B"/>
    <w:rsid w:val="00A438FD"/>
    <w:rsid w:val="00A43C54"/>
    <w:rsid w:val="00A4441A"/>
    <w:rsid w:val="00A4471E"/>
    <w:rsid w:val="00A44842"/>
    <w:rsid w:val="00A44AD7"/>
    <w:rsid w:val="00A44CB7"/>
    <w:rsid w:val="00A44E0F"/>
    <w:rsid w:val="00A452AC"/>
    <w:rsid w:val="00A45664"/>
    <w:rsid w:val="00A4594E"/>
    <w:rsid w:val="00A459D2"/>
    <w:rsid w:val="00A45B93"/>
    <w:rsid w:val="00A45C38"/>
    <w:rsid w:val="00A45DDD"/>
    <w:rsid w:val="00A45FA2"/>
    <w:rsid w:val="00A45FEA"/>
    <w:rsid w:val="00A46DC2"/>
    <w:rsid w:val="00A46E9B"/>
    <w:rsid w:val="00A46EB2"/>
    <w:rsid w:val="00A47285"/>
    <w:rsid w:val="00A47510"/>
    <w:rsid w:val="00A47652"/>
    <w:rsid w:val="00A4799E"/>
    <w:rsid w:val="00A47BA3"/>
    <w:rsid w:val="00A47F12"/>
    <w:rsid w:val="00A47F15"/>
    <w:rsid w:val="00A500E0"/>
    <w:rsid w:val="00A5052F"/>
    <w:rsid w:val="00A50834"/>
    <w:rsid w:val="00A50ACA"/>
    <w:rsid w:val="00A50B94"/>
    <w:rsid w:val="00A50D23"/>
    <w:rsid w:val="00A50D66"/>
    <w:rsid w:val="00A50F74"/>
    <w:rsid w:val="00A51365"/>
    <w:rsid w:val="00A5136B"/>
    <w:rsid w:val="00A51871"/>
    <w:rsid w:val="00A51938"/>
    <w:rsid w:val="00A5199F"/>
    <w:rsid w:val="00A51AF5"/>
    <w:rsid w:val="00A520A8"/>
    <w:rsid w:val="00A5249E"/>
    <w:rsid w:val="00A52506"/>
    <w:rsid w:val="00A52515"/>
    <w:rsid w:val="00A52630"/>
    <w:rsid w:val="00A5275C"/>
    <w:rsid w:val="00A527D8"/>
    <w:rsid w:val="00A5296E"/>
    <w:rsid w:val="00A52B6F"/>
    <w:rsid w:val="00A52F95"/>
    <w:rsid w:val="00A53844"/>
    <w:rsid w:val="00A53927"/>
    <w:rsid w:val="00A53ACC"/>
    <w:rsid w:val="00A53D78"/>
    <w:rsid w:val="00A53FF1"/>
    <w:rsid w:val="00A54097"/>
    <w:rsid w:val="00A548C2"/>
    <w:rsid w:val="00A54A39"/>
    <w:rsid w:val="00A54CFC"/>
    <w:rsid w:val="00A54E2A"/>
    <w:rsid w:val="00A55211"/>
    <w:rsid w:val="00A55256"/>
    <w:rsid w:val="00A55604"/>
    <w:rsid w:val="00A558ED"/>
    <w:rsid w:val="00A55A00"/>
    <w:rsid w:val="00A55AD8"/>
    <w:rsid w:val="00A55C64"/>
    <w:rsid w:val="00A55CE0"/>
    <w:rsid w:val="00A55DF5"/>
    <w:rsid w:val="00A5621C"/>
    <w:rsid w:val="00A5631E"/>
    <w:rsid w:val="00A5632B"/>
    <w:rsid w:val="00A56A76"/>
    <w:rsid w:val="00A571AD"/>
    <w:rsid w:val="00A57251"/>
    <w:rsid w:val="00A5730E"/>
    <w:rsid w:val="00A57824"/>
    <w:rsid w:val="00A57963"/>
    <w:rsid w:val="00A57A3A"/>
    <w:rsid w:val="00A57C9A"/>
    <w:rsid w:val="00A57CA9"/>
    <w:rsid w:val="00A57EAF"/>
    <w:rsid w:val="00A60162"/>
    <w:rsid w:val="00A601C6"/>
    <w:rsid w:val="00A60853"/>
    <w:rsid w:val="00A60AA3"/>
    <w:rsid w:val="00A60CAB"/>
    <w:rsid w:val="00A6131F"/>
    <w:rsid w:val="00A613B3"/>
    <w:rsid w:val="00A613F3"/>
    <w:rsid w:val="00A61598"/>
    <w:rsid w:val="00A61B42"/>
    <w:rsid w:val="00A61B4C"/>
    <w:rsid w:val="00A61F3F"/>
    <w:rsid w:val="00A61FFC"/>
    <w:rsid w:val="00A6256C"/>
    <w:rsid w:val="00A62BD7"/>
    <w:rsid w:val="00A62E83"/>
    <w:rsid w:val="00A62EC0"/>
    <w:rsid w:val="00A62F2D"/>
    <w:rsid w:val="00A630C6"/>
    <w:rsid w:val="00A6310F"/>
    <w:rsid w:val="00A633D9"/>
    <w:rsid w:val="00A63456"/>
    <w:rsid w:val="00A637CB"/>
    <w:rsid w:val="00A638EA"/>
    <w:rsid w:val="00A63CF3"/>
    <w:rsid w:val="00A6489E"/>
    <w:rsid w:val="00A648CC"/>
    <w:rsid w:val="00A64EA6"/>
    <w:rsid w:val="00A65176"/>
    <w:rsid w:val="00A651F3"/>
    <w:rsid w:val="00A6527D"/>
    <w:rsid w:val="00A65492"/>
    <w:rsid w:val="00A65736"/>
    <w:rsid w:val="00A65825"/>
    <w:rsid w:val="00A65DEE"/>
    <w:rsid w:val="00A65F84"/>
    <w:rsid w:val="00A660D5"/>
    <w:rsid w:val="00A6632D"/>
    <w:rsid w:val="00A6659D"/>
    <w:rsid w:val="00A665D5"/>
    <w:rsid w:val="00A6663F"/>
    <w:rsid w:val="00A66A70"/>
    <w:rsid w:val="00A66E93"/>
    <w:rsid w:val="00A67036"/>
    <w:rsid w:val="00A6710A"/>
    <w:rsid w:val="00A67533"/>
    <w:rsid w:val="00A67738"/>
    <w:rsid w:val="00A67F5A"/>
    <w:rsid w:val="00A70099"/>
    <w:rsid w:val="00A70252"/>
    <w:rsid w:val="00A71137"/>
    <w:rsid w:val="00A71369"/>
    <w:rsid w:val="00A71437"/>
    <w:rsid w:val="00A7154A"/>
    <w:rsid w:val="00A72272"/>
    <w:rsid w:val="00A724F5"/>
    <w:rsid w:val="00A72606"/>
    <w:rsid w:val="00A72716"/>
    <w:rsid w:val="00A72A51"/>
    <w:rsid w:val="00A72B2C"/>
    <w:rsid w:val="00A72BCF"/>
    <w:rsid w:val="00A72C36"/>
    <w:rsid w:val="00A736B6"/>
    <w:rsid w:val="00A736FA"/>
    <w:rsid w:val="00A73719"/>
    <w:rsid w:val="00A7373F"/>
    <w:rsid w:val="00A738EA"/>
    <w:rsid w:val="00A73AF8"/>
    <w:rsid w:val="00A73E4D"/>
    <w:rsid w:val="00A743FF"/>
    <w:rsid w:val="00A744F6"/>
    <w:rsid w:val="00A74909"/>
    <w:rsid w:val="00A74AF5"/>
    <w:rsid w:val="00A74CB8"/>
    <w:rsid w:val="00A7519A"/>
    <w:rsid w:val="00A753DC"/>
    <w:rsid w:val="00A755DD"/>
    <w:rsid w:val="00A7578D"/>
    <w:rsid w:val="00A75A0B"/>
    <w:rsid w:val="00A75F28"/>
    <w:rsid w:val="00A75F92"/>
    <w:rsid w:val="00A7645D"/>
    <w:rsid w:val="00A7735A"/>
    <w:rsid w:val="00A7766D"/>
    <w:rsid w:val="00A77860"/>
    <w:rsid w:val="00A77A5D"/>
    <w:rsid w:val="00A8002E"/>
    <w:rsid w:val="00A803FD"/>
    <w:rsid w:val="00A80518"/>
    <w:rsid w:val="00A8051D"/>
    <w:rsid w:val="00A813FC"/>
    <w:rsid w:val="00A815A2"/>
    <w:rsid w:val="00A81778"/>
    <w:rsid w:val="00A81B35"/>
    <w:rsid w:val="00A81CDB"/>
    <w:rsid w:val="00A81CF4"/>
    <w:rsid w:val="00A81DE7"/>
    <w:rsid w:val="00A81FBF"/>
    <w:rsid w:val="00A81FC9"/>
    <w:rsid w:val="00A82684"/>
    <w:rsid w:val="00A8269D"/>
    <w:rsid w:val="00A8284D"/>
    <w:rsid w:val="00A82BD5"/>
    <w:rsid w:val="00A82C0F"/>
    <w:rsid w:val="00A82F75"/>
    <w:rsid w:val="00A832AF"/>
    <w:rsid w:val="00A83328"/>
    <w:rsid w:val="00A833E9"/>
    <w:rsid w:val="00A8357C"/>
    <w:rsid w:val="00A836C2"/>
    <w:rsid w:val="00A836F7"/>
    <w:rsid w:val="00A83A65"/>
    <w:rsid w:val="00A83BBA"/>
    <w:rsid w:val="00A83EF8"/>
    <w:rsid w:val="00A841D2"/>
    <w:rsid w:val="00A841EB"/>
    <w:rsid w:val="00A842DE"/>
    <w:rsid w:val="00A8452C"/>
    <w:rsid w:val="00A849F2"/>
    <w:rsid w:val="00A84BD8"/>
    <w:rsid w:val="00A84C37"/>
    <w:rsid w:val="00A84C5F"/>
    <w:rsid w:val="00A84D97"/>
    <w:rsid w:val="00A85011"/>
    <w:rsid w:val="00A85279"/>
    <w:rsid w:val="00A85284"/>
    <w:rsid w:val="00A853E9"/>
    <w:rsid w:val="00A859FE"/>
    <w:rsid w:val="00A85B1B"/>
    <w:rsid w:val="00A860C5"/>
    <w:rsid w:val="00A86346"/>
    <w:rsid w:val="00A86358"/>
    <w:rsid w:val="00A865AF"/>
    <w:rsid w:val="00A86A36"/>
    <w:rsid w:val="00A86BED"/>
    <w:rsid w:val="00A86EFE"/>
    <w:rsid w:val="00A872D5"/>
    <w:rsid w:val="00A873CD"/>
    <w:rsid w:val="00A8743F"/>
    <w:rsid w:val="00A87519"/>
    <w:rsid w:val="00A875D6"/>
    <w:rsid w:val="00A87655"/>
    <w:rsid w:val="00A87D4B"/>
    <w:rsid w:val="00A904C5"/>
    <w:rsid w:val="00A9062A"/>
    <w:rsid w:val="00A909DE"/>
    <w:rsid w:val="00A90EEE"/>
    <w:rsid w:val="00A916F4"/>
    <w:rsid w:val="00A91B0F"/>
    <w:rsid w:val="00A91EC6"/>
    <w:rsid w:val="00A91FA9"/>
    <w:rsid w:val="00A92039"/>
    <w:rsid w:val="00A92101"/>
    <w:rsid w:val="00A9232A"/>
    <w:rsid w:val="00A928EE"/>
    <w:rsid w:val="00A92BDD"/>
    <w:rsid w:val="00A92C8E"/>
    <w:rsid w:val="00A92D74"/>
    <w:rsid w:val="00A92F0B"/>
    <w:rsid w:val="00A930A3"/>
    <w:rsid w:val="00A93597"/>
    <w:rsid w:val="00A9376E"/>
    <w:rsid w:val="00A9392A"/>
    <w:rsid w:val="00A939EE"/>
    <w:rsid w:val="00A93ACC"/>
    <w:rsid w:val="00A93B5C"/>
    <w:rsid w:val="00A93CC3"/>
    <w:rsid w:val="00A94690"/>
    <w:rsid w:val="00A947BB"/>
    <w:rsid w:val="00A9482F"/>
    <w:rsid w:val="00A94D4D"/>
    <w:rsid w:val="00A95130"/>
    <w:rsid w:val="00A9515E"/>
    <w:rsid w:val="00A9536C"/>
    <w:rsid w:val="00A95579"/>
    <w:rsid w:val="00A955B7"/>
    <w:rsid w:val="00A95634"/>
    <w:rsid w:val="00A95667"/>
    <w:rsid w:val="00A95744"/>
    <w:rsid w:val="00A95903"/>
    <w:rsid w:val="00A95E4E"/>
    <w:rsid w:val="00A95E95"/>
    <w:rsid w:val="00A95F06"/>
    <w:rsid w:val="00A96528"/>
    <w:rsid w:val="00A96694"/>
    <w:rsid w:val="00A96722"/>
    <w:rsid w:val="00A96764"/>
    <w:rsid w:val="00A9688B"/>
    <w:rsid w:val="00A96A16"/>
    <w:rsid w:val="00A9758C"/>
    <w:rsid w:val="00A976CD"/>
    <w:rsid w:val="00A978FB"/>
    <w:rsid w:val="00A97DF9"/>
    <w:rsid w:val="00A97E35"/>
    <w:rsid w:val="00AA021A"/>
    <w:rsid w:val="00AA0224"/>
    <w:rsid w:val="00AA0370"/>
    <w:rsid w:val="00AA0561"/>
    <w:rsid w:val="00AA0CFC"/>
    <w:rsid w:val="00AA0FF5"/>
    <w:rsid w:val="00AA13D5"/>
    <w:rsid w:val="00AA17DF"/>
    <w:rsid w:val="00AA1960"/>
    <w:rsid w:val="00AA1977"/>
    <w:rsid w:val="00AA1B5A"/>
    <w:rsid w:val="00AA1BCF"/>
    <w:rsid w:val="00AA1E0A"/>
    <w:rsid w:val="00AA1ECC"/>
    <w:rsid w:val="00AA1FBB"/>
    <w:rsid w:val="00AA21EC"/>
    <w:rsid w:val="00AA222C"/>
    <w:rsid w:val="00AA239B"/>
    <w:rsid w:val="00AA2FB0"/>
    <w:rsid w:val="00AA32DC"/>
    <w:rsid w:val="00AA3327"/>
    <w:rsid w:val="00AA360E"/>
    <w:rsid w:val="00AA3682"/>
    <w:rsid w:val="00AA36C7"/>
    <w:rsid w:val="00AA3720"/>
    <w:rsid w:val="00AA4096"/>
    <w:rsid w:val="00AA4589"/>
    <w:rsid w:val="00AA4994"/>
    <w:rsid w:val="00AA49D2"/>
    <w:rsid w:val="00AA4EDB"/>
    <w:rsid w:val="00AA4EF5"/>
    <w:rsid w:val="00AA5548"/>
    <w:rsid w:val="00AA5576"/>
    <w:rsid w:val="00AA5E43"/>
    <w:rsid w:val="00AA5E8D"/>
    <w:rsid w:val="00AA61B4"/>
    <w:rsid w:val="00AA62ED"/>
    <w:rsid w:val="00AA63CE"/>
    <w:rsid w:val="00AA6459"/>
    <w:rsid w:val="00AA7075"/>
    <w:rsid w:val="00AA723B"/>
    <w:rsid w:val="00AA7253"/>
    <w:rsid w:val="00AA74B8"/>
    <w:rsid w:val="00AA74F8"/>
    <w:rsid w:val="00AA75FF"/>
    <w:rsid w:val="00AA7626"/>
    <w:rsid w:val="00AA76E5"/>
    <w:rsid w:val="00AA798A"/>
    <w:rsid w:val="00AA7F1E"/>
    <w:rsid w:val="00AB029B"/>
    <w:rsid w:val="00AB02B3"/>
    <w:rsid w:val="00AB0342"/>
    <w:rsid w:val="00AB08A5"/>
    <w:rsid w:val="00AB0B8C"/>
    <w:rsid w:val="00AB0E35"/>
    <w:rsid w:val="00AB0E91"/>
    <w:rsid w:val="00AB13F9"/>
    <w:rsid w:val="00AB14CF"/>
    <w:rsid w:val="00AB1579"/>
    <w:rsid w:val="00AB172E"/>
    <w:rsid w:val="00AB1B0C"/>
    <w:rsid w:val="00AB2148"/>
    <w:rsid w:val="00AB26B6"/>
    <w:rsid w:val="00AB27F9"/>
    <w:rsid w:val="00AB29A6"/>
    <w:rsid w:val="00AB2B17"/>
    <w:rsid w:val="00AB2BFE"/>
    <w:rsid w:val="00AB32CF"/>
    <w:rsid w:val="00AB3689"/>
    <w:rsid w:val="00AB36C3"/>
    <w:rsid w:val="00AB3798"/>
    <w:rsid w:val="00AB4084"/>
    <w:rsid w:val="00AB440E"/>
    <w:rsid w:val="00AB4648"/>
    <w:rsid w:val="00AB47BE"/>
    <w:rsid w:val="00AB4828"/>
    <w:rsid w:val="00AB486C"/>
    <w:rsid w:val="00AB4C1D"/>
    <w:rsid w:val="00AB5242"/>
    <w:rsid w:val="00AB525C"/>
    <w:rsid w:val="00AB52D2"/>
    <w:rsid w:val="00AB53BF"/>
    <w:rsid w:val="00AB55AC"/>
    <w:rsid w:val="00AB5680"/>
    <w:rsid w:val="00AB59AC"/>
    <w:rsid w:val="00AB59CD"/>
    <w:rsid w:val="00AB5A79"/>
    <w:rsid w:val="00AB5E79"/>
    <w:rsid w:val="00AB6479"/>
    <w:rsid w:val="00AB64AE"/>
    <w:rsid w:val="00AB65DF"/>
    <w:rsid w:val="00AB67FC"/>
    <w:rsid w:val="00AB68E5"/>
    <w:rsid w:val="00AB6BC3"/>
    <w:rsid w:val="00AB6BE8"/>
    <w:rsid w:val="00AB6CC4"/>
    <w:rsid w:val="00AB6FFE"/>
    <w:rsid w:val="00AB7511"/>
    <w:rsid w:val="00AB7592"/>
    <w:rsid w:val="00AB7682"/>
    <w:rsid w:val="00AB7877"/>
    <w:rsid w:val="00AB7CFE"/>
    <w:rsid w:val="00AC05A4"/>
    <w:rsid w:val="00AC0979"/>
    <w:rsid w:val="00AC0C8F"/>
    <w:rsid w:val="00AC1122"/>
    <w:rsid w:val="00AC1301"/>
    <w:rsid w:val="00AC14A7"/>
    <w:rsid w:val="00AC1D78"/>
    <w:rsid w:val="00AC1F85"/>
    <w:rsid w:val="00AC1FD6"/>
    <w:rsid w:val="00AC208C"/>
    <w:rsid w:val="00AC23EC"/>
    <w:rsid w:val="00AC2AC1"/>
    <w:rsid w:val="00AC3292"/>
    <w:rsid w:val="00AC3438"/>
    <w:rsid w:val="00AC3B71"/>
    <w:rsid w:val="00AC3BD8"/>
    <w:rsid w:val="00AC3C19"/>
    <w:rsid w:val="00AC3DA0"/>
    <w:rsid w:val="00AC4071"/>
    <w:rsid w:val="00AC4391"/>
    <w:rsid w:val="00AC46C8"/>
    <w:rsid w:val="00AC4848"/>
    <w:rsid w:val="00AC4E7F"/>
    <w:rsid w:val="00AC4ED5"/>
    <w:rsid w:val="00AC52EC"/>
    <w:rsid w:val="00AC59C9"/>
    <w:rsid w:val="00AC5D1D"/>
    <w:rsid w:val="00AC5D8D"/>
    <w:rsid w:val="00AC6011"/>
    <w:rsid w:val="00AC6026"/>
    <w:rsid w:val="00AC6048"/>
    <w:rsid w:val="00AC6220"/>
    <w:rsid w:val="00AC6382"/>
    <w:rsid w:val="00AC6666"/>
    <w:rsid w:val="00AC66D9"/>
    <w:rsid w:val="00AC6798"/>
    <w:rsid w:val="00AC68E3"/>
    <w:rsid w:val="00AC6C8D"/>
    <w:rsid w:val="00AC6E05"/>
    <w:rsid w:val="00AC6E07"/>
    <w:rsid w:val="00AC7261"/>
    <w:rsid w:val="00AC792A"/>
    <w:rsid w:val="00AC7AF7"/>
    <w:rsid w:val="00AC7DB6"/>
    <w:rsid w:val="00AC7DE3"/>
    <w:rsid w:val="00AC7E8C"/>
    <w:rsid w:val="00AC7F18"/>
    <w:rsid w:val="00AD003B"/>
    <w:rsid w:val="00AD04A0"/>
    <w:rsid w:val="00AD098C"/>
    <w:rsid w:val="00AD0C3E"/>
    <w:rsid w:val="00AD0C43"/>
    <w:rsid w:val="00AD0D6E"/>
    <w:rsid w:val="00AD10DD"/>
    <w:rsid w:val="00AD140C"/>
    <w:rsid w:val="00AD178D"/>
    <w:rsid w:val="00AD190D"/>
    <w:rsid w:val="00AD19FD"/>
    <w:rsid w:val="00AD208F"/>
    <w:rsid w:val="00AD21DC"/>
    <w:rsid w:val="00AD2436"/>
    <w:rsid w:val="00AD2759"/>
    <w:rsid w:val="00AD2778"/>
    <w:rsid w:val="00AD2D16"/>
    <w:rsid w:val="00AD3160"/>
    <w:rsid w:val="00AD33C8"/>
    <w:rsid w:val="00AD3530"/>
    <w:rsid w:val="00AD3640"/>
    <w:rsid w:val="00AD36FE"/>
    <w:rsid w:val="00AD390D"/>
    <w:rsid w:val="00AD39DC"/>
    <w:rsid w:val="00AD3A3E"/>
    <w:rsid w:val="00AD3A78"/>
    <w:rsid w:val="00AD3D40"/>
    <w:rsid w:val="00AD3E04"/>
    <w:rsid w:val="00AD3E83"/>
    <w:rsid w:val="00AD4444"/>
    <w:rsid w:val="00AD4683"/>
    <w:rsid w:val="00AD4E4D"/>
    <w:rsid w:val="00AD5245"/>
    <w:rsid w:val="00AD532A"/>
    <w:rsid w:val="00AD5389"/>
    <w:rsid w:val="00AD5654"/>
    <w:rsid w:val="00AD5C8B"/>
    <w:rsid w:val="00AD5CA7"/>
    <w:rsid w:val="00AD5E18"/>
    <w:rsid w:val="00AD5F87"/>
    <w:rsid w:val="00AD6405"/>
    <w:rsid w:val="00AD655A"/>
    <w:rsid w:val="00AD658B"/>
    <w:rsid w:val="00AD67BC"/>
    <w:rsid w:val="00AD6880"/>
    <w:rsid w:val="00AD7429"/>
    <w:rsid w:val="00AD772A"/>
    <w:rsid w:val="00AD7873"/>
    <w:rsid w:val="00AD78B9"/>
    <w:rsid w:val="00AD7A6D"/>
    <w:rsid w:val="00AD7C9C"/>
    <w:rsid w:val="00AE0141"/>
    <w:rsid w:val="00AE0723"/>
    <w:rsid w:val="00AE07E6"/>
    <w:rsid w:val="00AE0A67"/>
    <w:rsid w:val="00AE10DB"/>
    <w:rsid w:val="00AE1221"/>
    <w:rsid w:val="00AE1350"/>
    <w:rsid w:val="00AE14BF"/>
    <w:rsid w:val="00AE1607"/>
    <w:rsid w:val="00AE1A8C"/>
    <w:rsid w:val="00AE1AD6"/>
    <w:rsid w:val="00AE1CB3"/>
    <w:rsid w:val="00AE1D3C"/>
    <w:rsid w:val="00AE2276"/>
    <w:rsid w:val="00AE24E7"/>
    <w:rsid w:val="00AE2577"/>
    <w:rsid w:val="00AE2750"/>
    <w:rsid w:val="00AE2905"/>
    <w:rsid w:val="00AE2D66"/>
    <w:rsid w:val="00AE2E3D"/>
    <w:rsid w:val="00AE38BE"/>
    <w:rsid w:val="00AE3A53"/>
    <w:rsid w:val="00AE3F37"/>
    <w:rsid w:val="00AE407E"/>
    <w:rsid w:val="00AE4775"/>
    <w:rsid w:val="00AE479E"/>
    <w:rsid w:val="00AE48B4"/>
    <w:rsid w:val="00AE4C81"/>
    <w:rsid w:val="00AE4E2A"/>
    <w:rsid w:val="00AE5CA1"/>
    <w:rsid w:val="00AE5FCF"/>
    <w:rsid w:val="00AE60EC"/>
    <w:rsid w:val="00AE6264"/>
    <w:rsid w:val="00AE688B"/>
    <w:rsid w:val="00AE6FC4"/>
    <w:rsid w:val="00AE71B3"/>
    <w:rsid w:val="00AE7581"/>
    <w:rsid w:val="00AE78DB"/>
    <w:rsid w:val="00AE7E50"/>
    <w:rsid w:val="00AE7F8D"/>
    <w:rsid w:val="00AE7FBF"/>
    <w:rsid w:val="00AF0358"/>
    <w:rsid w:val="00AF0451"/>
    <w:rsid w:val="00AF05A3"/>
    <w:rsid w:val="00AF09B0"/>
    <w:rsid w:val="00AF0DFA"/>
    <w:rsid w:val="00AF1000"/>
    <w:rsid w:val="00AF12BD"/>
    <w:rsid w:val="00AF1348"/>
    <w:rsid w:val="00AF1486"/>
    <w:rsid w:val="00AF14D0"/>
    <w:rsid w:val="00AF1702"/>
    <w:rsid w:val="00AF1B7F"/>
    <w:rsid w:val="00AF1B89"/>
    <w:rsid w:val="00AF1D54"/>
    <w:rsid w:val="00AF204C"/>
    <w:rsid w:val="00AF27AE"/>
    <w:rsid w:val="00AF2836"/>
    <w:rsid w:val="00AF2C10"/>
    <w:rsid w:val="00AF2CC0"/>
    <w:rsid w:val="00AF2EEF"/>
    <w:rsid w:val="00AF309C"/>
    <w:rsid w:val="00AF32B3"/>
    <w:rsid w:val="00AF3378"/>
    <w:rsid w:val="00AF3886"/>
    <w:rsid w:val="00AF3A6E"/>
    <w:rsid w:val="00AF3DAC"/>
    <w:rsid w:val="00AF3F1A"/>
    <w:rsid w:val="00AF3FFC"/>
    <w:rsid w:val="00AF4269"/>
    <w:rsid w:val="00AF4473"/>
    <w:rsid w:val="00AF463D"/>
    <w:rsid w:val="00AF4A8E"/>
    <w:rsid w:val="00AF4E6C"/>
    <w:rsid w:val="00AF551E"/>
    <w:rsid w:val="00AF5903"/>
    <w:rsid w:val="00AF5919"/>
    <w:rsid w:val="00AF5C7F"/>
    <w:rsid w:val="00AF5DF2"/>
    <w:rsid w:val="00AF639D"/>
    <w:rsid w:val="00AF666B"/>
    <w:rsid w:val="00AF66E1"/>
    <w:rsid w:val="00AF6BC3"/>
    <w:rsid w:val="00AF6FCD"/>
    <w:rsid w:val="00AF702E"/>
    <w:rsid w:val="00AF7042"/>
    <w:rsid w:val="00AF71B3"/>
    <w:rsid w:val="00AF72F8"/>
    <w:rsid w:val="00AF76B0"/>
    <w:rsid w:val="00AF7B86"/>
    <w:rsid w:val="00B00066"/>
    <w:rsid w:val="00B002BB"/>
    <w:rsid w:val="00B0065B"/>
    <w:rsid w:val="00B008A5"/>
    <w:rsid w:val="00B00F8E"/>
    <w:rsid w:val="00B01185"/>
    <w:rsid w:val="00B014E5"/>
    <w:rsid w:val="00B01719"/>
    <w:rsid w:val="00B017EC"/>
    <w:rsid w:val="00B01BE7"/>
    <w:rsid w:val="00B01CAE"/>
    <w:rsid w:val="00B02218"/>
    <w:rsid w:val="00B02306"/>
    <w:rsid w:val="00B024DA"/>
    <w:rsid w:val="00B02A0F"/>
    <w:rsid w:val="00B02B3F"/>
    <w:rsid w:val="00B02B46"/>
    <w:rsid w:val="00B03081"/>
    <w:rsid w:val="00B030C8"/>
    <w:rsid w:val="00B032AC"/>
    <w:rsid w:val="00B038D0"/>
    <w:rsid w:val="00B03E6E"/>
    <w:rsid w:val="00B044D4"/>
    <w:rsid w:val="00B044F9"/>
    <w:rsid w:val="00B049CD"/>
    <w:rsid w:val="00B04E6B"/>
    <w:rsid w:val="00B050D0"/>
    <w:rsid w:val="00B056A5"/>
    <w:rsid w:val="00B05D62"/>
    <w:rsid w:val="00B05F0E"/>
    <w:rsid w:val="00B06059"/>
    <w:rsid w:val="00B0624A"/>
    <w:rsid w:val="00B0686E"/>
    <w:rsid w:val="00B06A50"/>
    <w:rsid w:val="00B06AC8"/>
    <w:rsid w:val="00B06BF7"/>
    <w:rsid w:val="00B06F2B"/>
    <w:rsid w:val="00B06FE1"/>
    <w:rsid w:val="00B07100"/>
    <w:rsid w:val="00B07302"/>
    <w:rsid w:val="00B073B8"/>
    <w:rsid w:val="00B076D1"/>
    <w:rsid w:val="00B076E1"/>
    <w:rsid w:val="00B07738"/>
    <w:rsid w:val="00B07D78"/>
    <w:rsid w:val="00B1005C"/>
    <w:rsid w:val="00B1036D"/>
    <w:rsid w:val="00B10900"/>
    <w:rsid w:val="00B10C92"/>
    <w:rsid w:val="00B10D59"/>
    <w:rsid w:val="00B10D71"/>
    <w:rsid w:val="00B111C5"/>
    <w:rsid w:val="00B117FB"/>
    <w:rsid w:val="00B11F71"/>
    <w:rsid w:val="00B1204A"/>
    <w:rsid w:val="00B1206B"/>
    <w:rsid w:val="00B122B9"/>
    <w:rsid w:val="00B12324"/>
    <w:rsid w:val="00B123D1"/>
    <w:rsid w:val="00B127B5"/>
    <w:rsid w:val="00B12A6F"/>
    <w:rsid w:val="00B12AF2"/>
    <w:rsid w:val="00B12B41"/>
    <w:rsid w:val="00B131E2"/>
    <w:rsid w:val="00B13260"/>
    <w:rsid w:val="00B13292"/>
    <w:rsid w:val="00B1371B"/>
    <w:rsid w:val="00B13B64"/>
    <w:rsid w:val="00B13C6A"/>
    <w:rsid w:val="00B14424"/>
    <w:rsid w:val="00B14457"/>
    <w:rsid w:val="00B14551"/>
    <w:rsid w:val="00B14601"/>
    <w:rsid w:val="00B14636"/>
    <w:rsid w:val="00B14926"/>
    <w:rsid w:val="00B14A86"/>
    <w:rsid w:val="00B14E63"/>
    <w:rsid w:val="00B150CC"/>
    <w:rsid w:val="00B1515A"/>
    <w:rsid w:val="00B15323"/>
    <w:rsid w:val="00B1549B"/>
    <w:rsid w:val="00B158DD"/>
    <w:rsid w:val="00B15CC2"/>
    <w:rsid w:val="00B15CF7"/>
    <w:rsid w:val="00B15DCB"/>
    <w:rsid w:val="00B16095"/>
    <w:rsid w:val="00B16138"/>
    <w:rsid w:val="00B16288"/>
    <w:rsid w:val="00B163B2"/>
    <w:rsid w:val="00B16700"/>
    <w:rsid w:val="00B168EB"/>
    <w:rsid w:val="00B16B3D"/>
    <w:rsid w:val="00B16C31"/>
    <w:rsid w:val="00B16CC1"/>
    <w:rsid w:val="00B16E3F"/>
    <w:rsid w:val="00B16E7F"/>
    <w:rsid w:val="00B17248"/>
    <w:rsid w:val="00B17404"/>
    <w:rsid w:val="00B175A6"/>
    <w:rsid w:val="00B1772C"/>
    <w:rsid w:val="00B17756"/>
    <w:rsid w:val="00B17903"/>
    <w:rsid w:val="00B179BF"/>
    <w:rsid w:val="00B17A10"/>
    <w:rsid w:val="00B17BAC"/>
    <w:rsid w:val="00B17F45"/>
    <w:rsid w:val="00B20066"/>
    <w:rsid w:val="00B200D6"/>
    <w:rsid w:val="00B20277"/>
    <w:rsid w:val="00B204C0"/>
    <w:rsid w:val="00B20A67"/>
    <w:rsid w:val="00B20C48"/>
    <w:rsid w:val="00B20CF5"/>
    <w:rsid w:val="00B20D99"/>
    <w:rsid w:val="00B20E52"/>
    <w:rsid w:val="00B212BD"/>
    <w:rsid w:val="00B21832"/>
    <w:rsid w:val="00B21945"/>
    <w:rsid w:val="00B21B76"/>
    <w:rsid w:val="00B21BA0"/>
    <w:rsid w:val="00B21DB8"/>
    <w:rsid w:val="00B21DD2"/>
    <w:rsid w:val="00B2285B"/>
    <w:rsid w:val="00B22CE0"/>
    <w:rsid w:val="00B22DBD"/>
    <w:rsid w:val="00B2347F"/>
    <w:rsid w:val="00B23491"/>
    <w:rsid w:val="00B23547"/>
    <w:rsid w:val="00B236D5"/>
    <w:rsid w:val="00B2396F"/>
    <w:rsid w:val="00B23E8B"/>
    <w:rsid w:val="00B23E9D"/>
    <w:rsid w:val="00B24347"/>
    <w:rsid w:val="00B24E2D"/>
    <w:rsid w:val="00B2527A"/>
    <w:rsid w:val="00B2545A"/>
    <w:rsid w:val="00B254B8"/>
    <w:rsid w:val="00B2561E"/>
    <w:rsid w:val="00B25A51"/>
    <w:rsid w:val="00B25B93"/>
    <w:rsid w:val="00B25EC0"/>
    <w:rsid w:val="00B2648D"/>
    <w:rsid w:val="00B26A0F"/>
    <w:rsid w:val="00B26B7E"/>
    <w:rsid w:val="00B26F10"/>
    <w:rsid w:val="00B26F99"/>
    <w:rsid w:val="00B2779E"/>
    <w:rsid w:val="00B27C5E"/>
    <w:rsid w:val="00B27E4A"/>
    <w:rsid w:val="00B27F2E"/>
    <w:rsid w:val="00B300B3"/>
    <w:rsid w:val="00B30125"/>
    <w:rsid w:val="00B302BC"/>
    <w:rsid w:val="00B3045C"/>
    <w:rsid w:val="00B3056E"/>
    <w:rsid w:val="00B30977"/>
    <w:rsid w:val="00B309D4"/>
    <w:rsid w:val="00B30E1F"/>
    <w:rsid w:val="00B30E6B"/>
    <w:rsid w:val="00B30FB4"/>
    <w:rsid w:val="00B31061"/>
    <w:rsid w:val="00B31217"/>
    <w:rsid w:val="00B31522"/>
    <w:rsid w:val="00B318E7"/>
    <w:rsid w:val="00B31D5D"/>
    <w:rsid w:val="00B3201B"/>
    <w:rsid w:val="00B32170"/>
    <w:rsid w:val="00B3265D"/>
    <w:rsid w:val="00B326C9"/>
    <w:rsid w:val="00B326CA"/>
    <w:rsid w:val="00B32809"/>
    <w:rsid w:val="00B32838"/>
    <w:rsid w:val="00B32951"/>
    <w:rsid w:val="00B32B08"/>
    <w:rsid w:val="00B32DA5"/>
    <w:rsid w:val="00B33838"/>
    <w:rsid w:val="00B33AD6"/>
    <w:rsid w:val="00B33BFB"/>
    <w:rsid w:val="00B33D41"/>
    <w:rsid w:val="00B33F9E"/>
    <w:rsid w:val="00B34225"/>
    <w:rsid w:val="00B34DD0"/>
    <w:rsid w:val="00B3538D"/>
    <w:rsid w:val="00B35724"/>
    <w:rsid w:val="00B35892"/>
    <w:rsid w:val="00B35F76"/>
    <w:rsid w:val="00B360E8"/>
    <w:rsid w:val="00B361C3"/>
    <w:rsid w:val="00B3637E"/>
    <w:rsid w:val="00B36AFB"/>
    <w:rsid w:val="00B36BCB"/>
    <w:rsid w:val="00B36D45"/>
    <w:rsid w:val="00B374F8"/>
    <w:rsid w:val="00B37580"/>
    <w:rsid w:val="00B375A9"/>
    <w:rsid w:val="00B378DD"/>
    <w:rsid w:val="00B379B0"/>
    <w:rsid w:val="00B37CBF"/>
    <w:rsid w:val="00B40273"/>
    <w:rsid w:val="00B40529"/>
    <w:rsid w:val="00B4056C"/>
    <w:rsid w:val="00B405D6"/>
    <w:rsid w:val="00B405FB"/>
    <w:rsid w:val="00B40CC9"/>
    <w:rsid w:val="00B40CCD"/>
    <w:rsid w:val="00B40D76"/>
    <w:rsid w:val="00B40FBE"/>
    <w:rsid w:val="00B40FC8"/>
    <w:rsid w:val="00B410C1"/>
    <w:rsid w:val="00B4169F"/>
    <w:rsid w:val="00B41AAF"/>
    <w:rsid w:val="00B41B36"/>
    <w:rsid w:val="00B41C74"/>
    <w:rsid w:val="00B41D1C"/>
    <w:rsid w:val="00B42134"/>
    <w:rsid w:val="00B42323"/>
    <w:rsid w:val="00B4266B"/>
    <w:rsid w:val="00B429A0"/>
    <w:rsid w:val="00B42D74"/>
    <w:rsid w:val="00B42DF7"/>
    <w:rsid w:val="00B43925"/>
    <w:rsid w:val="00B4486B"/>
    <w:rsid w:val="00B4495C"/>
    <w:rsid w:val="00B44994"/>
    <w:rsid w:val="00B450E4"/>
    <w:rsid w:val="00B4522E"/>
    <w:rsid w:val="00B456C6"/>
    <w:rsid w:val="00B460D7"/>
    <w:rsid w:val="00B46408"/>
    <w:rsid w:val="00B469FE"/>
    <w:rsid w:val="00B46DAC"/>
    <w:rsid w:val="00B47042"/>
    <w:rsid w:val="00B47619"/>
    <w:rsid w:val="00B47B27"/>
    <w:rsid w:val="00B47E7F"/>
    <w:rsid w:val="00B503BD"/>
    <w:rsid w:val="00B5064D"/>
    <w:rsid w:val="00B50896"/>
    <w:rsid w:val="00B508B8"/>
    <w:rsid w:val="00B50AE4"/>
    <w:rsid w:val="00B50B0C"/>
    <w:rsid w:val="00B50EF3"/>
    <w:rsid w:val="00B50EF4"/>
    <w:rsid w:val="00B51011"/>
    <w:rsid w:val="00B511A9"/>
    <w:rsid w:val="00B51671"/>
    <w:rsid w:val="00B517C4"/>
    <w:rsid w:val="00B51A7D"/>
    <w:rsid w:val="00B51C29"/>
    <w:rsid w:val="00B52070"/>
    <w:rsid w:val="00B52121"/>
    <w:rsid w:val="00B523DA"/>
    <w:rsid w:val="00B5257A"/>
    <w:rsid w:val="00B5270B"/>
    <w:rsid w:val="00B529D5"/>
    <w:rsid w:val="00B529E2"/>
    <w:rsid w:val="00B52CA4"/>
    <w:rsid w:val="00B52F1A"/>
    <w:rsid w:val="00B53081"/>
    <w:rsid w:val="00B53672"/>
    <w:rsid w:val="00B53DEC"/>
    <w:rsid w:val="00B5426D"/>
    <w:rsid w:val="00B544C4"/>
    <w:rsid w:val="00B548B5"/>
    <w:rsid w:val="00B548CF"/>
    <w:rsid w:val="00B54A3C"/>
    <w:rsid w:val="00B54ACC"/>
    <w:rsid w:val="00B54ADE"/>
    <w:rsid w:val="00B54D1A"/>
    <w:rsid w:val="00B54DDF"/>
    <w:rsid w:val="00B54DE4"/>
    <w:rsid w:val="00B54E29"/>
    <w:rsid w:val="00B55077"/>
    <w:rsid w:val="00B550E9"/>
    <w:rsid w:val="00B550EC"/>
    <w:rsid w:val="00B556AD"/>
    <w:rsid w:val="00B55A28"/>
    <w:rsid w:val="00B55A65"/>
    <w:rsid w:val="00B55B13"/>
    <w:rsid w:val="00B5624C"/>
    <w:rsid w:val="00B56271"/>
    <w:rsid w:val="00B56804"/>
    <w:rsid w:val="00B56814"/>
    <w:rsid w:val="00B56988"/>
    <w:rsid w:val="00B56EF5"/>
    <w:rsid w:val="00B572EF"/>
    <w:rsid w:val="00B57BBC"/>
    <w:rsid w:val="00B57CA6"/>
    <w:rsid w:val="00B60020"/>
    <w:rsid w:val="00B608D5"/>
    <w:rsid w:val="00B609BA"/>
    <w:rsid w:val="00B60F2E"/>
    <w:rsid w:val="00B60F90"/>
    <w:rsid w:val="00B60FF0"/>
    <w:rsid w:val="00B6122D"/>
    <w:rsid w:val="00B614A1"/>
    <w:rsid w:val="00B61583"/>
    <w:rsid w:val="00B615FD"/>
    <w:rsid w:val="00B61896"/>
    <w:rsid w:val="00B61CC1"/>
    <w:rsid w:val="00B61F7F"/>
    <w:rsid w:val="00B6205D"/>
    <w:rsid w:val="00B6264B"/>
    <w:rsid w:val="00B62897"/>
    <w:rsid w:val="00B62B79"/>
    <w:rsid w:val="00B63214"/>
    <w:rsid w:val="00B6329E"/>
    <w:rsid w:val="00B633A0"/>
    <w:rsid w:val="00B636CD"/>
    <w:rsid w:val="00B636DF"/>
    <w:rsid w:val="00B638BC"/>
    <w:rsid w:val="00B63C0B"/>
    <w:rsid w:val="00B63C30"/>
    <w:rsid w:val="00B6424A"/>
    <w:rsid w:val="00B64312"/>
    <w:rsid w:val="00B64352"/>
    <w:rsid w:val="00B64AB6"/>
    <w:rsid w:val="00B64CBC"/>
    <w:rsid w:val="00B650E9"/>
    <w:rsid w:val="00B6529D"/>
    <w:rsid w:val="00B6555F"/>
    <w:rsid w:val="00B656AA"/>
    <w:rsid w:val="00B6576D"/>
    <w:rsid w:val="00B65869"/>
    <w:rsid w:val="00B65E2D"/>
    <w:rsid w:val="00B65FBF"/>
    <w:rsid w:val="00B65FDF"/>
    <w:rsid w:val="00B66052"/>
    <w:rsid w:val="00B665B0"/>
    <w:rsid w:val="00B666BA"/>
    <w:rsid w:val="00B666CE"/>
    <w:rsid w:val="00B67074"/>
    <w:rsid w:val="00B67333"/>
    <w:rsid w:val="00B67356"/>
    <w:rsid w:val="00B677FB"/>
    <w:rsid w:val="00B67852"/>
    <w:rsid w:val="00B67C86"/>
    <w:rsid w:val="00B67CCC"/>
    <w:rsid w:val="00B67E46"/>
    <w:rsid w:val="00B70336"/>
    <w:rsid w:val="00B704EC"/>
    <w:rsid w:val="00B7083D"/>
    <w:rsid w:val="00B7094C"/>
    <w:rsid w:val="00B70B8A"/>
    <w:rsid w:val="00B70C37"/>
    <w:rsid w:val="00B70CBB"/>
    <w:rsid w:val="00B70E42"/>
    <w:rsid w:val="00B71082"/>
    <w:rsid w:val="00B7129A"/>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338B"/>
    <w:rsid w:val="00B737F6"/>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8C7"/>
    <w:rsid w:val="00B76D29"/>
    <w:rsid w:val="00B771E1"/>
    <w:rsid w:val="00B77446"/>
    <w:rsid w:val="00B7766D"/>
    <w:rsid w:val="00B7792B"/>
    <w:rsid w:val="00B77B3F"/>
    <w:rsid w:val="00B801C6"/>
    <w:rsid w:val="00B806EE"/>
    <w:rsid w:val="00B808F6"/>
    <w:rsid w:val="00B80931"/>
    <w:rsid w:val="00B80CA9"/>
    <w:rsid w:val="00B80EDA"/>
    <w:rsid w:val="00B80F7E"/>
    <w:rsid w:val="00B80FF5"/>
    <w:rsid w:val="00B810F3"/>
    <w:rsid w:val="00B818AF"/>
    <w:rsid w:val="00B81B7F"/>
    <w:rsid w:val="00B81CF2"/>
    <w:rsid w:val="00B8229A"/>
    <w:rsid w:val="00B824A9"/>
    <w:rsid w:val="00B826BB"/>
    <w:rsid w:val="00B828DD"/>
    <w:rsid w:val="00B82B18"/>
    <w:rsid w:val="00B82CDD"/>
    <w:rsid w:val="00B82FA5"/>
    <w:rsid w:val="00B8304B"/>
    <w:rsid w:val="00B8369B"/>
    <w:rsid w:val="00B83732"/>
    <w:rsid w:val="00B83835"/>
    <w:rsid w:val="00B8391C"/>
    <w:rsid w:val="00B839F3"/>
    <w:rsid w:val="00B83B3B"/>
    <w:rsid w:val="00B83B80"/>
    <w:rsid w:val="00B83E83"/>
    <w:rsid w:val="00B83E93"/>
    <w:rsid w:val="00B83FA5"/>
    <w:rsid w:val="00B844B2"/>
    <w:rsid w:val="00B8482E"/>
    <w:rsid w:val="00B8489C"/>
    <w:rsid w:val="00B849C7"/>
    <w:rsid w:val="00B84B77"/>
    <w:rsid w:val="00B84D50"/>
    <w:rsid w:val="00B84EB9"/>
    <w:rsid w:val="00B84EFA"/>
    <w:rsid w:val="00B85595"/>
    <w:rsid w:val="00B85AF3"/>
    <w:rsid w:val="00B85B7F"/>
    <w:rsid w:val="00B85CC2"/>
    <w:rsid w:val="00B85CCC"/>
    <w:rsid w:val="00B85FFE"/>
    <w:rsid w:val="00B8678D"/>
    <w:rsid w:val="00B869DF"/>
    <w:rsid w:val="00B86B7A"/>
    <w:rsid w:val="00B86DFA"/>
    <w:rsid w:val="00B8710C"/>
    <w:rsid w:val="00B874B5"/>
    <w:rsid w:val="00B875AE"/>
    <w:rsid w:val="00B87741"/>
    <w:rsid w:val="00B87AE1"/>
    <w:rsid w:val="00B87FC8"/>
    <w:rsid w:val="00B90623"/>
    <w:rsid w:val="00B9078E"/>
    <w:rsid w:val="00B908C7"/>
    <w:rsid w:val="00B90956"/>
    <w:rsid w:val="00B9096A"/>
    <w:rsid w:val="00B90978"/>
    <w:rsid w:val="00B90CDA"/>
    <w:rsid w:val="00B910A7"/>
    <w:rsid w:val="00B91251"/>
    <w:rsid w:val="00B91B4B"/>
    <w:rsid w:val="00B91C74"/>
    <w:rsid w:val="00B91F02"/>
    <w:rsid w:val="00B920CF"/>
    <w:rsid w:val="00B92A90"/>
    <w:rsid w:val="00B92C48"/>
    <w:rsid w:val="00B92EED"/>
    <w:rsid w:val="00B9319E"/>
    <w:rsid w:val="00B9335B"/>
    <w:rsid w:val="00B93386"/>
    <w:rsid w:val="00B93CBC"/>
    <w:rsid w:val="00B93DB2"/>
    <w:rsid w:val="00B941C5"/>
    <w:rsid w:val="00B9489C"/>
    <w:rsid w:val="00B948DB"/>
    <w:rsid w:val="00B94B26"/>
    <w:rsid w:val="00B94B48"/>
    <w:rsid w:val="00B94E0B"/>
    <w:rsid w:val="00B94E65"/>
    <w:rsid w:val="00B94E8F"/>
    <w:rsid w:val="00B95016"/>
    <w:rsid w:val="00B95786"/>
    <w:rsid w:val="00B95A83"/>
    <w:rsid w:val="00B95EC8"/>
    <w:rsid w:val="00B96091"/>
    <w:rsid w:val="00B9694B"/>
    <w:rsid w:val="00B96C15"/>
    <w:rsid w:val="00B96E06"/>
    <w:rsid w:val="00B97042"/>
    <w:rsid w:val="00B973C3"/>
    <w:rsid w:val="00B97454"/>
    <w:rsid w:val="00B97647"/>
    <w:rsid w:val="00B97A1E"/>
    <w:rsid w:val="00B97ABD"/>
    <w:rsid w:val="00B97C7A"/>
    <w:rsid w:val="00B97F89"/>
    <w:rsid w:val="00BA03BE"/>
    <w:rsid w:val="00BA03D5"/>
    <w:rsid w:val="00BA05F8"/>
    <w:rsid w:val="00BA0756"/>
    <w:rsid w:val="00BA08E1"/>
    <w:rsid w:val="00BA09CD"/>
    <w:rsid w:val="00BA0D1C"/>
    <w:rsid w:val="00BA1605"/>
    <w:rsid w:val="00BA1787"/>
    <w:rsid w:val="00BA1D08"/>
    <w:rsid w:val="00BA1D0F"/>
    <w:rsid w:val="00BA2365"/>
    <w:rsid w:val="00BA24AB"/>
    <w:rsid w:val="00BA2C05"/>
    <w:rsid w:val="00BA2C29"/>
    <w:rsid w:val="00BA2C61"/>
    <w:rsid w:val="00BA2C6F"/>
    <w:rsid w:val="00BA2D8C"/>
    <w:rsid w:val="00BA3254"/>
    <w:rsid w:val="00BA32B6"/>
    <w:rsid w:val="00BA3349"/>
    <w:rsid w:val="00BA3692"/>
    <w:rsid w:val="00BA3BC5"/>
    <w:rsid w:val="00BA3E44"/>
    <w:rsid w:val="00BA4061"/>
    <w:rsid w:val="00BA441D"/>
    <w:rsid w:val="00BA4454"/>
    <w:rsid w:val="00BA46AF"/>
    <w:rsid w:val="00BA4CBF"/>
    <w:rsid w:val="00BA4CC3"/>
    <w:rsid w:val="00BA4E46"/>
    <w:rsid w:val="00BA546F"/>
    <w:rsid w:val="00BA55B8"/>
    <w:rsid w:val="00BA567C"/>
    <w:rsid w:val="00BA5A2A"/>
    <w:rsid w:val="00BA5A35"/>
    <w:rsid w:val="00BA62EC"/>
    <w:rsid w:val="00BA6852"/>
    <w:rsid w:val="00BA686A"/>
    <w:rsid w:val="00BA68FE"/>
    <w:rsid w:val="00BA6AD0"/>
    <w:rsid w:val="00BA6F7B"/>
    <w:rsid w:val="00BA7220"/>
    <w:rsid w:val="00BA738F"/>
    <w:rsid w:val="00BA7559"/>
    <w:rsid w:val="00BA763D"/>
    <w:rsid w:val="00BA7FF0"/>
    <w:rsid w:val="00BB0145"/>
    <w:rsid w:val="00BB029B"/>
    <w:rsid w:val="00BB02B2"/>
    <w:rsid w:val="00BB02D2"/>
    <w:rsid w:val="00BB02D9"/>
    <w:rsid w:val="00BB0323"/>
    <w:rsid w:val="00BB0404"/>
    <w:rsid w:val="00BB049E"/>
    <w:rsid w:val="00BB0897"/>
    <w:rsid w:val="00BB0BB2"/>
    <w:rsid w:val="00BB0CEA"/>
    <w:rsid w:val="00BB0F2F"/>
    <w:rsid w:val="00BB1033"/>
    <w:rsid w:val="00BB1651"/>
    <w:rsid w:val="00BB1C5C"/>
    <w:rsid w:val="00BB1CDF"/>
    <w:rsid w:val="00BB1D6E"/>
    <w:rsid w:val="00BB1DC7"/>
    <w:rsid w:val="00BB1E28"/>
    <w:rsid w:val="00BB24A7"/>
    <w:rsid w:val="00BB25EB"/>
    <w:rsid w:val="00BB2B07"/>
    <w:rsid w:val="00BB2B3C"/>
    <w:rsid w:val="00BB2EC0"/>
    <w:rsid w:val="00BB2F52"/>
    <w:rsid w:val="00BB33E7"/>
    <w:rsid w:val="00BB34CB"/>
    <w:rsid w:val="00BB385E"/>
    <w:rsid w:val="00BB3978"/>
    <w:rsid w:val="00BB3DD2"/>
    <w:rsid w:val="00BB3E88"/>
    <w:rsid w:val="00BB3E8D"/>
    <w:rsid w:val="00BB42A2"/>
    <w:rsid w:val="00BB438B"/>
    <w:rsid w:val="00BB4489"/>
    <w:rsid w:val="00BB4494"/>
    <w:rsid w:val="00BB4E82"/>
    <w:rsid w:val="00BB4F42"/>
    <w:rsid w:val="00BB51E8"/>
    <w:rsid w:val="00BB5265"/>
    <w:rsid w:val="00BB526D"/>
    <w:rsid w:val="00BB5BF3"/>
    <w:rsid w:val="00BB5EF2"/>
    <w:rsid w:val="00BB5F23"/>
    <w:rsid w:val="00BB606F"/>
    <w:rsid w:val="00BB6A0C"/>
    <w:rsid w:val="00BB6BC8"/>
    <w:rsid w:val="00BB6FD2"/>
    <w:rsid w:val="00BB703B"/>
    <w:rsid w:val="00BB7191"/>
    <w:rsid w:val="00BB732E"/>
    <w:rsid w:val="00BB7731"/>
    <w:rsid w:val="00BB7E1D"/>
    <w:rsid w:val="00BC0173"/>
    <w:rsid w:val="00BC0190"/>
    <w:rsid w:val="00BC0611"/>
    <w:rsid w:val="00BC08FF"/>
    <w:rsid w:val="00BC0998"/>
    <w:rsid w:val="00BC0C6D"/>
    <w:rsid w:val="00BC1A4F"/>
    <w:rsid w:val="00BC1B43"/>
    <w:rsid w:val="00BC1D42"/>
    <w:rsid w:val="00BC254C"/>
    <w:rsid w:val="00BC293D"/>
    <w:rsid w:val="00BC2D0F"/>
    <w:rsid w:val="00BC329A"/>
    <w:rsid w:val="00BC34E7"/>
    <w:rsid w:val="00BC356D"/>
    <w:rsid w:val="00BC3C4F"/>
    <w:rsid w:val="00BC3D3F"/>
    <w:rsid w:val="00BC3FD8"/>
    <w:rsid w:val="00BC401C"/>
    <w:rsid w:val="00BC40C0"/>
    <w:rsid w:val="00BC4282"/>
    <w:rsid w:val="00BC449A"/>
    <w:rsid w:val="00BC44EE"/>
    <w:rsid w:val="00BC479D"/>
    <w:rsid w:val="00BC4936"/>
    <w:rsid w:val="00BC4F5B"/>
    <w:rsid w:val="00BC559C"/>
    <w:rsid w:val="00BC5775"/>
    <w:rsid w:val="00BC5A6E"/>
    <w:rsid w:val="00BC5BEC"/>
    <w:rsid w:val="00BC5ECE"/>
    <w:rsid w:val="00BC638A"/>
    <w:rsid w:val="00BC6475"/>
    <w:rsid w:val="00BC6494"/>
    <w:rsid w:val="00BC659E"/>
    <w:rsid w:val="00BC65A9"/>
    <w:rsid w:val="00BC65DF"/>
    <w:rsid w:val="00BC66A4"/>
    <w:rsid w:val="00BC6708"/>
    <w:rsid w:val="00BC686E"/>
    <w:rsid w:val="00BC6B0E"/>
    <w:rsid w:val="00BC6C38"/>
    <w:rsid w:val="00BC6C7D"/>
    <w:rsid w:val="00BC6D41"/>
    <w:rsid w:val="00BC6F93"/>
    <w:rsid w:val="00BC7190"/>
    <w:rsid w:val="00BC73C6"/>
    <w:rsid w:val="00BC751E"/>
    <w:rsid w:val="00BD0211"/>
    <w:rsid w:val="00BD0C8A"/>
    <w:rsid w:val="00BD0D03"/>
    <w:rsid w:val="00BD102E"/>
    <w:rsid w:val="00BD103C"/>
    <w:rsid w:val="00BD145A"/>
    <w:rsid w:val="00BD15A3"/>
    <w:rsid w:val="00BD1776"/>
    <w:rsid w:val="00BD1B69"/>
    <w:rsid w:val="00BD2038"/>
    <w:rsid w:val="00BD2239"/>
    <w:rsid w:val="00BD23D1"/>
    <w:rsid w:val="00BD25FD"/>
    <w:rsid w:val="00BD2630"/>
    <w:rsid w:val="00BD36A3"/>
    <w:rsid w:val="00BD3A35"/>
    <w:rsid w:val="00BD3A48"/>
    <w:rsid w:val="00BD3B1F"/>
    <w:rsid w:val="00BD3E54"/>
    <w:rsid w:val="00BD405D"/>
    <w:rsid w:val="00BD457C"/>
    <w:rsid w:val="00BD475F"/>
    <w:rsid w:val="00BD4F13"/>
    <w:rsid w:val="00BD531C"/>
    <w:rsid w:val="00BD5668"/>
    <w:rsid w:val="00BD5694"/>
    <w:rsid w:val="00BD592A"/>
    <w:rsid w:val="00BD5D7C"/>
    <w:rsid w:val="00BD5E08"/>
    <w:rsid w:val="00BD643A"/>
    <w:rsid w:val="00BD6440"/>
    <w:rsid w:val="00BD6B9B"/>
    <w:rsid w:val="00BD736B"/>
    <w:rsid w:val="00BD73DA"/>
    <w:rsid w:val="00BD792D"/>
    <w:rsid w:val="00BD7E1D"/>
    <w:rsid w:val="00BD7E92"/>
    <w:rsid w:val="00BE00FF"/>
    <w:rsid w:val="00BE035D"/>
    <w:rsid w:val="00BE0461"/>
    <w:rsid w:val="00BE0BCF"/>
    <w:rsid w:val="00BE0D87"/>
    <w:rsid w:val="00BE10F9"/>
    <w:rsid w:val="00BE1144"/>
    <w:rsid w:val="00BE1148"/>
    <w:rsid w:val="00BE1225"/>
    <w:rsid w:val="00BE128D"/>
    <w:rsid w:val="00BE138B"/>
    <w:rsid w:val="00BE1410"/>
    <w:rsid w:val="00BE1645"/>
    <w:rsid w:val="00BE192C"/>
    <w:rsid w:val="00BE1B02"/>
    <w:rsid w:val="00BE1C89"/>
    <w:rsid w:val="00BE21E2"/>
    <w:rsid w:val="00BE22CB"/>
    <w:rsid w:val="00BE2319"/>
    <w:rsid w:val="00BE23BD"/>
    <w:rsid w:val="00BE2577"/>
    <w:rsid w:val="00BE274C"/>
    <w:rsid w:val="00BE2A18"/>
    <w:rsid w:val="00BE2A8A"/>
    <w:rsid w:val="00BE2E0A"/>
    <w:rsid w:val="00BE2E15"/>
    <w:rsid w:val="00BE2E28"/>
    <w:rsid w:val="00BE2F8B"/>
    <w:rsid w:val="00BE32A7"/>
    <w:rsid w:val="00BE34FA"/>
    <w:rsid w:val="00BE3531"/>
    <w:rsid w:val="00BE3998"/>
    <w:rsid w:val="00BE3FC4"/>
    <w:rsid w:val="00BE4288"/>
    <w:rsid w:val="00BE43E0"/>
    <w:rsid w:val="00BE47DD"/>
    <w:rsid w:val="00BE47E7"/>
    <w:rsid w:val="00BE498F"/>
    <w:rsid w:val="00BE4AE3"/>
    <w:rsid w:val="00BE4B30"/>
    <w:rsid w:val="00BE4B9D"/>
    <w:rsid w:val="00BE4BD7"/>
    <w:rsid w:val="00BE4DDC"/>
    <w:rsid w:val="00BE5108"/>
    <w:rsid w:val="00BE514B"/>
    <w:rsid w:val="00BE5343"/>
    <w:rsid w:val="00BE5407"/>
    <w:rsid w:val="00BE57C5"/>
    <w:rsid w:val="00BE587D"/>
    <w:rsid w:val="00BE5BA3"/>
    <w:rsid w:val="00BE5C6E"/>
    <w:rsid w:val="00BE5CC6"/>
    <w:rsid w:val="00BE6D68"/>
    <w:rsid w:val="00BE6F77"/>
    <w:rsid w:val="00BE722E"/>
    <w:rsid w:val="00BE72BB"/>
    <w:rsid w:val="00BE72EF"/>
    <w:rsid w:val="00BE749A"/>
    <w:rsid w:val="00BE7A21"/>
    <w:rsid w:val="00BE7BDA"/>
    <w:rsid w:val="00BE7D8C"/>
    <w:rsid w:val="00BE7E15"/>
    <w:rsid w:val="00BF04E0"/>
    <w:rsid w:val="00BF04E8"/>
    <w:rsid w:val="00BF0833"/>
    <w:rsid w:val="00BF0B84"/>
    <w:rsid w:val="00BF0DAE"/>
    <w:rsid w:val="00BF0ED8"/>
    <w:rsid w:val="00BF0F2A"/>
    <w:rsid w:val="00BF12BC"/>
    <w:rsid w:val="00BF1A5E"/>
    <w:rsid w:val="00BF1BA9"/>
    <w:rsid w:val="00BF1E9A"/>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F5B"/>
    <w:rsid w:val="00BF4045"/>
    <w:rsid w:val="00BF413D"/>
    <w:rsid w:val="00BF4443"/>
    <w:rsid w:val="00BF45AE"/>
    <w:rsid w:val="00BF46B7"/>
    <w:rsid w:val="00BF496F"/>
    <w:rsid w:val="00BF51FA"/>
    <w:rsid w:val="00BF525A"/>
    <w:rsid w:val="00BF5395"/>
    <w:rsid w:val="00BF552F"/>
    <w:rsid w:val="00BF56AF"/>
    <w:rsid w:val="00BF59DF"/>
    <w:rsid w:val="00BF5A2A"/>
    <w:rsid w:val="00BF688B"/>
    <w:rsid w:val="00BF698D"/>
    <w:rsid w:val="00BF73C4"/>
    <w:rsid w:val="00BF76EB"/>
    <w:rsid w:val="00BF7842"/>
    <w:rsid w:val="00BF7911"/>
    <w:rsid w:val="00BF7B01"/>
    <w:rsid w:val="00BF7BBA"/>
    <w:rsid w:val="00BF7C21"/>
    <w:rsid w:val="00BF7D62"/>
    <w:rsid w:val="00BF7DF6"/>
    <w:rsid w:val="00BF7E17"/>
    <w:rsid w:val="00BF7E96"/>
    <w:rsid w:val="00BF7EF6"/>
    <w:rsid w:val="00BF7F60"/>
    <w:rsid w:val="00C002F0"/>
    <w:rsid w:val="00C003E0"/>
    <w:rsid w:val="00C00720"/>
    <w:rsid w:val="00C013EC"/>
    <w:rsid w:val="00C014F8"/>
    <w:rsid w:val="00C01AE6"/>
    <w:rsid w:val="00C01EF3"/>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B00"/>
    <w:rsid w:val="00C04D65"/>
    <w:rsid w:val="00C05077"/>
    <w:rsid w:val="00C0532E"/>
    <w:rsid w:val="00C054F2"/>
    <w:rsid w:val="00C05A76"/>
    <w:rsid w:val="00C05C3B"/>
    <w:rsid w:val="00C05DEE"/>
    <w:rsid w:val="00C05F43"/>
    <w:rsid w:val="00C05FF9"/>
    <w:rsid w:val="00C062EE"/>
    <w:rsid w:val="00C067AA"/>
    <w:rsid w:val="00C06B3E"/>
    <w:rsid w:val="00C06CCD"/>
    <w:rsid w:val="00C06FFF"/>
    <w:rsid w:val="00C07312"/>
    <w:rsid w:val="00C07373"/>
    <w:rsid w:val="00C0762F"/>
    <w:rsid w:val="00C077C0"/>
    <w:rsid w:val="00C07950"/>
    <w:rsid w:val="00C0798F"/>
    <w:rsid w:val="00C0799F"/>
    <w:rsid w:val="00C079CA"/>
    <w:rsid w:val="00C07E9D"/>
    <w:rsid w:val="00C10242"/>
    <w:rsid w:val="00C10372"/>
    <w:rsid w:val="00C1091F"/>
    <w:rsid w:val="00C10959"/>
    <w:rsid w:val="00C10C2B"/>
    <w:rsid w:val="00C10C81"/>
    <w:rsid w:val="00C10F0B"/>
    <w:rsid w:val="00C11381"/>
    <w:rsid w:val="00C113BA"/>
    <w:rsid w:val="00C116CE"/>
    <w:rsid w:val="00C1173D"/>
    <w:rsid w:val="00C11B95"/>
    <w:rsid w:val="00C11CD2"/>
    <w:rsid w:val="00C11DB8"/>
    <w:rsid w:val="00C120E5"/>
    <w:rsid w:val="00C12174"/>
    <w:rsid w:val="00C12456"/>
    <w:rsid w:val="00C12677"/>
    <w:rsid w:val="00C12A65"/>
    <w:rsid w:val="00C12C1F"/>
    <w:rsid w:val="00C12E0C"/>
    <w:rsid w:val="00C12F2F"/>
    <w:rsid w:val="00C12F41"/>
    <w:rsid w:val="00C12FDB"/>
    <w:rsid w:val="00C13489"/>
    <w:rsid w:val="00C1391B"/>
    <w:rsid w:val="00C13D67"/>
    <w:rsid w:val="00C13EB1"/>
    <w:rsid w:val="00C14010"/>
    <w:rsid w:val="00C14033"/>
    <w:rsid w:val="00C145F9"/>
    <w:rsid w:val="00C148A1"/>
    <w:rsid w:val="00C14979"/>
    <w:rsid w:val="00C14B2A"/>
    <w:rsid w:val="00C14D03"/>
    <w:rsid w:val="00C14DDC"/>
    <w:rsid w:val="00C14EBF"/>
    <w:rsid w:val="00C150AF"/>
    <w:rsid w:val="00C150C9"/>
    <w:rsid w:val="00C15809"/>
    <w:rsid w:val="00C15838"/>
    <w:rsid w:val="00C159A6"/>
    <w:rsid w:val="00C15A31"/>
    <w:rsid w:val="00C15C47"/>
    <w:rsid w:val="00C15CAD"/>
    <w:rsid w:val="00C15D02"/>
    <w:rsid w:val="00C166DA"/>
    <w:rsid w:val="00C16BF4"/>
    <w:rsid w:val="00C16D76"/>
    <w:rsid w:val="00C17150"/>
    <w:rsid w:val="00C171C4"/>
    <w:rsid w:val="00C174DE"/>
    <w:rsid w:val="00C17755"/>
    <w:rsid w:val="00C17B47"/>
    <w:rsid w:val="00C17D26"/>
    <w:rsid w:val="00C17D3B"/>
    <w:rsid w:val="00C17DC6"/>
    <w:rsid w:val="00C20721"/>
    <w:rsid w:val="00C20735"/>
    <w:rsid w:val="00C209AA"/>
    <w:rsid w:val="00C20AFC"/>
    <w:rsid w:val="00C20E97"/>
    <w:rsid w:val="00C20EE2"/>
    <w:rsid w:val="00C21489"/>
    <w:rsid w:val="00C215AF"/>
    <w:rsid w:val="00C2161F"/>
    <w:rsid w:val="00C21798"/>
    <w:rsid w:val="00C2179B"/>
    <w:rsid w:val="00C22157"/>
    <w:rsid w:val="00C2227E"/>
    <w:rsid w:val="00C22596"/>
    <w:rsid w:val="00C226C1"/>
    <w:rsid w:val="00C22766"/>
    <w:rsid w:val="00C22956"/>
    <w:rsid w:val="00C22A05"/>
    <w:rsid w:val="00C22DB9"/>
    <w:rsid w:val="00C22DE5"/>
    <w:rsid w:val="00C22E7D"/>
    <w:rsid w:val="00C230EE"/>
    <w:rsid w:val="00C231B2"/>
    <w:rsid w:val="00C236A7"/>
    <w:rsid w:val="00C23A4F"/>
    <w:rsid w:val="00C23CCB"/>
    <w:rsid w:val="00C23D1E"/>
    <w:rsid w:val="00C23F3F"/>
    <w:rsid w:val="00C24647"/>
    <w:rsid w:val="00C247D7"/>
    <w:rsid w:val="00C24A77"/>
    <w:rsid w:val="00C251C7"/>
    <w:rsid w:val="00C2543E"/>
    <w:rsid w:val="00C25663"/>
    <w:rsid w:val="00C25834"/>
    <w:rsid w:val="00C2584B"/>
    <w:rsid w:val="00C25A6F"/>
    <w:rsid w:val="00C25F6B"/>
    <w:rsid w:val="00C26495"/>
    <w:rsid w:val="00C26499"/>
    <w:rsid w:val="00C265BD"/>
    <w:rsid w:val="00C26A8E"/>
    <w:rsid w:val="00C26CF0"/>
    <w:rsid w:val="00C26D0F"/>
    <w:rsid w:val="00C273D3"/>
    <w:rsid w:val="00C27445"/>
    <w:rsid w:val="00C276C4"/>
    <w:rsid w:val="00C27AE6"/>
    <w:rsid w:val="00C27C1E"/>
    <w:rsid w:val="00C27D48"/>
    <w:rsid w:val="00C27E70"/>
    <w:rsid w:val="00C303F9"/>
    <w:rsid w:val="00C30749"/>
    <w:rsid w:val="00C30A38"/>
    <w:rsid w:val="00C30F54"/>
    <w:rsid w:val="00C30F73"/>
    <w:rsid w:val="00C30FD2"/>
    <w:rsid w:val="00C30FF2"/>
    <w:rsid w:val="00C31400"/>
    <w:rsid w:val="00C3142C"/>
    <w:rsid w:val="00C31788"/>
    <w:rsid w:val="00C317C9"/>
    <w:rsid w:val="00C3182D"/>
    <w:rsid w:val="00C31B6B"/>
    <w:rsid w:val="00C320DB"/>
    <w:rsid w:val="00C32468"/>
    <w:rsid w:val="00C32775"/>
    <w:rsid w:val="00C3288C"/>
    <w:rsid w:val="00C329D6"/>
    <w:rsid w:val="00C32FB1"/>
    <w:rsid w:val="00C332B9"/>
    <w:rsid w:val="00C3350E"/>
    <w:rsid w:val="00C3395E"/>
    <w:rsid w:val="00C33A51"/>
    <w:rsid w:val="00C33FFC"/>
    <w:rsid w:val="00C345EF"/>
    <w:rsid w:val="00C34729"/>
    <w:rsid w:val="00C3484D"/>
    <w:rsid w:val="00C34959"/>
    <w:rsid w:val="00C34AE1"/>
    <w:rsid w:val="00C34C36"/>
    <w:rsid w:val="00C34D06"/>
    <w:rsid w:val="00C34E59"/>
    <w:rsid w:val="00C34EF8"/>
    <w:rsid w:val="00C350D2"/>
    <w:rsid w:val="00C350DB"/>
    <w:rsid w:val="00C3549F"/>
    <w:rsid w:val="00C354E0"/>
    <w:rsid w:val="00C35A22"/>
    <w:rsid w:val="00C35EA8"/>
    <w:rsid w:val="00C35F51"/>
    <w:rsid w:val="00C364A9"/>
    <w:rsid w:val="00C36759"/>
    <w:rsid w:val="00C36A5B"/>
    <w:rsid w:val="00C36CE2"/>
    <w:rsid w:val="00C37134"/>
    <w:rsid w:val="00C371EB"/>
    <w:rsid w:val="00C3722D"/>
    <w:rsid w:val="00C372EE"/>
    <w:rsid w:val="00C37A74"/>
    <w:rsid w:val="00C37CC1"/>
    <w:rsid w:val="00C37FEC"/>
    <w:rsid w:val="00C4070E"/>
    <w:rsid w:val="00C40B53"/>
    <w:rsid w:val="00C40CFC"/>
    <w:rsid w:val="00C40F96"/>
    <w:rsid w:val="00C41098"/>
    <w:rsid w:val="00C41426"/>
    <w:rsid w:val="00C4146D"/>
    <w:rsid w:val="00C4194C"/>
    <w:rsid w:val="00C41BDE"/>
    <w:rsid w:val="00C41C81"/>
    <w:rsid w:val="00C421A5"/>
    <w:rsid w:val="00C4227F"/>
    <w:rsid w:val="00C422FB"/>
    <w:rsid w:val="00C42707"/>
    <w:rsid w:val="00C42740"/>
    <w:rsid w:val="00C4289A"/>
    <w:rsid w:val="00C42FF7"/>
    <w:rsid w:val="00C434DB"/>
    <w:rsid w:val="00C4373A"/>
    <w:rsid w:val="00C43E9B"/>
    <w:rsid w:val="00C441F8"/>
    <w:rsid w:val="00C444A1"/>
    <w:rsid w:val="00C44760"/>
    <w:rsid w:val="00C44821"/>
    <w:rsid w:val="00C44B71"/>
    <w:rsid w:val="00C44CCD"/>
    <w:rsid w:val="00C455F1"/>
    <w:rsid w:val="00C45A67"/>
    <w:rsid w:val="00C45AF1"/>
    <w:rsid w:val="00C45D47"/>
    <w:rsid w:val="00C4616A"/>
    <w:rsid w:val="00C4626A"/>
    <w:rsid w:val="00C464E7"/>
    <w:rsid w:val="00C466D4"/>
    <w:rsid w:val="00C4688D"/>
    <w:rsid w:val="00C4696D"/>
    <w:rsid w:val="00C46BDF"/>
    <w:rsid w:val="00C46C19"/>
    <w:rsid w:val="00C46CCA"/>
    <w:rsid w:val="00C46CE4"/>
    <w:rsid w:val="00C46ECA"/>
    <w:rsid w:val="00C473E8"/>
    <w:rsid w:val="00C476F1"/>
    <w:rsid w:val="00C47884"/>
    <w:rsid w:val="00C479C0"/>
    <w:rsid w:val="00C47B96"/>
    <w:rsid w:val="00C47C7F"/>
    <w:rsid w:val="00C47E01"/>
    <w:rsid w:val="00C5000A"/>
    <w:rsid w:val="00C50164"/>
    <w:rsid w:val="00C504EC"/>
    <w:rsid w:val="00C506E8"/>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2092"/>
    <w:rsid w:val="00C522EC"/>
    <w:rsid w:val="00C52B67"/>
    <w:rsid w:val="00C53209"/>
    <w:rsid w:val="00C533FC"/>
    <w:rsid w:val="00C53605"/>
    <w:rsid w:val="00C536F6"/>
    <w:rsid w:val="00C539A6"/>
    <w:rsid w:val="00C53A47"/>
    <w:rsid w:val="00C53E20"/>
    <w:rsid w:val="00C54095"/>
    <w:rsid w:val="00C540C4"/>
    <w:rsid w:val="00C54428"/>
    <w:rsid w:val="00C54501"/>
    <w:rsid w:val="00C54810"/>
    <w:rsid w:val="00C54C10"/>
    <w:rsid w:val="00C54EBB"/>
    <w:rsid w:val="00C550F1"/>
    <w:rsid w:val="00C5518B"/>
    <w:rsid w:val="00C551CC"/>
    <w:rsid w:val="00C55284"/>
    <w:rsid w:val="00C555EF"/>
    <w:rsid w:val="00C556BC"/>
    <w:rsid w:val="00C558ED"/>
    <w:rsid w:val="00C55C10"/>
    <w:rsid w:val="00C55CBA"/>
    <w:rsid w:val="00C55D64"/>
    <w:rsid w:val="00C55F7C"/>
    <w:rsid w:val="00C560D5"/>
    <w:rsid w:val="00C561D3"/>
    <w:rsid w:val="00C562A9"/>
    <w:rsid w:val="00C562DA"/>
    <w:rsid w:val="00C562F9"/>
    <w:rsid w:val="00C56309"/>
    <w:rsid w:val="00C56601"/>
    <w:rsid w:val="00C569EB"/>
    <w:rsid w:val="00C56A31"/>
    <w:rsid w:val="00C56A72"/>
    <w:rsid w:val="00C56D4D"/>
    <w:rsid w:val="00C5714E"/>
    <w:rsid w:val="00C57327"/>
    <w:rsid w:val="00C573BF"/>
    <w:rsid w:val="00C574D2"/>
    <w:rsid w:val="00C5769F"/>
    <w:rsid w:val="00C576E2"/>
    <w:rsid w:val="00C57892"/>
    <w:rsid w:val="00C57A1A"/>
    <w:rsid w:val="00C57B68"/>
    <w:rsid w:val="00C60020"/>
    <w:rsid w:val="00C6042E"/>
    <w:rsid w:val="00C60467"/>
    <w:rsid w:val="00C6054C"/>
    <w:rsid w:val="00C605ED"/>
    <w:rsid w:val="00C60788"/>
    <w:rsid w:val="00C60A2C"/>
    <w:rsid w:val="00C61133"/>
    <w:rsid w:val="00C613C0"/>
    <w:rsid w:val="00C614CE"/>
    <w:rsid w:val="00C614F2"/>
    <w:rsid w:val="00C618E5"/>
    <w:rsid w:val="00C61A91"/>
    <w:rsid w:val="00C61D79"/>
    <w:rsid w:val="00C62A5A"/>
    <w:rsid w:val="00C62B70"/>
    <w:rsid w:val="00C62DA9"/>
    <w:rsid w:val="00C63065"/>
    <w:rsid w:val="00C63508"/>
    <w:rsid w:val="00C6374F"/>
    <w:rsid w:val="00C63811"/>
    <w:rsid w:val="00C63BEB"/>
    <w:rsid w:val="00C63C19"/>
    <w:rsid w:val="00C63D8D"/>
    <w:rsid w:val="00C63DFC"/>
    <w:rsid w:val="00C6445A"/>
    <w:rsid w:val="00C644BA"/>
    <w:rsid w:val="00C6485E"/>
    <w:rsid w:val="00C64887"/>
    <w:rsid w:val="00C6488E"/>
    <w:rsid w:val="00C64A52"/>
    <w:rsid w:val="00C64ABC"/>
    <w:rsid w:val="00C64D56"/>
    <w:rsid w:val="00C64FFF"/>
    <w:rsid w:val="00C6528C"/>
    <w:rsid w:val="00C65468"/>
    <w:rsid w:val="00C65781"/>
    <w:rsid w:val="00C657CE"/>
    <w:rsid w:val="00C658E2"/>
    <w:rsid w:val="00C65942"/>
    <w:rsid w:val="00C65960"/>
    <w:rsid w:val="00C659AA"/>
    <w:rsid w:val="00C65CAD"/>
    <w:rsid w:val="00C65FE0"/>
    <w:rsid w:val="00C6605C"/>
    <w:rsid w:val="00C663DA"/>
    <w:rsid w:val="00C663FC"/>
    <w:rsid w:val="00C664EE"/>
    <w:rsid w:val="00C66589"/>
    <w:rsid w:val="00C666F9"/>
    <w:rsid w:val="00C66809"/>
    <w:rsid w:val="00C66F26"/>
    <w:rsid w:val="00C67547"/>
    <w:rsid w:val="00C678B0"/>
    <w:rsid w:val="00C67BBD"/>
    <w:rsid w:val="00C67D68"/>
    <w:rsid w:val="00C67F6E"/>
    <w:rsid w:val="00C70207"/>
    <w:rsid w:val="00C703A9"/>
    <w:rsid w:val="00C7043D"/>
    <w:rsid w:val="00C70AB5"/>
    <w:rsid w:val="00C70B9F"/>
    <w:rsid w:val="00C70FC2"/>
    <w:rsid w:val="00C7106F"/>
    <w:rsid w:val="00C7111D"/>
    <w:rsid w:val="00C71409"/>
    <w:rsid w:val="00C71477"/>
    <w:rsid w:val="00C71592"/>
    <w:rsid w:val="00C71699"/>
    <w:rsid w:val="00C71B22"/>
    <w:rsid w:val="00C71B80"/>
    <w:rsid w:val="00C71E5C"/>
    <w:rsid w:val="00C72297"/>
    <w:rsid w:val="00C722A5"/>
    <w:rsid w:val="00C72924"/>
    <w:rsid w:val="00C72993"/>
    <w:rsid w:val="00C72BED"/>
    <w:rsid w:val="00C72D3F"/>
    <w:rsid w:val="00C72EAB"/>
    <w:rsid w:val="00C730B5"/>
    <w:rsid w:val="00C73119"/>
    <w:rsid w:val="00C731E8"/>
    <w:rsid w:val="00C7322B"/>
    <w:rsid w:val="00C7336C"/>
    <w:rsid w:val="00C73551"/>
    <w:rsid w:val="00C735BF"/>
    <w:rsid w:val="00C73771"/>
    <w:rsid w:val="00C737E9"/>
    <w:rsid w:val="00C73812"/>
    <w:rsid w:val="00C739E4"/>
    <w:rsid w:val="00C7419D"/>
    <w:rsid w:val="00C742A6"/>
    <w:rsid w:val="00C743B9"/>
    <w:rsid w:val="00C74647"/>
    <w:rsid w:val="00C74702"/>
    <w:rsid w:val="00C74754"/>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A3B"/>
    <w:rsid w:val="00C76D27"/>
    <w:rsid w:val="00C76F65"/>
    <w:rsid w:val="00C76FB7"/>
    <w:rsid w:val="00C77075"/>
    <w:rsid w:val="00C774C0"/>
    <w:rsid w:val="00C77572"/>
    <w:rsid w:val="00C775DE"/>
    <w:rsid w:val="00C776EE"/>
    <w:rsid w:val="00C77BEE"/>
    <w:rsid w:val="00C77D13"/>
    <w:rsid w:val="00C77DCB"/>
    <w:rsid w:val="00C77EA9"/>
    <w:rsid w:val="00C8003E"/>
    <w:rsid w:val="00C80740"/>
    <w:rsid w:val="00C80780"/>
    <w:rsid w:val="00C80950"/>
    <w:rsid w:val="00C80F7E"/>
    <w:rsid w:val="00C80FE6"/>
    <w:rsid w:val="00C80FF8"/>
    <w:rsid w:val="00C81334"/>
    <w:rsid w:val="00C81470"/>
    <w:rsid w:val="00C81770"/>
    <w:rsid w:val="00C81CB5"/>
    <w:rsid w:val="00C81D1C"/>
    <w:rsid w:val="00C82254"/>
    <w:rsid w:val="00C825AF"/>
    <w:rsid w:val="00C82697"/>
    <w:rsid w:val="00C8275F"/>
    <w:rsid w:val="00C82862"/>
    <w:rsid w:val="00C82BA9"/>
    <w:rsid w:val="00C82CBE"/>
    <w:rsid w:val="00C82DE9"/>
    <w:rsid w:val="00C83843"/>
    <w:rsid w:val="00C83924"/>
    <w:rsid w:val="00C8392E"/>
    <w:rsid w:val="00C83A22"/>
    <w:rsid w:val="00C83D1A"/>
    <w:rsid w:val="00C844D1"/>
    <w:rsid w:val="00C84D79"/>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62"/>
    <w:rsid w:val="00C906FE"/>
    <w:rsid w:val="00C90741"/>
    <w:rsid w:val="00C90D91"/>
    <w:rsid w:val="00C90F2D"/>
    <w:rsid w:val="00C91A2B"/>
    <w:rsid w:val="00C91B84"/>
    <w:rsid w:val="00C91FC0"/>
    <w:rsid w:val="00C91FCF"/>
    <w:rsid w:val="00C92428"/>
    <w:rsid w:val="00C92661"/>
    <w:rsid w:val="00C929D2"/>
    <w:rsid w:val="00C92D34"/>
    <w:rsid w:val="00C92DD4"/>
    <w:rsid w:val="00C92F02"/>
    <w:rsid w:val="00C9354F"/>
    <w:rsid w:val="00C936B9"/>
    <w:rsid w:val="00C93BF8"/>
    <w:rsid w:val="00C93E9F"/>
    <w:rsid w:val="00C93F4D"/>
    <w:rsid w:val="00C94181"/>
    <w:rsid w:val="00C9440E"/>
    <w:rsid w:val="00C946AB"/>
    <w:rsid w:val="00C94B16"/>
    <w:rsid w:val="00C94BCC"/>
    <w:rsid w:val="00C94CEE"/>
    <w:rsid w:val="00C95411"/>
    <w:rsid w:val="00C957A5"/>
    <w:rsid w:val="00C9581F"/>
    <w:rsid w:val="00C95C10"/>
    <w:rsid w:val="00C961BC"/>
    <w:rsid w:val="00C962F2"/>
    <w:rsid w:val="00C96840"/>
    <w:rsid w:val="00C96ADF"/>
    <w:rsid w:val="00C96C1D"/>
    <w:rsid w:val="00C96FCF"/>
    <w:rsid w:val="00C9705D"/>
    <w:rsid w:val="00C976D8"/>
    <w:rsid w:val="00C97742"/>
    <w:rsid w:val="00C979D6"/>
    <w:rsid w:val="00C97CA1"/>
    <w:rsid w:val="00CA046D"/>
    <w:rsid w:val="00CA06EB"/>
    <w:rsid w:val="00CA0B07"/>
    <w:rsid w:val="00CA0B22"/>
    <w:rsid w:val="00CA0C08"/>
    <w:rsid w:val="00CA0CBA"/>
    <w:rsid w:val="00CA0DD6"/>
    <w:rsid w:val="00CA0ED5"/>
    <w:rsid w:val="00CA0F4A"/>
    <w:rsid w:val="00CA10AA"/>
    <w:rsid w:val="00CA130B"/>
    <w:rsid w:val="00CA14FD"/>
    <w:rsid w:val="00CA172F"/>
    <w:rsid w:val="00CA19EF"/>
    <w:rsid w:val="00CA1E11"/>
    <w:rsid w:val="00CA2631"/>
    <w:rsid w:val="00CA2728"/>
    <w:rsid w:val="00CA273B"/>
    <w:rsid w:val="00CA2C23"/>
    <w:rsid w:val="00CA2CBA"/>
    <w:rsid w:val="00CA33B8"/>
    <w:rsid w:val="00CA3898"/>
    <w:rsid w:val="00CA4120"/>
    <w:rsid w:val="00CA41DC"/>
    <w:rsid w:val="00CA44C4"/>
    <w:rsid w:val="00CA4673"/>
    <w:rsid w:val="00CA4847"/>
    <w:rsid w:val="00CA4C78"/>
    <w:rsid w:val="00CA50B1"/>
    <w:rsid w:val="00CA5395"/>
    <w:rsid w:val="00CA5626"/>
    <w:rsid w:val="00CA5C9C"/>
    <w:rsid w:val="00CA5D44"/>
    <w:rsid w:val="00CA5E3A"/>
    <w:rsid w:val="00CA601E"/>
    <w:rsid w:val="00CA608E"/>
    <w:rsid w:val="00CA62AC"/>
    <w:rsid w:val="00CA63D4"/>
    <w:rsid w:val="00CA65B7"/>
    <w:rsid w:val="00CA6639"/>
    <w:rsid w:val="00CA670B"/>
    <w:rsid w:val="00CA688B"/>
    <w:rsid w:val="00CA6BD9"/>
    <w:rsid w:val="00CA6EA1"/>
    <w:rsid w:val="00CA7415"/>
    <w:rsid w:val="00CA76C9"/>
    <w:rsid w:val="00CA77FE"/>
    <w:rsid w:val="00CA784E"/>
    <w:rsid w:val="00CA7C56"/>
    <w:rsid w:val="00CA7C9A"/>
    <w:rsid w:val="00CB0184"/>
    <w:rsid w:val="00CB0BEB"/>
    <w:rsid w:val="00CB13A9"/>
    <w:rsid w:val="00CB1688"/>
    <w:rsid w:val="00CB1B60"/>
    <w:rsid w:val="00CB24DF"/>
    <w:rsid w:val="00CB274E"/>
    <w:rsid w:val="00CB279A"/>
    <w:rsid w:val="00CB28C5"/>
    <w:rsid w:val="00CB28CF"/>
    <w:rsid w:val="00CB2F9B"/>
    <w:rsid w:val="00CB3102"/>
    <w:rsid w:val="00CB344D"/>
    <w:rsid w:val="00CB3A23"/>
    <w:rsid w:val="00CB3B17"/>
    <w:rsid w:val="00CB3BB9"/>
    <w:rsid w:val="00CB3EED"/>
    <w:rsid w:val="00CB48D3"/>
    <w:rsid w:val="00CB4F8B"/>
    <w:rsid w:val="00CB503E"/>
    <w:rsid w:val="00CB5154"/>
    <w:rsid w:val="00CB543A"/>
    <w:rsid w:val="00CB59B9"/>
    <w:rsid w:val="00CB5B7E"/>
    <w:rsid w:val="00CB5BD0"/>
    <w:rsid w:val="00CB5C85"/>
    <w:rsid w:val="00CB5CB8"/>
    <w:rsid w:val="00CB5D7E"/>
    <w:rsid w:val="00CB62BD"/>
    <w:rsid w:val="00CB635B"/>
    <w:rsid w:val="00CB63A3"/>
    <w:rsid w:val="00CB652C"/>
    <w:rsid w:val="00CB65F1"/>
    <w:rsid w:val="00CB6815"/>
    <w:rsid w:val="00CB6B4F"/>
    <w:rsid w:val="00CB6D96"/>
    <w:rsid w:val="00CB70D1"/>
    <w:rsid w:val="00CB7261"/>
    <w:rsid w:val="00CB72D4"/>
    <w:rsid w:val="00CB7993"/>
    <w:rsid w:val="00CB7FB4"/>
    <w:rsid w:val="00CC0023"/>
    <w:rsid w:val="00CC0295"/>
    <w:rsid w:val="00CC04DE"/>
    <w:rsid w:val="00CC06F7"/>
    <w:rsid w:val="00CC0E5F"/>
    <w:rsid w:val="00CC0F37"/>
    <w:rsid w:val="00CC15E1"/>
    <w:rsid w:val="00CC19D4"/>
    <w:rsid w:val="00CC1F47"/>
    <w:rsid w:val="00CC2073"/>
    <w:rsid w:val="00CC24A6"/>
    <w:rsid w:val="00CC2730"/>
    <w:rsid w:val="00CC273E"/>
    <w:rsid w:val="00CC275C"/>
    <w:rsid w:val="00CC29A1"/>
    <w:rsid w:val="00CC2D93"/>
    <w:rsid w:val="00CC2DC5"/>
    <w:rsid w:val="00CC2E57"/>
    <w:rsid w:val="00CC3108"/>
    <w:rsid w:val="00CC353A"/>
    <w:rsid w:val="00CC361E"/>
    <w:rsid w:val="00CC3EE7"/>
    <w:rsid w:val="00CC4044"/>
    <w:rsid w:val="00CC4144"/>
    <w:rsid w:val="00CC42E1"/>
    <w:rsid w:val="00CC4759"/>
    <w:rsid w:val="00CC4D5F"/>
    <w:rsid w:val="00CC4EDE"/>
    <w:rsid w:val="00CC52C6"/>
    <w:rsid w:val="00CC52CC"/>
    <w:rsid w:val="00CC558A"/>
    <w:rsid w:val="00CC5DAA"/>
    <w:rsid w:val="00CC5EA8"/>
    <w:rsid w:val="00CC631D"/>
    <w:rsid w:val="00CC63DA"/>
    <w:rsid w:val="00CC66A1"/>
    <w:rsid w:val="00CC6A39"/>
    <w:rsid w:val="00CC732A"/>
    <w:rsid w:val="00CC73B9"/>
    <w:rsid w:val="00CC79F6"/>
    <w:rsid w:val="00CC7A88"/>
    <w:rsid w:val="00CD0265"/>
    <w:rsid w:val="00CD0522"/>
    <w:rsid w:val="00CD0B8F"/>
    <w:rsid w:val="00CD1074"/>
    <w:rsid w:val="00CD117D"/>
    <w:rsid w:val="00CD11FD"/>
    <w:rsid w:val="00CD1532"/>
    <w:rsid w:val="00CD1E05"/>
    <w:rsid w:val="00CD21ED"/>
    <w:rsid w:val="00CD22A4"/>
    <w:rsid w:val="00CD2315"/>
    <w:rsid w:val="00CD25D5"/>
    <w:rsid w:val="00CD265C"/>
    <w:rsid w:val="00CD2AB2"/>
    <w:rsid w:val="00CD2B30"/>
    <w:rsid w:val="00CD2BC6"/>
    <w:rsid w:val="00CD2E0C"/>
    <w:rsid w:val="00CD2E1C"/>
    <w:rsid w:val="00CD2F6B"/>
    <w:rsid w:val="00CD364F"/>
    <w:rsid w:val="00CD37EB"/>
    <w:rsid w:val="00CD3AFB"/>
    <w:rsid w:val="00CD3D8B"/>
    <w:rsid w:val="00CD3E41"/>
    <w:rsid w:val="00CD404E"/>
    <w:rsid w:val="00CD412F"/>
    <w:rsid w:val="00CD4427"/>
    <w:rsid w:val="00CD4544"/>
    <w:rsid w:val="00CD4818"/>
    <w:rsid w:val="00CD51CE"/>
    <w:rsid w:val="00CD5273"/>
    <w:rsid w:val="00CD5870"/>
    <w:rsid w:val="00CD58E5"/>
    <w:rsid w:val="00CD5ADC"/>
    <w:rsid w:val="00CD5C2A"/>
    <w:rsid w:val="00CD5C84"/>
    <w:rsid w:val="00CD5E25"/>
    <w:rsid w:val="00CD621A"/>
    <w:rsid w:val="00CD6AB1"/>
    <w:rsid w:val="00CD6D8D"/>
    <w:rsid w:val="00CD6DA1"/>
    <w:rsid w:val="00CD6E2A"/>
    <w:rsid w:val="00CD73BE"/>
    <w:rsid w:val="00CD75FC"/>
    <w:rsid w:val="00CD774F"/>
    <w:rsid w:val="00CD780C"/>
    <w:rsid w:val="00CD7B85"/>
    <w:rsid w:val="00CE000E"/>
    <w:rsid w:val="00CE0104"/>
    <w:rsid w:val="00CE04E6"/>
    <w:rsid w:val="00CE0693"/>
    <w:rsid w:val="00CE10FA"/>
    <w:rsid w:val="00CE144B"/>
    <w:rsid w:val="00CE17B7"/>
    <w:rsid w:val="00CE1B90"/>
    <w:rsid w:val="00CE1C34"/>
    <w:rsid w:val="00CE1E5C"/>
    <w:rsid w:val="00CE20EB"/>
    <w:rsid w:val="00CE2855"/>
    <w:rsid w:val="00CE2878"/>
    <w:rsid w:val="00CE2C1A"/>
    <w:rsid w:val="00CE2D12"/>
    <w:rsid w:val="00CE2D50"/>
    <w:rsid w:val="00CE2DAE"/>
    <w:rsid w:val="00CE3062"/>
    <w:rsid w:val="00CE3FF3"/>
    <w:rsid w:val="00CE418E"/>
    <w:rsid w:val="00CE4771"/>
    <w:rsid w:val="00CE48D4"/>
    <w:rsid w:val="00CE4C20"/>
    <w:rsid w:val="00CE5020"/>
    <w:rsid w:val="00CE5588"/>
    <w:rsid w:val="00CE58D2"/>
    <w:rsid w:val="00CE5CAC"/>
    <w:rsid w:val="00CE6139"/>
    <w:rsid w:val="00CE6641"/>
    <w:rsid w:val="00CE675D"/>
    <w:rsid w:val="00CE69EA"/>
    <w:rsid w:val="00CE6BF6"/>
    <w:rsid w:val="00CE6D0D"/>
    <w:rsid w:val="00CE7265"/>
    <w:rsid w:val="00CE7805"/>
    <w:rsid w:val="00CE7CEA"/>
    <w:rsid w:val="00CE7D06"/>
    <w:rsid w:val="00CF04D5"/>
    <w:rsid w:val="00CF05F2"/>
    <w:rsid w:val="00CF0A15"/>
    <w:rsid w:val="00CF0F6E"/>
    <w:rsid w:val="00CF116A"/>
    <w:rsid w:val="00CF13A3"/>
    <w:rsid w:val="00CF14AE"/>
    <w:rsid w:val="00CF19D6"/>
    <w:rsid w:val="00CF1AC5"/>
    <w:rsid w:val="00CF1BD8"/>
    <w:rsid w:val="00CF1D4A"/>
    <w:rsid w:val="00CF1E47"/>
    <w:rsid w:val="00CF250D"/>
    <w:rsid w:val="00CF29FD"/>
    <w:rsid w:val="00CF2B80"/>
    <w:rsid w:val="00CF3338"/>
    <w:rsid w:val="00CF3671"/>
    <w:rsid w:val="00CF383E"/>
    <w:rsid w:val="00CF3986"/>
    <w:rsid w:val="00CF3BB7"/>
    <w:rsid w:val="00CF3D0A"/>
    <w:rsid w:val="00CF4304"/>
    <w:rsid w:val="00CF4ED1"/>
    <w:rsid w:val="00CF5203"/>
    <w:rsid w:val="00CF547E"/>
    <w:rsid w:val="00CF5936"/>
    <w:rsid w:val="00CF5B6F"/>
    <w:rsid w:val="00CF5C21"/>
    <w:rsid w:val="00CF5FE5"/>
    <w:rsid w:val="00CF6369"/>
    <w:rsid w:val="00CF6451"/>
    <w:rsid w:val="00CF65C8"/>
    <w:rsid w:val="00CF6DD7"/>
    <w:rsid w:val="00CF7413"/>
    <w:rsid w:val="00CF75A5"/>
    <w:rsid w:val="00CF77D7"/>
    <w:rsid w:val="00CF77FD"/>
    <w:rsid w:val="00CF791A"/>
    <w:rsid w:val="00D0048E"/>
    <w:rsid w:val="00D0084A"/>
    <w:rsid w:val="00D00930"/>
    <w:rsid w:val="00D009E9"/>
    <w:rsid w:val="00D00A5D"/>
    <w:rsid w:val="00D00B9E"/>
    <w:rsid w:val="00D00BD1"/>
    <w:rsid w:val="00D01364"/>
    <w:rsid w:val="00D014DB"/>
    <w:rsid w:val="00D0196C"/>
    <w:rsid w:val="00D01977"/>
    <w:rsid w:val="00D01CFC"/>
    <w:rsid w:val="00D01DC8"/>
    <w:rsid w:val="00D01DDC"/>
    <w:rsid w:val="00D01DE3"/>
    <w:rsid w:val="00D01ED5"/>
    <w:rsid w:val="00D026C4"/>
    <w:rsid w:val="00D02788"/>
    <w:rsid w:val="00D027E2"/>
    <w:rsid w:val="00D02A87"/>
    <w:rsid w:val="00D02BD5"/>
    <w:rsid w:val="00D02DB8"/>
    <w:rsid w:val="00D02E00"/>
    <w:rsid w:val="00D02E6D"/>
    <w:rsid w:val="00D03373"/>
    <w:rsid w:val="00D03AEA"/>
    <w:rsid w:val="00D03E5A"/>
    <w:rsid w:val="00D041C7"/>
    <w:rsid w:val="00D0425A"/>
    <w:rsid w:val="00D04A98"/>
    <w:rsid w:val="00D04D14"/>
    <w:rsid w:val="00D0595B"/>
    <w:rsid w:val="00D0598F"/>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65D"/>
    <w:rsid w:val="00D07898"/>
    <w:rsid w:val="00D07E37"/>
    <w:rsid w:val="00D07EAE"/>
    <w:rsid w:val="00D10146"/>
    <w:rsid w:val="00D1069C"/>
    <w:rsid w:val="00D1088F"/>
    <w:rsid w:val="00D109BB"/>
    <w:rsid w:val="00D10C81"/>
    <w:rsid w:val="00D10CE1"/>
    <w:rsid w:val="00D10DA4"/>
    <w:rsid w:val="00D10E3F"/>
    <w:rsid w:val="00D110FC"/>
    <w:rsid w:val="00D1194A"/>
    <w:rsid w:val="00D11C85"/>
    <w:rsid w:val="00D11DA4"/>
    <w:rsid w:val="00D12209"/>
    <w:rsid w:val="00D127A9"/>
    <w:rsid w:val="00D12802"/>
    <w:rsid w:val="00D12845"/>
    <w:rsid w:val="00D12BEF"/>
    <w:rsid w:val="00D1304C"/>
    <w:rsid w:val="00D130CE"/>
    <w:rsid w:val="00D1319B"/>
    <w:rsid w:val="00D13232"/>
    <w:rsid w:val="00D13626"/>
    <w:rsid w:val="00D13897"/>
    <w:rsid w:val="00D13F6E"/>
    <w:rsid w:val="00D14356"/>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15D"/>
    <w:rsid w:val="00D2047E"/>
    <w:rsid w:val="00D204C2"/>
    <w:rsid w:val="00D205C7"/>
    <w:rsid w:val="00D2078F"/>
    <w:rsid w:val="00D20858"/>
    <w:rsid w:val="00D20BDD"/>
    <w:rsid w:val="00D20BE3"/>
    <w:rsid w:val="00D20C90"/>
    <w:rsid w:val="00D20DED"/>
    <w:rsid w:val="00D20F93"/>
    <w:rsid w:val="00D21042"/>
    <w:rsid w:val="00D21DB6"/>
    <w:rsid w:val="00D21E96"/>
    <w:rsid w:val="00D22569"/>
    <w:rsid w:val="00D2257B"/>
    <w:rsid w:val="00D22588"/>
    <w:rsid w:val="00D22635"/>
    <w:rsid w:val="00D23257"/>
    <w:rsid w:val="00D233D5"/>
    <w:rsid w:val="00D237E9"/>
    <w:rsid w:val="00D238D6"/>
    <w:rsid w:val="00D23912"/>
    <w:rsid w:val="00D23B46"/>
    <w:rsid w:val="00D23DCB"/>
    <w:rsid w:val="00D23E08"/>
    <w:rsid w:val="00D23E28"/>
    <w:rsid w:val="00D23F72"/>
    <w:rsid w:val="00D243E4"/>
    <w:rsid w:val="00D24846"/>
    <w:rsid w:val="00D24F0B"/>
    <w:rsid w:val="00D2574C"/>
    <w:rsid w:val="00D25A28"/>
    <w:rsid w:val="00D25BB0"/>
    <w:rsid w:val="00D25F37"/>
    <w:rsid w:val="00D262BE"/>
    <w:rsid w:val="00D265D2"/>
    <w:rsid w:val="00D273BE"/>
    <w:rsid w:val="00D27413"/>
    <w:rsid w:val="00D2741B"/>
    <w:rsid w:val="00D27620"/>
    <w:rsid w:val="00D2770D"/>
    <w:rsid w:val="00D27B5B"/>
    <w:rsid w:val="00D27C4E"/>
    <w:rsid w:val="00D27C71"/>
    <w:rsid w:val="00D27D1D"/>
    <w:rsid w:val="00D27FD9"/>
    <w:rsid w:val="00D30095"/>
    <w:rsid w:val="00D300BA"/>
    <w:rsid w:val="00D3042D"/>
    <w:rsid w:val="00D304A0"/>
    <w:rsid w:val="00D30AD8"/>
    <w:rsid w:val="00D30F4E"/>
    <w:rsid w:val="00D31224"/>
    <w:rsid w:val="00D3143B"/>
    <w:rsid w:val="00D31473"/>
    <w:rsid w:val="00D314F3"/>
    <w:rsid w:val="00D31859"/>
    <w:rsid w:val="00D31A0E"/>
    <w:rsid w:val="00D31A14"/>
    <w:rsid w:val="00D31B79"/>
    <w:rsid w:val="00D31F9A"/>
    <w:rsid w:val="00D3203F"/>
    <w:rsid w:val="00D32C60"/>
    <w:rsid w:val="00D331FC"/>
    <w:rsid w:val="00D33592"/>
    <w:rsid w:val="00D336B8"/>
    <w:rsid w:val="00D3370D"/>
    <w:rsid w:val="00D3371E"/>
    <w:rsid w:val="00D33E97"/>
    <w:rsid w:val="00D33EAF"/>
    <w:rsid w:val="00D33EEB"/>
    <w:rsid w:val="00D34393"/>
    <w:rsid w:val="00D346D3"/>
    <w:rsid w:val="00D3486E"/>
    <w:rsid w:val="00D34B32"/>
    <w:rsid w:val="00D34D32"/>
    <w:rsid w:val="00D34E86"/>
    <w:rsid w:val="00D350E8"/>
    <w:rsid w:val="00D3533A"/>
    <w:rsid w:val="00D353E7"/>
    <w:rsid w:val="00D358B1"/>
    <w:rsid w:val="00D35B94"/>
    <w:rsid w:val="00D35BF8"/>
    <w:rsid w:val="00D35C61"/>
    <w:rsid w:val="00D35E6C"/>
    <w:rsid w:val="00D3634D"/>
    <w:rsid w:val="00D3672E"/>
    <w:rsid w:val="00D367E1"/>
    <w:rsid w:val="00D36841"/>
    <w:rsid w:val="00D36A23"/>
    <w:rsid w:val="00D36CA2"/>
    <w:rsid w:val="00D36E16"/>
    <w:rsid w:val="00D37400"/>
    <w:rsid w:val="00D37781"/>
    <w:rsid w:val="00D378A5"/>
    <w:rsid w:val="00D378B9"/>
    <w:rsid w:val="00D37BEF"/>
    <w:rsid w:val="00D37D75"/>
    <w:rsid w:val="00D40137"/>
    <w:rsid w:val="00D406AD"/>
    <w:rsid w:val="00D40BD2"/>
    <w:rsid w:val="00D40D94"/>
    <w:rsid w:val="00D41455"/>
    <w:rsid w:val="00D41456"/>
    <w:rsid w:val="00D41C0B"/>
    <w:rsid w:val="00D41D74"/>
    <w:rsid w:val="00D41D7C"/>
    <w:rsid w:val="00D41E52"/>
    <w:rsid w:val="00D41EDF"/>
    <w:rsid w:val="00D420E4"/>
    <w:rsid w:val="00D4220F"/>
    <w:rsid w:val="00D425BA"/>
    <w:rsid w:val="00D4293F"/>
    <w:rsid w:val="00D42A78"/>
    <w:rsid w:val="00D42E09"/>
    <w:rsid w:val="00D43035"/>
    <w:rsid w:val="00D43747"/>
    <w:rsid w:val="00D43933"/>
    <w:rsid w:val="00D444C3"/>
    <w:rsid w:val="00D44F88"/>
    <w:rsid w:val="00D44FBA"/>
    <w:rsid w:val="00D45036"/>
    <w:rsid w:val="00D45041"/>
    <w:rsid w:val="00D452AE"/>
    <w:rsid w:val="00D45631"/>
    <w:rsid w:val="00D459A7"/>
    <w:rsid w:val="00D45A8C"/>
    <w:rsid w:val="00D45B0F"/>
    <w:rsid w:val="00D46202"/>
    <w:rsid w:val="00D46740"/>
    <w:rsid w:val="00D46A60"/>
    <w:rsid w:val="00D470F9"/>
    <w:rsid w:val="00D47771"/>
    <w:rsid w:val="00D4799D"/>
    <w:rsid w:val="00D47ABE"/>
    <w:rsid w:val="00D47BB7"/>
    <w:rsid w:val="00D502C2"/>
    <w:rsid w:val="00D50577"/>
    <w:rsid w:val="00D506BC"/>
    <w:rsid w:val="00D50BFC"/>
    <w:rsid w:val="00D50D0E"/>
    <w:rsid w:val="00D50F61"/>
    <w:rsid w:val="00D5130E"/>
    <w:rsid w:val="00D51461"/>
    <w:rsid w:val="00D516E5"/>
    <w:rsid w:val="00D5176F"/>
    <w:rsid w:val="00D51853"/>
    <w:rsid w:val="00D5185E"/>
    <w:rsid w:val="00D51938"/>
    <w:rsid w:val="00D51ACC"/>
    <w:rsid w:val="00D52150"/>
    <w:rsid w:val="00D521C7"/>
    <w:rsid w:val="00D521D1"/>
    <w:rsid w:val="00D52455"/>
    <w:rsid w:val="00D52490"/>
    <w:rsid w:val="00D52911"/>
    <w:rsid w:val="00D52C96"/>
    <w:rsid w:val="00D52F7D"/>
    <w:rsid w:val="00D53418"/>
    <w:rsid w:val="00D537D5"/>
    <w:rsid w:val="00D53D36"/>
    <w:rsid w:val="00D546A9"/>
    <w:rsid w:val="00D5470D"/>
    <w:rsid w:val="00D54810"/>
    <w:rsid w:val="00D54819"/>
    <w:rsid w:val="00D548B4"/>
    <w:rsid w:val="00D54B25"/>
    <w:rsid w:val="00D54F6D"/>
    <w:rsid w:val="00D54F97"/>
    <w:rsid w:val="00D54FF2"/>
    <w:rsid w:val="00D550B0"/>
    <w:rsid w:val="00D55185"/>
    <w:rsid w:val="00D554FA"/>
    <w:rsid w:val="00D5556F"/>
    <w:rsid w:val="00D55633"/>
    <w:rsid w:val="00D556B2"/>
    <w:rsid w:val="00D55736"/>
    <w:rsid w:val="00D55D38"/>
    <w:rsid w:val="00D560C4"/>
    <w:rsid w:val="00D562B9"/>
    <w:rsid w:val="00D56DAA"/>
    <w:rsid w:val="00D574F0"/>
    <w:rsid w:val="00D57E8F"/>
    <w:rsid w:val="00D602E9"/>
    <w:rsid w:val="00D60350"/>
    <w:rsid w:val="00D6038D"/>
    <w:rsid w:val="00D605B7"/>
    <w:rsid w:val="00D60B65"/>
    <w:rsid w:val="00D61157"/>
    <w:rsid w:val="00D61201"/>
    <w:rsid w:val="00D612C0"/>
    <w:rsid w:val="00D618A3"/>
    <w:rsid w:val="00D6261F"/>
    <w:rsid w:val="00D62AD2"/>
    <w:rsid w:val="00D630D1"/>
    <w:rsid w:val="00D6390F"/>
    <w:rsid w:val="00D63A42"/>
    <w:rsid w:val="00D6421D"/>
    <w:rsid w:val="00D64264"/>
    <w:rsid w:val="00D642C5"/>
    <w:rsid w:val="00D645F1"/>
    <w:rsid w:val="00D6492C"/>
    <w:rsid w:val="00D64B0C"/>
    <w:rsid w:val="00D65125"/>
    <w:rsid w:val="00D65B03"/>
    <w:rsid w:val="00D6604C"/>
    <w:rsid w:val="00D662BA"/>
    <w:rsid w:val="00D664B4"/>
    <w:rsid w:val="00D66A07"/>
    <w:rsid w:val="00D66C6A"/>
    <w:rsid w:val="00D66DC7"/>
    <w:rsid w:val="00D66DED"/>
    <w:rsid w:val="00D6700F"/>
    <w:rsid w:val="00D671D3"/>
    <w:rsid w:val="00D6795D"/>
    <w:rsid w:val="00D67C9E"/>
    <w:rsid w:val="00D67FC5"/>
    <w:rsid w:val="00D7027B"/>
    <w:rsid w:val="00D7069D"/>
    <w:rsid w:val="00D7088A"/>
    <w:rsid w:val="00D70DC0"/>
    <w:rsid w:val="00D712D1"/>
    <w:rsid w:val="00D71822"/>
    <w:rsid w:val="00D71F3A"/>
    <w:rsid w:val="00D720B6"/>
    <w:rsid w:val="00D721C0"/>
    <w:rsid w:val="00D723BB"/>
    <w:rsid w:val="00D727CE"/>
    <w:rsid w:val="00D72A16"/>
    <w:rsid w:val="00D730AD"/>
    <w:rsid w:val="00D732A6"/>
    <w:rsid w:val="00D73676"/>
    <w:rsid w:val="00D73EFA"/>
    <w:rsid w:val="00D74B3B"/>
    <w:rsid w:val="00D74B86"/>
    <w:rsid w:val="00D74F39"/>
    <w:rsid w:val="00D74FEC"/>
    <w:rsid w:val="00D75491"/>
    <w:rsid w:val="00D754A2"/>
    <w:rsid w:val="00D7568A"/>
    <w:rsid w:val="00D757EB"/>
    <w:rsid w:val="00D75D4D"/>
    <w:rsid w:val="00D7608F"/>
    <w:rsid w:val="00D76435"/>
    <w:rsid w:val="00D76ABD"/>
    <w:rsid w:val="00D76B4A"/>
    <w:rsid w:val="00D76B65"/>
    <w:rsid w:val="00D76E15"/>
    <w:rsid w:val="00D77015"/>
    <w:rsid w:val="00D7795E"/>
    <w:rsid w:val="00D779FD"/>
    <w:rsid w:val="00D77CAE"/>
    <w:rsid w:val="00D801E6"/>
    <w:rsid w:val="00D803E4"/>
    <w:rsid w:val="00D80465"/>
    <w:rsid w:val="00D8065F"/>
    <w:rsid w:val="00D807A5"/>
    <w:rsid w:val="00D80C50"/>
    <w:rsid w:val="00D80EBA"/>
    <w:rsid w:val="00D80ECB"/>
    <w:rsid w:val="00D80FC1"/>
    <w:rsid w:val="00D81C7E"/>
    <w:rsid w:val="00D81E51"/>
    <w:rsid w:val="00D82022"/>
    <w:rsid w:val="00D821CB"/>
    <w:rsid w:val="00D82281"/>
    <w:rsid w:val="00D8228E"/>
    <w:rsid w:val="00D82CEA"/>
    <w:rsid w:val="00D83034"/>
    <w:rsid w:val="00D83048"/>
    <w:rsid w:val="00D832DF"/>
    <w:rsid w:val="00D833CB"/>
    <w:rsid w:val="00D83757"/>
    <w:rsid w:val="00D839B5"/>
    <w:rsid w:val="00D83CE8"/>
    <w:rsid w:val="00D83F0A"/>
    <w:rsid w:val="00D840DE"/>
    <w:rsid w:val="00D84260"/>
    <w:rsid w:val="00D845EC"/>
    <w:rsid w:val="00D84BB2"/>
    <w:rsid w:val="00D84D8C"/>
    <w:rsid w:val="00D84E15"/>
    <w:rsid w:val="00D853AE"/>
    <w:rsid w:val="00D856DE"/>
    <w:rsid w:val="00D856F4"/>
    <w:rsid w:val="00D8578F"/>
    <w:rsid w:val="00D857D8"/>
    <w:rsid w:val="00D858A1"/>
    <w:rsid w:val="00D85A91"/>
    <w:rsid w:val="00D85E6F"/>
    <w:rsid w:val="00D869B7"/>
    <w:rsid w:val="00D86CCE"/>
    <w:rsid w:val="00D86F1C"/>
    <w:rsid w:val="00D87216"/>
    <w:rsid w:val="00D87600"/>
    <w:rsid w:val="00D8773B"/>
    <w:rsid w:val="00D87770"/>
    <w:rsid w:val="00D878EC"/>
    <w:rsid w:val="00D87C00"/>
    <w:rsid w:val="00D90567"/>
    <w:rsid w:val="00D9062E"/>
    <w:rsid w:val="00D90975"/>
    <w:rsid w:val="00D9098B"/>
    <w:rsid w:val="00D90FA3"/>
    <w:rsid w:val="00D91021"/>
    <w:rsid w:val="00D9125F"/>
    <w:rsid w:val="00D9132B"/>
    <w:rsid w:val="00D9138D"/>
    <w:rsid w:val="00D91645"/>
    <w:rsid w:val="00D91678"/>
    <w:rsid w:val="00D919DC"/>
    <w:rsid w:val="00D91AD8"/>
    <w:rsid w:val="00D91B02"/>
    <w:rsid w:val="00D91DD1"/>
    <w:rsid w:val="00D92145"/>
    <w:rsid w:val="00D92640"/>
    <w:rsid w:val="00D92AB7"/>
    <w:rsid w:val="00D93063"/>
    <w:rsid w:val="00D931D5"/>
    <w:rsid w:val="00D93782"/>
    <w:rsid w:val="00D937AB"/>
    <w:rsid w:val="00D93C34"/>
    <w:rsid w:val="00D93F22"/>
    <w:rsid w:val="00D93FF7"/>
    <w:rsid w:val="00D94482"/>
    <w:rsid w:val="00D947F1"/>
    <w:rsid w:val="00D94955"/>
    <w:rsid w:val="00D94D76"/>
    <w:rsid w:val="00D9511D"/>
    <w:rsid w:val="00D9539B"/>
    <w:rsid w:val="00D953E8"/>
    <w:rsid w:val="00D95AD0"/>
    <w:rsid w:val="00D95DD2"/>
    <w:rsid w:val="00D95E89"/>
    <w:rsid w:val="00D9663A"/>
    <w:rsid w:val="00D96677"/>
    <w:rsid w:val="00D9678B"/>
    <w:rsid w:val="00D96CD9"/>
    <w:rsid w:val="00D96F40"/>
    <w:rsid w:val="00D97322"/>
    <w:rsid w:val="00D9760C"/>
    <w:rsid w:val="00D97636"/>
    <w:rsid w:val="00D976B6"/>
    <w:rsid w:val="00D97735"/>
    <w:rsid w:val="00D97903"/>
    <w:rsid w:val="00D97B2F"/>
    <w:rsid w:val="00D97B95"/>
    <w:rsid w:val="00D97F3A"/>
    <w:rsid w:val="00DA0352"/>
    <w:rsid w:val="00DA036B"/>
    <w:rsid w:val="00DA07B7"/>
    <w:rsid w:val="00DA0928"/>
    <w:rsid w:val="00DA0A2A"/>
    <w:rsid w:val="00DA0AE2"/>
    <w:rsid w:val="00DA129F"/>
    <w:rsid w:val="00DA12C3"/>
    <w:rsid w:val="00DA1576"/>
    <w:rsid w:val="00DA15A8"/>
    <w:rsid w:val="00DA1D23"/>
    <w:rsid w:val="00DA2261"/>
    <w:rsid w:val="00DA2435"/>
    <w:rsid w:val="00DA2C43"/>
    <w:rsid w:val="00DA2C6A"/>
    <w:rsid w:val="00DA2CA2"/>
    <w:rsid w:val="00DA2D69"/>
    <w:rsid w:val="00DA2F48"/>
    <w:rsid w:val="00DA31AA"/>
    <w:rsid w:val="00DA3331"/>
    <w:rsid w:val="00DA368D"/>
    <w:rsid w:val="00DA3796"/>
    <w:rsid w:val="00DA3B60"/>
    <w:rsid w:val="00DA3CBF"/>
    <w:rsid w:val="00DA3DA4"/>
    <w:rsid w:val="00DA3F8F"/>
    <w:rsid w:val="00DA4033"/>
    <w:rsid w:val="00DA410B"/>
    <w:rsid w:val="00DA4248"/>
    <w:rsid w:val="00DA46ED"/>
    <w:rsid w:val="00DA487A"/>
    <w:rsid w:val="00DA4D85"/>
    <w:rsid w:val="00DA4E77"/>
    <w:rsid w:val="00DA5382"/>
    <w:rsid w:val="00DA55D8"/>
    <w:rsid w:val="00DA574C"/>
    <w:rsid w:val="00DA57FA"/>
    <w:rsid w:val="00DA5D75"/>
    <w:rsid w:val="00DA5D98"/>
    <w:rsid w:val="00DA5F3C"/>
    <w:rsid w:val="00DA6381"/>
    <w:rsid w:val="00DA65AB"/>
    <w:rsid w:val="00DA68D5"/>
    <w:rsid w:val="00DA6A9E"/>
    <w:rsid w:val="00DA6C8A"/>
    <w:rsid w:val="00DA6E38"/>
    <w:rsid w:val="00DA7183"/>
    <w:rsid w:val="00DA792D"/>
    <w:rsid w:val="00DB008C"/>
    <w:rsid w:val="00DB036C"/>
    <w:rsid w:val="00DB03FF"/>
    <w:rsid w:val="00DB072E"/>
    <w:rsid w:val="00DB09E6"/>
    <w:rsid w:val="00DB09F6"/>
    <w:rsid w:val="00DB0AB7"/>
    <w:rsid w:val="00DB0C06"/>
    <w:rsid w:val="00DB0E3B"/>
    <w:rsid w:val="00DB1229"/>
    <w:rsid w:val="00DB13CC"/>
    <w:rsid w:val="00DB13D2"/>
    <w:rsid w:val="00DB17BB"/>
    <w:rsid w:val="00DB19F8"/>
    <w:rsid w:val="00DB1B5D"/>
    <w:rsid w:val="00DB1DEF"/>
    <w:rsid w:val="00DB1F8E"/>
    <w:rsid w:val="00DB200A"/>
    <w:rsid w:val="00DB22FA"/>
    <w:rsid w:val="00DB2336"/>
    <w:rsid w:val="00DB251C"/>
    <w:rsid w:val="00DB27D5"/>
    <w:rsid w:val="00DB313E"/>
    <w:rsid w:val="00DB3369"/>
    <w:rsid w:val="00DB3494"/>
    <w:rsid w:val="00DB3B4C"/>
    <w:rsid w:val="00DB4089"/>
    <w:rsid w:val="00DB4277"/>
    <w:rsid w:val="00DB428D"/>
    <w:rsid w:val="00DB4382"/>
    <w:rsid w:val="00DB4410"/>
    <w:rsid w:val="00DB4464"/>
    <w:rsid w:val="00DB4549"/>
    <w:rsid w:val="00DB49D6"/>
    <w:rsid w:val="00DB4C24"/>
    <w:rsid w:val="00DB4DDF"/>
    <w:rsid w:val="00DB5259"/>
    <w:rsid w:val="00DB5943"/>
    <w:rsid w:val="00DB5A13"/>
    <w:rsid w:val="00DB6676"/>
    <w:rsid w:val="00DB6774"/>
    <w:rsid w:val="00DB6C52"/>
    <w:rsid w:val="00DB6C77"/>
    <w:rsid w:val="00DB6D84"/>
    <w:rsid w:val="00DB7698"/>
    <w:rsid w:val="00DB78C1"/>
    <w:rsid w:val="00DB7BD5"/>
    <w:rsid w:val="00DB7D2B"/>
    <w:rsid w:val="00DB7D98"/>
    <w:rsid w:val="00DC004E"/>
    <w:rsid w:val="00DC0312"/>
    <w:rsid w:val="00DC048C"/>
    <w:rsid w:val="00DC05A5"/>
    <w:rsid w:val="00DC0A75"/>
    <w:rsid w:val="00DC0ABE"/>
    <w:rsid w:val="00DC0D3D"/>
    <w:rsid w:val="00DC0ED7"/>
    <w:rsid w:val="00DC105C"/>
    <w:rsid w:val="00DC19C7"/>
    <w:rsid w:val="00DC1A12"/>
    <w:rsid w:val="00DC221B"/>
    <w:rsid w:val="00DC2AF8"/>
    <w:rsid w:val="00DC2C0D"/>
    <w:rsid w:val="00DC2FBD"/>
    <w:rsid w:val="00DC331A"/>
    <w:rsid w:val="00DC3958"/>
    <w:rsid w:val="00DC4326"/>
    <w:rsid w:val="00DC462E"/>
    <w:rsid w:val="00DC4A8B"/>
    <w:rsid w:val="00DC4E7F"/>
    <w:rsid w:val="00DC537C"/>
    <w:rsid w:val="00DC5728"/>
    <w:rsid w:val="00DC578A"/>
    <w:rsid w:val="00DC5951"/>
    <w:rsid w:val="00DC5AEA"/>
    <w:rsid w:val="00DC5B46"/>
    <w:rsid w:val="00DC5B6B"/>
    <w:rsid w:val="00DC5F46"/>
    <w:rsid w:val="00DC61A0"/>
    <w:rsid w:val="00DC62BA"/>
    <w:rsid w:val="00DC69B9"/>
    <w:rsid w:val="00DC69CC"/>
    <w:rsid w:val="00DC6D28"/>
    <w:rsid w:val="00DC6D6B"/>
    <w:rsid w:val="00DC6E11"/>
    <w:rsid w:val="00DC754D"/>
    <w:rsid w:val="00DC75D7"/>
    <w:rsid w:val="00DC78B7"/>
    <w:rsid w:val="00DC7940"/>
    <w:rsid w:val="00DC7D32"/>
    <w:rsid w:val="00DC7D63"/>
    <w:rsid w:val="00DD0089"/>
    <w:rsid w:val="00DD022E"/>
    <w:rsid w:val="00DD028C"/>
    <w:rsid w:val="00DD0C52"/>
    <w:rsid w:val="00DD1541"/>
    <w:rsid w:val="00DD15B4"/>
    <w:rsid w:val="00DD1B9B"/>
    <w:rsid w:val="00DD1BBA"/>
    <w:rsid w:val="00DD1BDB"/>
    <w:rsid w:val="00DD1CC1"/>
    <w:rsid w:val="00DD1DA6"/>
    <w:rsid w:val="00DD2489"/>
    <w:rsid w:val="00DD26EB"/>
    <w:rsid w:val="00DD2921"/>
    <w:rsid w:val="00DD2BB3"/>
    <w:rsid w:val="00DD2F71"/>
    <w:rsid w:val="00DD2F8B"/>
    <w:rsid w:val="00DD302A"/>
    <w:rsid w:val="00DD3181"/>
    <w:rsid w:val="00DD350D"/>
    <w:rsid w:val="00DD386B"/>
    <w:rsid w:val="00DD3ED5"/>
    <w:rsid w:val="00DD4312"/>
    <w:rsid w:val="00DD4570"/>
    <w:rsid w:val="00DD4D50"/>
    <w:rsid w:val="00DD51D6"/>
    <w:rsid w:val="00DD5219"/>
    <w:rsid w:val="00DD529B"/>
    <w:rsid w:val="00DD532E"/>
    <w:rsid w:val="00DD5419"/>
    <w:rsid w:val="00DD56A8"/>
    <w:rsid w:val="00DD59D2"/>
    <w:rsid w:val="00DD5F14"/>
    <w:rsid w:val="00DD6676"/>
    <w:rsid w:val="00DD6738"/>
    <w:rsid w:val="00DD68FA"/>
    <w:rsid w:val="00DD6E4C"/>
    <w:rsid w:val="00DD6E92"/>
    <w:rsid w:val="00DD7323"/>
    <w:rsid w:val="00DD7C72"/>
    <w:rsid w:val="00DD7C93"/>
    <w:rsid w:val="00DD7DE6"/>
    <w:rsid w:val="00DE0516"/>
    <w:rsid w:val="00DE0542"/>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34B"/>
    <w:rsid w:val="00DE359E"/>
    <w:rsid w:val="00DE3635"/>
    <w:rsid w:val="00DE4046"/>
    <w:rsid w:val="00DE40FC"/>
    <w:rsid w:val="00DE4254"/>
    <w:rsid w:val="00DE4458"/>
    <w:rsid w:val="00DE4A58"/>
    <w:rsid w:val="00DE4D68"/>
    <w:rsid w:val="00DE4D9E"/>
    <w:rsid w:val="00DE5659"/>
    <w:rsid w:val="00DE5AEE"/>
    <w:rsid w:val="00DE5B6A"/>
    <w:rsid w:val="00DE5E0D"/>
    <w:rsid w:val="00DE5F5E"/>
    <w:rsid w:val="00DE5FCD"/>
    <w:rsid w:val="00DE66A2"/>
    <w:rsid w:val="00DE69A8"/>
    <w:rsid w:val="00DE6A32"/>
    <w:rsid w:val="00DE6D1E"/>
    <w:rsid w:val="00DE705D"/>
    <w:rsid w:val="00DE714E"/>
    <w:rsid w:val="00DE71DB"/>
    <w:rsid w:val="00DF01D4"/>
    <w:rsid w:val="00DF01FF"/>
    <w:rsid w:val="00DF0578"/>
    <w:rsid w:val="00DF06FD"/>
    <w:rsid w:val="00DF0863"/>
    <w:rsid w:val="00DF093B"/>
    <w:rsid w:val="00DF13E9"/>
    <w:rsid w:val="00DF14AC"/>
    <w:rsid w:val="00DF14ED"/>
    <w:rsid w:val="00DF1A50"/>
    <w:rsid w:val="00DF2036"/>
    <w:rsid w:val="00DF2252"/>
    <w:rsid w:val="00DF2429"/>
    <w:rsid w:val="00DF2438"/>
    <w:rsid w:val="00DF24D0"/>
    <w:rsid w:val="00DF25A4"/>
    <w:rsid w:val="00DF2619"/>
    <w:rsid w:val="00DF2A69"/>
    <w:rsid w:val="00DF2C6D"/>
    <w:rsid w:val="00DF310E"/>
    <w:rsid w:val="00DF37CE"/>
    <w:rsid w:val="00DF37E7"/>
    <w:rsid w:val="00DF3B1C"/>
    <w:rsid w:val="00DF3BAD"/>
    <w:rsid w:val="00DF3FF3"/>
    <w:rsid w:val="00DF4140"/>
    <w:rsid w:val="00DF444C"/>
    <w:rsid w:val="00DF4B59"/>
    <w:rsid w:val="00DF4BBD"/>
    <w:rsid w:val="00DF54D4"/>
    <w:rsid w:val="00DF5525"/>
    <w:rsid w:val="00DF5818"/>
    <w:rsid w:val="00DF58D5"/>
    <w:rsid w:val="00DF5B04"/>
    <w:rsid w:val="00DF5B08"/>
    <w:rsid w:val="00DF5C10"/>
    <w:rsid w:val="00DF5E43"/>
    <w:rsid w:val="00DF5F71"/>
    <w:rsid w:val="00DF643C"/>
    <w:rsid w:val="00DF6445"/>
    <w:rsid w:val="00DF64E9"/>
    <w:rsid w:val="00DF66D2"/>
    <w:rsid w:val="00DF671C"/>
    <w:rsid w:val="00DF677E"/>
    <w:rsid w:val="00DF6844"/>
    <w:rsid w:val="00DF6DFF"/>
    <w:rsid w:val="00DF7167"/>
    <w:rsid w:val="00DF71E6"/>
    <w:rsid w:val="00DF75D8"/>
    <w:rsid w:val="00DF764F"/>
    <w:rsid w:val="00DF7B81"/>
    <w:rsid w:val="00DF7FAA"/>
    <w:rsid w:val="00E003C5"/>
    <w:rsid w:val="00E006E8"/>
    <w:rsid w:val="00E008F3"/>
    <w:rsid w:val="00E00A25"/>
    <w:rsid w:val="00E00B6A"/>
    <w:rsid w:val="00E00DAE"/>
    <w:rsid w:val="00E00EAA"/>
    <w:rsid w:val="00E010F4"/>
    <w:rsid w:val="00E0114A"/>
    <w:rsid w:val="00E01186"/>
    <w:rsid w:val="00E0142E"/>
    <w:rsid w:val="00E0172C"/>
    <w:rsid w:val="00E01924"/>
    <w:rsid w:val="00E01950"/>
    <w:rsid w:val="00E01969"/>
    <w:rsid w:val="00E01A48"/>
    <w:rsid w:val="00E01B57"/>
    <w:rsid w:val="00E01F06"/>
    <w:rsid w:val="00E01F6C"/>
    <w:rsid w:val="00E02044"/>
    <w:rsid w:val="00E020C1"/>
    <w:rsid w:val="00E02247"/>
    <w:rsid w:val="00E025EE"/>
    <w:rsid w:val="00E0269A"/>
    <w:rsid w:val="00E02AAF"/>
    <w:rsid w:val="00E02FDD"/>
    <w:rsid w:val="00E0349C"/>
    <w:rsid w:val="00E036C6"/>
    <w:rsid w:val="00E03D38"/>
    <w:rsid w:val="00E03D3A"/>
    <w:rsid w:val="00E03F12"/>
    <w:rsid w:val="00E040DC"/>
    <w:rsid w:val="00E04402"/>
    <w:rsid w:val="00E044AC"/>
    <w:rsid w:val="00E0459A"/>
    <w:rsid w:val="00E0460C"/>
    <w:rsid w:val="00E048E7"/>
    <w:rsid w:val="00E04BB4"/>
    <w:rsid w:val="00E04DA2"/>
    <w:rsid w:val="00E0524C"/>
    <w:rsid w:val="00E0533A"/>
    <w:rsid w:val="00E0572D"/>
    <w:rsid w:val="00E05A72"/>
    <w:rsid w:val="00E05BEC"/>
    <w:rsid w:val="00E05D93"/>
    <w:rsid w:val="00E05E52"/>
    <w:rsid w:val="00E06376"/>
    <w:rsid w:val="00E063CB"/>
    <w:rsid w:val="00E0683F"/>
    <w:rsid w:val="00E0688C"/>
    <w:rsid w:val="00E06965"/>
    <w:rsid w:val="00E06B32"/>
    <w:rsid w:val="00E06EC5"/>
    <w:rsid w:val="00E07093"/>
    <w:rsid w:val="00E070EB"/>
    <w:rsid w:val="00E0726A"/>
    <w:rsid w:val="00E072F3"/>
    <w:rsid w:val="00E076A1"/>
    <w:rsid w:val="00E07961"/>
    <w:rsid w:val="00E07D27"/>
    <w:rsid w:val="00E07F7E"/>
    <w:rsid w:val="00E07F8D"/>
    <w:rsid w:val="00E10307"/>
    <w:rsid w:val="00E10444"/>
    <w:rsid w:val="00E10447"/>
    <w:rsid w:val="00E1068B"/>
    <w:rsid w:val="00E1093B"/>
    <w:rsid w:val="00E109DB"/>
    <w:rsid w:val="00E10F25"/>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86B"/>
    <w:rsid w:val="00E13A41"/>
    <w:rsid w:val="00E13AED"/>
    <w:rsid w:val="00E13F72"/>
    <w:rsid w:val="00E14614"/>
    <w:rsid w:val="00E1476F"/>
    <w:rsid w:val="00E148D9"/>
    <w:rsid w:val="00E14B87"/>
    <w:rsid w:val="00E14DA6"/>
    <w:rsid w:val="00E15243"/>
    <w:rsid w:val="00E15320"/>
    <w:rsid w:val="00E15332"/>
    <w:rsid w:val="00E15423"/>
    <w:rsid w:val="00E1586C"/>
    <w:rsid w:val="00E15B1B"/>
    <w:rsid w:val="00E15B2F"/>
    <w:rsid w:val="00E15CFF"/>
    <w:rsid w:val="00E15F04"/>
    <w:rsid w:val="00E1655B"/>
    <w:rsid w:val="00E16632"/>
    <w:rsid w:val="00E167C0"/>
    <w:rsid w:val="00E16B25"/>
    <w:rsid w:val="00E16B9F"/>
    <w:rsid w:val="00E16D2A"/>
    <w:rsid w:val="00E17187"/>
    <w:rsid w:val="00E176A7"/>
    <w:rsid w:val="00E178EE"/>
    <w:rsid w:val="00E17962"/>
    <w:rsid w:val="00E179B7"/>
    <w:rsid w:val="00E17D3D"/>
    <w:rsid w:val="00E17EF2"/>
    <w:rsid w:val="00E2021E"/>
    <w:rsid w:val="00E20336"/>
    <w:rsid w:val="00E20405"/>
    <w:rsid w:val="00E20638"/>
    <w:rsid w:val="00E2099D"/>
    <w:rsid w:val="00E20AD0"/>
    <w:rsid w:val="00E20E12"/>
    <w:rsid w:val="00E20EE7"/>
    <w:rsid w:val="00E20F55"/>
    <w:rsid w:val="00E20FAC"/>
    <w:rsid w:val="00E20FD6"/>
    <w:rsid w:val="00E2109F"/>
    <w:rsid w:val="00E21129"/>
    <w:rsid w:val="00E21160"/>
    <w:rsid w:val="00E218E6"/>
    <w:rsid w:val="00E2196B"/>
    <w:rsid w:val="00E21A40"/>
    <w:rsid w:val="00E21CD5"/>
    <w:rsid w:val="00E21F5F"/>
    <w:rsid w:val="00E2223A"/>
    <w:rsid w:val="00E2252F"/>
    <w:rsid w:val="00E2288A"/>
    <w:rsid w:val="00E2298C"/>
    <w:rsid w:val="00E22AC6"/>
    <w:rsid w:val="00E22DFB"/>
    <w:rsid w:val="00E22F20"/>
    <w:rsid w:val="00E23289"/>
    <w:rsid w:val="00E2353B"/>
    <w:rsid w:val="00E23979"/>
    <w:rsid w:val="00E23BCD"/>
    <w:rsid w:val="00E23CC7"/>
    <w:rsid w:val="00E23E30"/>
    <w:rsid w:val="00E23F80"/>
    <w:rsid w:val="00E242C9"/>
    <w:rsid w:val="00E2437C"/>
    <w:rsid w:val="00E243B5"/>
    <w:rsid w:val="00E2440D"/>
    <w:rsid w:val="00E245B8"/>
    <w:rsid w:val="00E24A49"/>
    <w:rsid w:val="00E25E81"/>
    <w:rsid w:val="00E260A1"/>
    <w:rsid w:val="00E2644A"/>
    <w:rsid w:val="00E26FBE"/>
    <w:rsid w:val="00E2766D"/>
    <w:rsid w:val="00E2766F"/>
    <w:rsid w:val="00E27882"/>
    <w:rsid w:val="00E2797D"/>
    <w:rsid w:val="00E27EB1"/>
    <w:rsid w:val="00E305BD"/>
    <w:rsid w:val="00E307DA"/>
    <w:rsid w:val="00E308DB"/>
    <w:rsid w:val="00E309A3"/>
    <w:rsid w:val="00E30D4B"/>
    <w:rsid w:val="00E30E17"/>
    <w:rsid w:val="00E30F26"/>
    <w:rsid w:val="00E31005"/>
    <w:rsid w:val="00E3101C"/>
    <w:rsid w:val="00E3188B"/>
    <w:rsid w:val="00E319C6"/>
    <w:rsid w:val="00E31B21"/>
    <w:rsid w:val="00E32257"/>
    <w:rsid w:val="00E3226C"/>
    <w:rsid w:val="00E32496"/>
    <w:rsid w:val="00E325DF"/>
    <w:rsid w:val="00E3262F"/>
    <w:rsid w:val="00E32B1D"/>
    <w:rsid w:val="00E32DCD"/>
    <w:rsid w:val="00E32E3C"/>
    <w:rsid w:val="00E3338E"/>
    <w:rsid w:val="00E334FF"/>
    <w:rsid w:val="00E336C9"/>
    <w:rsid w:val="00E337A2"/>
    <w:rsid w:val="00E33D39"/>
    <w:rsid w:val="00E33E95"/>
    <w:rsid w:val="00E33F6C"/>
    <w:rsid w:val="00E33FDD"/>
    <w:rsid w:val="00E3420B"/>
    <w:rsid w:val="00E34505"/>
    <w:rsid w:val="00E347BB"/>
    <w:rsid w:val="00E34B6E"/>
    <w:rsid w:val="00E34BA9"/>
    <w:rsid w:val="00E3539E"/>
    <w:rsid w:val="00E353C6"/>
    <w:rsid w:val="00E35AE3"/>
    <w:rsid w:val="00E35F47"/>
    <w:rsid w:val="00E361D4"/>
    <w:rsid w:val="00E3646B"/>
    <w:rsid w:val="00E364F8"/>
    <w:rsid w:val="00E36AFA"/>
    <w:rsid w:val="00E36D14"/>
    <w:rsid w:val="00E36E5F"/>
    <w:rsid w:val="00E36FA5"/>
    <w:rsid w:val="00E3706E"/>
    <w:rsid w:val="00E378F4"/>
    <w:rsid w:val="00E37CB2"/>
    <w:rsid w:val="00E37EC3"/>
    <w:rsid w:val="00E37FD9"/>
    <w:rsid w:val="00E40022"/>
    <w:rsid w:val="00E40079"/>
    <w:rsid w:val="00E40715"/>
    <w:rsid w:val="00E407D2"/>
    <w:rsid w:val="00E40B85"/>
    <w:rsid w:val="00E40DE2"/>
    <w:rsid w:val="00E40E39"/>
    <w:rsid w:val="00E40E95"/>
    <w:rsid w:val="00E410E4"/>
    <w:rsid w:val="00E411B6"/>
    <w:rsid w:val="00E41269"/>
    <w:rsid w:val="00E4144D"/>
    <w:rsid w:val="00E416CC"/>
    <w:rsid w:val="00E4181F"/>
    <w:rsid w:val="00E419B7"/>
    <w:rsid w:val="00E41D3A"/>
    <w:rsid w:val="00E41FFA"/>
    <w:rsid w:val="00E42025"/>
    <w:rsid w:val="00E4211A"/>
    <w:rsid w:val="00E4262C"/>
    <w:rsid w:val="00E42E7C"/>
    <w:rsid w:val="00E42FF9"/>
    <w:rsid w:val="00E43084"/>
    <w:rsid w:val="00E4311E"/>
    <w:rsid w:val="00E432ED"/>
    <w:rsid w:val="00E433A3"/>
    <w:rsid w:val="00E43AFF"/>
    <w:rsid w:val="00E43B39"/>
    <w:rsid w:val="00E43BBA"/>
    <w:rsid w:val="00E43C4F"/>
    <w:rsid w:val="00E4417D"/>
    <w:rsid w:val="00E44417"/>
    <w:rsid w:val="00E44498"/>
    <w:rsid w:val="00E4458E"/>
    <w:rsid w:val="00E445F4"/>
    <w:rsid w:val="00E4480E"/>
    <w:rsid w:val="00E44999"/>
    <w:rsid w:val="00E44B25"/>
    <w:rsid w:val="00E44E42"/>
    <w:rsid w:val="00E4507C"/>
    <w:rsid w:val="00E45361"/>
    <w:rsid w:val="00E45B51"/>
    <w:rsid w:val="00E45C29"/>
    <w:rsid w:val="00E45CA9"/>
    <w:rsid w:val="00E460CA"/>
    <w:rsid w:val="00E469A9"/>
    <w:rsid w:val="00E4742A"/>
    <w:rsid w:val="00E4766B"/>
    <w:rsid w:val="00E47C48"/>
    <w:rsid w:val="00E50219"/>
    <w:rsid w:val="00E50514"/>
    <w:rsid w:val="00E50640"/>
    <w:rsid w:val="00E507AF"/>
    <w:rsid w:val="00E507D0"/>
    <w:rsid w:val="00E50C43"/>
    <w:rsid w:val="00E50EF1"/>
    <w:rsid w:val="00E50FA7"/>
    <w:rsid w:val="00E51292"/>
    <w:rsid w:val="00E51330"/>
    <w:rsid w:val="00E51FFA"/>
    <w:rsid w:val="00E52220"/>
    <w:rsid w:val="00E52233"/>
    <w:rsid w:val="00E5250B"/>
    <w:rsid w:val="00E52594"/>
    <w:rsid w:val="00E525F8"/>
    <w:rsid w:val="00E5277C"/>
    <w:rsid w:val="00E527A6"/>
    <w:rsid w:val="00E52877"/>
    <w:rsid w:val="00E529E1"/>
    <w:rsid w:val="00E52AFE"/>
    <w:rsid w:val="00E52D28"/>
    <w:rsid w:val="00E52EEE"/>
    <w:rsid w:val="00E52F45"/>
    <w:rsid w:val="00E52F8D"/>
    <w:rsid w:val="00E532B1"/>
    <w:rsid w:val="00E53308"/>
    <w:rsid w:val="00E53539"/>
    <w:rsid w:val="00E53759"/>
    <w:rsid w:val="00E5393A"/>
    <w:rsid w:val="00E53BC5"/>
    <w:rsid w:val="00E53CB5"/>
    <w:rsid w:val="00E53ECA"/>
    <w:rsid w:val="00E54548"/>
    <w:rsid w:val="00E54AFC"/>
    <w:rsid w:val="00E54FCC"/>
    <w:rsid w:val="00E55324"/>
    <w:rsid w:val="00E557B9"/>
    <w:rsid w:val="00E55969"/>
    <w:rsid w:val="00E55A31"/>
    <w:rsid w:val="00E55B03"/>
    <w:rsid w:val="00E55E8E"/>
    <w:rsid w:val="00E5641E"/>
    <w:rsid w:val="00E56421"/>
    <w:rsid w:val="00E565A5"/>
    <w:rsid w:val="00E56630"/>
    <w:rsid w:val="00E56636"/>
    <w:rsid w:val="00E56B71"/>
    <w:rsid w:val="00E56F6B"/>
    <w:rsid w:val="00E57110"/>
    <w:rsid w:val="00E57539"/>
    <w:rsid w:val="00E5760E"/>
    <w:rsid w:val="00E579B4"/>
    <w:rsid w:val="00E57D97"/>
    <w:rsid w:val="00E57EED"/>
    <w:rsid w:val="00E601EA"/>
    <w:rsid w:val="00E60275"/>
    <w:rsid w:val="00E604A7"/>
    <w:rsid w:val="00E605CF"/>
    <w:rsid w:val="00E60683"/>
    <w:rsid w:val="00E607C9"/>
    <w:rsid w:val="00E60F40"/>
    <w:rsid w:val="00E6122D"/>
    <w:rsid w:val="00E61409"/>
    <w:rsid w:val="00E615D5"/>
    <w:rsid w:val="00E618CC"/>
    <w:rsid w:val="00E62199"/>
    <w:rsid w:val="00E623D1"/>
    <w:rsid w:val="00E6243D"/>
    <w:rsid w:val="00E625F6"/>
    <w:rsid w:val="00E629FB"/>
    <w:rsid w:val="00E62C67"/>
    <w:rsid w:val="00E62CBE"/>
    <w:rsid w:val="00E62CD0"/>
    <w:rsid w:val="00E62E69"/>
    <w:rsid w:val="00E63106"/>
    <w:rsid w:val="00E6325E"/>
    <w:rsid w:val="00E6370F"/>
    <w:rsid w:val="00E63B79"/>
    <w:rsid w:val="00E63C1F"/>
    <w:rsid w:val="00E641C4"/>
    <w:rsid w:val="00E642E6"/>
    <w:rsid w:val="00E64BEF"/>
    <w:rsid w:val="00E6504F"/>
    <w:rsid w:val="00E65096"/>
    <w:rsid w:val="00E6561D"/>
    <w:rsid w:val="00E65B21"/>
    <w:rsid w:val="00E65BF1"/>
    <w:rsid w:val="00E65D08"/>
    <w:rsid w:val="00E65F91"/>
    <w:rsid w:val="00E660BB"/>
    <w:rsid w:val="00E66208"/>
    <w:rsid w:val="00E66215"/>
    <w:rsid w:val="00E664BB"/>
    <w:rsid w:val="00E6656B"/>
    <w:rsid w:val="00E66599"/>
    <w:rsid w:val="00E6679B"/>
    <w:rsid w:val="00E66883"/>
    <w:rsid w:val="00E66B3D"/>
    <w:rsid w:val="00E66BAD"/>
    <w:rsid w:val="00E66EC6"/>
    <w:rsid w:val="00E67229"/>
    <w:rsid w:val="00E672D8"/>
    <w:rsid w:val="00E67410"/>
    <w:rsid w:val="00E67B26"/>
    <w:rsid w:val="00E67BE5"/>
    <w:rsid w:val="00E67D28"/>
    <w:rsid w:val="00E67D46"/>
    <w:rsid w:val="00E67E10"/>
    <w:rsid w:val="00E7006D"/>
    <w:rsid w:val="00E704CE"/>
    <w:rsid w:val="00E70955"/>
    <w:rsid w:val="00E70B9A"/>
    <w:rsid w:val="00E70BEE"/>
    <w:rsid w:val="00E70E11"/>
    <w:rsid w:val="00E7139C"/>
    <w:rsid w:val="00E71450"/>
    <w:rsid w:val="00E71581"/>
    <w:rsid w:val="00E71849"/>
    <w:rsid w:val="00E71C8D"/>
    <w:rsid w:val="00E71EA8"/>
    <w:rsid w:val="00E7205C"/>
    <w:rsid w:val="00E7205D"/>
    <w:rsid w:val="00E72468"/>
    <w:rsid w:val="00E7278D"/>
    <w:rsid w:val="00E72908"/>
    <w:rsid w:val="00E72A4C"/>
    <w:rsid w:val="00E7321E"/>
    <w:rsid w:val="00E73335"/>
    <w:rsid w:val="00E7354E"/>
    <w:rsid w:val="00E73851"/>
    <w:rsid w:val="00E739E8"/>
    <w:rsid w:val="00E73BAC"/>
    <w:rsid w:val="00E73BCD"/>
    <w:rsid w:val="00E73FDA"/>
    <w:rsid w:val="00E7439D"/>
    <w:rsid w:val="00E744AF"/>
    <w:rsid w:val="00E74640"/>
    <w:rsid w:val="00E74CC6"/>
    <w:rsid w:val="00E74D0F"/>
    <w:rsid w:val="00E74E1A"/>
    <w:rsid w:val="00E751A9"/>
    <w:rsid w:val="00E751AA"/>
    <w:rsid w:val="00E75220"/>
    <w:rsid w:val="00E754D8"/>
    <w:rsid w:val="00E755AF"/>
    <w:rsid w:val="00E7592D"/>
    <w:rsid w:val="00E75F0D"/>
    <w:rsid w:val="00E764E0"/>
    <w:rsid w:val="00E7655D"/>
    <w:rsid w:val="00E76BBE"/>
    <w:rsid w:val="00E76FAC"/>
    <w:rsid w:val="00E7763F"/>
    <w:rsid w:val="00E7777A"/>
    <w:rsid w:val="00E77870"/>
    <w:rsid w:val="00E77F1E"/>
    <w:rsid w:val="00E802B8"/>
    <w:rsid w:val="00E80BA5"/>
    <w:rsid w:val="00E8110C"/>
    <w:rsid w:val="00E812AA"/>
    <w:rsid w:val="00E813DB"/>
    <w:rsid w:val="00E814AE"/>
    <w:rsid w:val="00E8190D"/>
    <w:rsid w:val="00E81D78"/>
    <w:rsid w:val="00E8252E"/>
    <w:rsid w:val="00E826FF"/>
    <w:rsid w:val="00E82983"/>
    <w:rsid w:val="00E82DD9"/>
    <w:rsid w:val="00E82FA5"/>
    <w:rsid w:val="00E83031"/>
    <w:rsid w:val="00E83195"/>
    <w:rsid w:val="00E83233"/>
    <w:rsid w:val="00E83246"/>
    <w:rsid w:val="00E83335"/>
    <w:rsid w:val="00E835A7"/>
    <w:rsid w:val="00E83715"/>
    <w:rsid w:val="00E83832"/>
    <w:rsid w:val="00E8390A"/>
    <w:rsid w:val="00E83AC0"/>
    <w:rsid w:val="00E83B4A"/>
    <w:rsid w:val="00E83C6E"/>
    <w:rsid w:val="00E83E93"/>
    <w:rsid w:val="00E84253"/>
    <w:rsid w:val="00E84600"/>
    <w:rsid w:val="00E849B5"/>
    <w:rsid w:val="00E84C70"/>
    <w:rsid w:val="00E84D42"/>
    <w:rsid w:val="00E851B5"/>
    <w:rsid w:val="00E8542D"/>
    <w:rsid w:val="00E85750"/>
    <w:rsid w:val="00E85CAC"/>
    <w:rsid w:val="00E85DD9"/>
    <w:rsid w:val="00E86400"/>
    <w:rsid w:val="00E86492"/>
    <w:rsid w:val="00E8650E"/>
    <w:rsid w:val="00E86683"/>
    <w:rsid w:val="00E8693A"/>
    <w:rsid w:val="00E86B7E"/>
    <w:rsid w:val="00E87391"/>
    <w:rsid w:val="00E875BF"/>
    <w:rsid w:val="00E8763D"/>
    <w:rsid w:val="00E8783D"/>
    <w:rsid w:val="00E878AF"/>
    <w:rsid w:val="00E87AED"/>
    <w:rsid w:val="00E87EA3"/>
    <w:rsid w:val="00E87EC4"/>
    <w:rsid w:val="00E87ED8"/>
    <w:rsid w:val="00E904B2"/>
    <w:rsid w:val="00E9059C"/>
    <w:rsid w:val="00E9071D"/>
    <w:rsid w:val="00E90806"/>
    <w:rsid w:val="00E90985"/>
    <w:rsid w:val="00E90CF1"/>
    <w:rsid w:val="00E90E88"/>
    <w:rsid w:val="00E91181"/>
    <w:rsid w:val="00E91252"/>
    <w:rsid w:val="00E912A6"/>
    <w:rsid w:val="00E91322"/>
    <w:rsid w:val="00E91BE4"/>
    <w:rsid w:val="00E91FB0"/>
    <w:rsid w:val="00E91FC1"/>
    <w:rsid w:val="00E92567"/>
    <w:rsid w:val="00E92620"/>
    <w:rsid w:val="00E926F5"/>
    <w:rsid w:val="00E927B8"/>
    <w:rsid w:val="00E929AC"/>
    <w:rsid w:val="00E92A60"/>
    <w:rsid w:val="00E92FD6"/>
    <w:rsid w:val="00E9367A"/>
    <w:rsid w:val="00E9368B"/>
    <w:rsid w:val="00E936F1"/>
    <w:rsid w:val="00E93860"/>
    <w:rsid w:val="00E93B22"/>
    <w:rsid w:val="00E93E69"/>
    <w:rsid w:val="00E94071"/>
    <w:rsid w:val="00E94A00"/>
    <w:rsid w:val="00E94AF9"/>
    <w:rsid w:val="00E94B04"/>
    <w:rsid w:val="00E94D2F"/>
    <w:rsid w:val="00E9540E"/>
    <w:rsid w:val="00E95497"/>
    <w:rsid w:val="00E9594F"/>
    <w:rsid w:val="00E95A9D"/>
    <w:rsid w:val="00E95C02"/>
    <w:rsid w:val="00E9608A"/>
    <w:rsid w:val="00E96AF0"/>
    <w:rsid w:val="00E96CF4"/>
    <w:rsid w:val="00E97096"/>
    <w:rsid w:val="00E975B9"/>
    <w:rsid w:val="00E97752"/>
    <w:rsid w:val="00E9789C"/>
    <w:rsid w:val="00E978AD"/>
    <w:rsid w:val="00E979D7"/>
    <w:rsid w:val="00E97FB4"/>
    <w:rsid w:val="00EA037E"/>
    <w:rsid w:val="00EA0AA2"/>
    <w:rsid w:val="00EA0DDF"/>
    <w:rsid w:val="00EA0E93"/>
    <w:rsid w:val="00EA12A6"/>
    <w:rsid w:val="00EA13A8"/>
    <w:rsid w:val="00EA16C7"/>
    <w:rsid w:val="00EA19FB"/>
    <w:rsid w:val="00EA1B56"/>
    <w:rsid w:val="00EA1BEB"/>
    <w:rsid w:val="00EA1C8C"/>
    <w:rsid w:val="00EA1DCD"/>
    <w:rsid w:val="00EA2264"/>
    <w:rsid w:val="00EA284C"/>
    <w:rsid w:val="00EA2884"/>
    <w:rsid w:val="00EA2A71"/>
    <w:rsid w:val="00EA2F5B"/>
    <w:rsid w:val="00EA3032"/>
    <w:rsid w:val="00EA3045"/>
    <w:rsid w:val="00EA3195"/>
    <w:rsid w:val="00EA3413"/>
    <w:rsid w:val="00EA3432"/>
    <w:rsid w:val="00EA3F46"/>
    <w:rsid w:val="00EA452F"/>
    <w:rsid w:val="00EA4604"/>
    <w:rsid w:val="00EA48DE"/>
    <w:rsid w:val="00EA4EA7"/>
    <w:rsid w:val="00EA4F29"/>
    <w:rsid w:val="00EA5D7A"/>
    <w:rsid w:val="00EA5DB8"/>
    <w:rsid w:val="00EA61F1"/>
    <w:rsid w:val="00EA662A"/>
    <w:rsid w:val="00EA6826"/>
    <w:rsid w:val="00EA6FC4"/>
    <w:rsid w:val="00EA7536"/>
    <w:rsid w:val="00EA7C2F"/>
    <w:rsid w:val="00EA7ECE"/>
    <w:rsid w:val="00EB035B"/>
    <w:rsid w:val="00EB0879"/>
    <w:rsid w:val="00EB09B8"/>
    <w:rsid w:val="00EB0D16"/>
    <w:rsid w:val="00EB0FE1"/>
    <w:rsid w:val="00EB10B3"/>
    <w:rsid w:val="00EB13B3"/>
    <w:rsid w:val="00EB1562"/>
    <w:rsid w:val="00EB1864"/>
    <w:rsid w:val="00EB1C4D"/>
    <w:rsid w:val="00EB2015"/>
    <w:rsid w:val="00EB2130"/>
    <w:rsid w:val="00EB262C"/>
    <w:rsid w:val="00EB267E"/>
    <w:rsid w:val="00EB2771"/>
    <w:rsid w:val="00EB2858"/>
    <w:rsid w:val="00EB29A9"/>
    <w:rsid w:val="00EB2D2C"/>
    <w:rsid w:val="00EB31F2"/>
    <w:rsid w:val="00EB35F6"/>
    <w:rsid w:val="00EB42B5"/>
    <w:rsid w:val="00EB43DB"/>
    <w:rsid w:val="00EB4511"/>
    <w:rsid w:val="00EB4665"/>
    <w:rsid w:val="00EB49B9"/>
    <w:rsid w:val="00EB4E59"/>
    <w:rsid w:val="00EB510F"/>
    <w:rsid w:val="00EB5183"/>
    <w:rsid w:val="00EB5965"/>
    <w:rsid w:val="00EB5C42"/>
    <w:rsid w:val="00EB5C97"/>
    <w:rsid w:val="00EB5E64"/>
    <w:rsid w:val="00EB6040"/>
    <w:rsid w:val="00EB6286"/>
    <w:rsid w:val="00EB6540"/>
    <w:rsid w:val="00EB655B"/>
    <w:rsid w:val="00EB65AC"/>
    <w:rsid w:val="00EB6622"/>
    <w:rsid w:val="00EB6D6A"/>
    <w:rsid w:val="00EB6E37"/>
    <w:rsid w:val="00EB6FC9"/>
    <w:rsid w:val="00EB72E0"/>
    <w:rsid w:val="00EB7BFE"/>
    <w:rsid w:val="00EB7C53"/>
    <w:rsid w:val="00EB7E37"/>
    <w:rsid w:val="00EB7EC7"/>
    <w:rsid w:val="00EB7FCC"/>
    <w:rsid w:val="00EC01C1"/>
    <w:rsid w:val="00EC0B90"/>
    <w:rsid w:val="00EC12EF"/>
    <w:rsid w:val="00EC181D"/>
    <w:rsid w:val="00EC188B"/>
    <w:rsid w:val="00EC18F4"/>
    <w:rsid w:val="00EC1937"/>
    <w:rsid w:val="00EC1AED"/>
    <w:rsid w:val="00EC1D36"/>
    <w:rsid w:val="00EC1E50"/>
    <w:rsid w:val="00EC1EAB"/>
    <w:rsid w:val="00EC1F42"/>
    <w:rsid w:val="00EC26FF"/>
    <w:rsid w:val="00EC2851"/>
    <w:rsid w:val="00EC2868"/>
    <w:rsid w:val="00EC28C1"/>
    <w:rsid w:val="00EC2BF3"/>
    <w:rsid w:val="00EC2CF4"/>
    <w:rsid w:val="00EC2ED9"/>
    <w:rsid w:val="00EC30FD"/>
    <w:rsid w:val="00EC327D"/>
    <w:rsid w:val="00EC33F0"/>
    <w:rsid w:val="00EC3773"/>
    <w:rsid w:val="00EC37EF"/>
    <w:rsid w:val="00EC3BAF"/>
    <w:rsid w:val="00EC3C16"/>
    <w:rsid w:val="00EC3DBF"/>
    <w:rsid w:val="00EC3FC4"/>
    <w:rsid w:val="00EC4410"/>
    <w:rsid w:val="00EC466E"/>
    <w:rsid w:val="00EC4F61"/>
    <w:rsid w:val="00EC508E"/>
    <w:rsid w:val="00EC5209"/>
    <w:rsid w:val="00EC57BE"/>
    <w:rsid w:val="00EC60FC"/>
    <w:rsid w:val="00EC6398"/>
    <w:rsid w:val="00EC63F8"/>
    <w:rsid w:val="00EC690F"/>
    <w:rsid w:val="00EC6B64"/>
    <w:rsid w:val="00EC6F33"/>
    <w:rsid w:val="00EC754F"/>
    <w:rsid w:val="00EC76F6"/>
    <w:rsid w:val="00EC7B28"/>
    <w:rsid w:val="00ED0372"/>
    <w:rsid w:val="00ED038C"/>
    <w:rsid w:val="00ED03DD"/>
    <w:rsid w:val="00ED085D"/>
    <w:rsid w:val="00ED090B"/>
    <w:rsid w:val="00ED0F22"/>
    <w:rsid w:val="00ED0FE1"/>
    <w:rsid w:val="00ED1674"/>
    <w:rsid w:val="00ED17D4"/>
    <w:rsid w:val="00ED188B"/>
    <w:rsid w:val="00ED1D31"/>
    <w:rsid w:val="00ED227F"/>
    <w:rsid w:val="00ED261F"/>
    <w:rsid w:val="00ED2935"/>
    <w:rsid w:val="00ED3298"/>
    <w:rsid w:val="00ED366B"/>
    <w:rsid w:val="00ED38F0"/>
    <w:rsid w:val="00ED3A3C"/>
    <w:rsid w:val="00ED3A5F"/>
    <w:rsid w:val="00ED3B5A"/>
    <w:rsid w:val="00ED3D9F"/>
    <w:rsid w:val="00ED4219"/>
    <w:rsid w:val="00ED426E"/>
    <w:rsid w:val="00ED4563"/>
    <w:rsid w:val="00ED4681"/>
    <w:rsid w:val="00ED4A7B"/>
    <w:rsid w:val="00ED543E"/>
    <w:rsid w:val="00ED5494"/>
    <w:rsid w:val="00ED59A2"/>
    <w:rsid w:val="00ED5C63"/>
    <w:rsid w:val="00ED5D0D"/>
    <w:rsid w:val="00ED5E5D"/>
    <w:rsid w:val="00ED60CB"/>
    <w:rsid w:val="00ED63E2"/>
    <w:rsid w:val="00ED6BCF"/>
    <w:rsid w:val="00ED6BF0"/>
    <w:rsid w:val="00ED6CD3"/>
    <w:rsid w:val="00ED6D39"/>
    <w:rsid w:val="00ED6F85"/>
    <w:rsid w:val="00ED7466"/>
    <w:rsid w:val="00ED74DD"/>
    <w:rsid w:val="00ED750C"/>
    <w:rsid w:val="00ED76F6"/>
    <w:rsid w:val="00ED7984"/>
    <w:rsid w:val="00EE03B5"/>
    <w:rsid w:val="00EE0613"/>
    <w:rsid w:val="00EE07FB"/>
    <w:rsid w:val="00EE0C24"/>
    <w:rsid w:val="00EE0CA8"/>
    <w:rsid w:val="00EE0DD8"/>
    <w:rsid w:val="00EE106C"/>
    <w:rsid w:val="00EE15C6"/>
    <w:rsid w:val="00EE1B10"/>
    <w:rsid w:val="00EE1B49"/>
    <w:rsid w:val="00EE1EA2"/>
    <w:rsid w:val="00EE23FF"/>
    <w:rsid w:val="00EE24CF"/>
    <w:rsid w:val="00EE2890"/>
    <w:rsid w:val="00EE2945"/>
    <w:rsid w:val="00EE29A2"/>
    <w:rsid w:val="00EE2BC2"/>
    <w:rsid w:val="00EE2BD6"/>
    <w:rsid w:val="00EE2CF6"/>
    <w:rsid w:val="00EE3255"/>
    <w:rsid w:val="00EE3507"/>
    <w:rsid w:val="00EE36D6"/>
    <w:rsid w:val="00EE3940"/>
    <w:rsid w:val="00EE3CD5"/>
    <w:rsid w:val="00EE4115"/>
    <w:rsid w:val="00EE42C2"/>
    <w:rsid w:val="00EE4439"/>
    <w:rsid w:val="00EE47B9"/>
    <w:rsid w:val="00EE481F"/>
    <w:rsid w:val="00EE4BCE"/>
    <w:rsid w:val="00EE4CA9"/>
    <w:rsid w:val="00EE4D7C"/>
    <w:rsid w:val="00EE4F18"/>
    <w:rsid w:val="00EE5650"/>
    <w:rsid w:val="00EE5815"/>
    <w:rsid w:val="00EE584A"/>
    <w:rsid w:val="00EE5DDD"/>
    <w:rsid w:val="00EE5EBB"/>
    <w:rsid w:val="00EE60CB"/>
    <w:rsid w:val="00EE639F"/>
    <w:rsid w:val="00EE6548"/>
    <w:rsid w:val="00EE66CC"/>
    <w:rsid w:val="00EE6FBD"/>
    <w:rsid w:val="00EE7163"/>
    <w:rsid w:val="00EE7E08"/>
    <w:rsid w:val="00EE7E16"/>
    <w:rsid w:val="00EF0072"/>
    <w:rsid w:val="00EF0102"/>
    <w:rsid w:val="00EF0136"/>
    <w:rsid w:val="00EF01B5"/>
    <w:rsid w:val="00EF0551"/>
    <w:rsid w:val="00EF0712"/>
    <w:rsid w:val="00EF0A47"/>
    <w:rsid w:val="00EF0A4B"/>
    <w:rsid w:val="00EF0C93"/>
    <w:rsid w:val="00EF0D01"/>
    <w:rsid w:val="00EF0EF1"/>
    <w:rsid w:val="00EF0F57"/>
    <w:rsid w:val="00EF0FD5"/>
    <w:rsid w:val="00EF103D"/>
    <w:rsid w:val="00EF12CF"/>
    <w:rsid w:val="00EF12FF"/>
    <w:rsid w:val="00EF16FF"/>
    <w:rsid w:val="00EF1952"/>
    <w:rsid w:val="00EF1BC7"/>
    <w:rsid w:val="00EF1C1F"/>
    <w:rsid w:val="00EF1DD9"/>
    <w:rsid w:val="00EF1E70"/>
    <w:rsid w:val="00EF1E88"/>
    <w:rsid w:val="00EF2184"/>
    <w:rsid w:val="00EF2212"/>
    <w:rsid w:val="00EF22BE"/>
    <w:rsid w:val="00EF2394"/>
    <w:rsid w:val="00EF2E7D"/>
    <w:rsid w:val="00EF317D"/>
    <w:rsid w:val="00EF31FB"/>
    <w:rsid w:val="00EF34DE"/>
    <w:rsid w:val="00EF423C"/>
    <w:rsid w:val="00EF4278"/>
    <w:rsid w:val="00EF4483"/>
    <w:rsid w:val="00EF46D3"/>
    <w:rsid w:val="00EF4A55"/>
    <w:rsid w:val="00EF4B62"/>
    <w:rsid w:val="00EF4BC9"/>
    <w:rsid w:val="00EF4F64"/>
    <w:rsid w:val="00EF5432"/>
    <w:rsid w:val="00EF54A8"/>
    <w:rsid w:val="00EF5627"/>
    <w:rsid w:val="00EF57BC"/>
    <w:rsid w:val="00EF5981"/>
    <w:rsid w:val="00EF5D18"/>
    <w:rsid w:val="00EF5E5C"/>
    <w:rsid w:val="00EF5F8E"/>
    <w:rsid w:val="00EF6957"/>
    <w:rsid w:val="00EF6AE4"/>
    <w:rsid w:val="00EF70FF"/>
    <w:rsid w:val="00EF712E"/>
    <w:rsid w:val="00EF733A"/>
    <w:rsid w:val="00EF7483"/>
    <w:rsid w:val="00EF74C6"/>
    <w:rsid w:val="00EF7D1A"/>
    <w:rsid w:val="00EF7D23"/>
    <w:rsid w:val="00F0067B"/>
    <w:rsid w:val="00F0082C"/>
    <w:rsid w:val="00F00D94"/>
    <w:rsid w:val="00F00E26"/>
    <w:rsid w:val="00F00E2A"/>
    <w:rsid w:val="00F0149E"/>
    <w:rsid w:val="00F014F5"/>
    <w:rsid w:val="00F0167B"/>
    <w:rsid w:val="00F01815"/>
    <w:rsid w:val="00F01AA7"/>
    <w:rsid w:val="00F01DE5"/>
    <w:rsid w:val="00F021E0"/>
    <w:rsid w:val="00F0220B"/>
    <w:rsid w:val="00F023E8"/>
    <w:rsid w:val="00F0241E"/>
    <w:rsid w:val="00F026B0"/>
    <w:rsid w:val="00F02904"/>
    <w:rsid w:val="00F0298D"/>
    <w:rsid w:val="00F02DA1"/>
    <w:rsid w:val="00F02E22"/>
    <w:rsid w:val="00F02FE1"/>
    <w:rsid w:val="00F03105"/>
    <w:rsid w:val="00F0332B"/>
    <w:rsid w:val="00F0336C"/>
    <w:rsid w:val="00F035F7"/>
    <w:rsid w:val="00F0396B"/>
    <w:rsid w:val="00F039BF"/>
    <w:rsid w:val="00F0424B"/>
    <w:rsid w:val="00F04279"/>
    <w:rsid w:val="00F04817"/>
    <w:rsid w:val="00F04C41"/>
    <w:rsid w:val="00F0523F"/>
    <w:rsid w:val="00F052BC"/>
    <w:rsid w:val="00F053AD"/>
    <w:rsid w:val="00F05476"/>
    <w:rsid w:val="00F05551"/>
    <w:rsid w:val="00F0567A"/>
    <w:rsid w:val="00F05767"/>
    <w:rsid w:val="00F05FA0"/>
    <w:rsid w:val="00F0634E"/>
    <w:rsid w:val="00F06601"/>
    <w:rsid w:val="00F06652"/>
    <w:rsid w:val="00F06874"/>
    <w:rsid w:val="00F068F9"/>
    <w:rsid w:val="00F06B08"/>
    <w:rsid w:val="00F070C1"/>
    <w:rsid w:val="00F07123"/>
    <w:rsid w:val="00F07309"/>
    <w:rsid w:val="00F07B78"/>
    <w:rsid w:val="00F101C1"/>
    <w:rsid w:val="00F10261"/>
    <w:rsid w:val="00F10305"/>
    <w:rsid w:val="00F10678"/>
    <w:rsid w:val="00F107FC"/>
    <w:rsid w:val="00F10875"/>
    <w:rsid w:val="00F10A4C"/>
    <w:rsid w:val="00F10B98"/>
    <w:rsid w:val="00F11434"/>
    <w:rsid w:val="00F1145B"/>
    <w:rsid w:val="00F11574"/>
    <w:rsid w:val="00F11819"/>
    <w:rsid w:val="00F11A6D"/>
    <w:rsid w:val="00F121B0"/>
    <w:rsid w:val="00F1230F"/>
    <w:rsid w:val="00F126B0"/>
    <w:rsid w:val="00F12BC1"/>
    <w:rsid w:val="00F1302B"/>
    <w:rsid w:val="00F141D7"/>
    <w:rsid w:val="00F142AD"/>
    <w:rsid w:val="00F1448E"/>
    <w:rsid w:val="00F1462F"/>
    <w:rsid w:val="00F14755"/>
    <w:rsid w:val="00F148A0"/>
    <w:rsid w:val="00F148D4"/>
    <w:rsid w:val="00F14BB7"/>
    <w:rsid w:val="00F14F77"/>
    <w:rsid w:val="00F15183"/>
    <w:rsid w:val="00F151A0"/>
    <w:rsid w:val="00F151FC"/>
    <w:rsid w:val="00F158EF"/>
    <w:rsid w:val="00F159AA"/>
    <w:rsid w:val="00F16189"/>
    <w:rsid w:val="00F162DC"/>
    <w:rsid w:val="00F16371"/>
    <w:rsid w:val="00F165D4"/>
    <w:rsid w:val="00F16633"/>
    <w:rsid w:val="00F16891"/>
    <w:rsid w:val="00F16CAD"/>
    <w:rsid w:val="00F16E6C"/>
    <w:rsid w:val="00F1704C"/>
    <w:rsid w:val="00F17112"/>
    <w:rsid w:val="00F1715A"/>
    <w:rsid w:val="00F1760E"/>
    <w:rsid w:val="00F17674"/>
    <w:rsid w:val="00F176DE"/>
    <w:rsid w:val="00F17E50"/>
    <w:rsid w:val="00F20489"/>
    <w:rsid w:val="00F20582"/>
    <w:rsid w:val="00F2073E"/>
    <w:rsid w:val="00F207F7"/>
    <w:rsid w:val="00F20B8E"/>
    <w:rsid w:val="00F20ECC"/>
    <w:rsid w:val="00F2128D"/>
    <w:rsid w:val="00F213C3"/>
    <w:rsid w:val="00F21404"/>
    <w:rsid w:val="00F2152C"/>
    <w:rsid w:val="00F21893"/>
    <w:rsid w:val="00F21AC9"/>
    <w:rsid w:val="00F22511"/>
    <w:rsid w:val="00F2287C"/>
    <w:rsid w:val="00F22908"/>
    <w:rsid w:val="00F2357C"/>
    <w:rsid w:val="00F241CC"/>
    <w:rsid w:val="00F24380"/>
    <w:rsid w:val="00F248EE"/>
    <w:rsid w:val="00F24B3F"/>
    <w:rsid w:val="00F24DB5"/>
    <w:rsid w:val="00F24DD6"/>
    <w:rsid w:val="00F24F72"/>
    <w:rsid w:val="00F24FCA"/>
    <w:rsid w:val="00F253B8"/>
    <w:rsid w:val="00F253EB"/>
    <w:rsid w:val="00F25554"/>
    <w:rsid w:val="00F26047"/>
    <w:rsid w:val="00F26179"/>
    <w:rsid w:val="00F26384"/>
    <w:rsid w:val="00F26719"/>
    <w:rsid w:val="00F26802"/>
    <w:rsid w:val="00F268DC"/>
    <w:rsid w:val="00F26955"/>
    <w:rsid w:val="00F26A37"/>
    <w:rsid w:val="00F26DD5"/>
    <w:rsid w:val="00F2700E"/>
    <w:rsid w:val="00F2723F"/>
    <w:rsid w:val="00F2750E"/>
    <w:rsid w:val="00F27891"/>
    <w:rsid w:val="00F27969"/>
    <w:rsid w:val="00F27B4D"/>
    <w:rsid w:val="00F27BD7"/>
    <w:rsid w:val="00F27C25"/>
    <w:rsid w:val="00F27EF8"/>
    <w:rsid w:val="00F3004E"/>
    <w:rsid w:val="00F3028D"/>
    <w:rsid w:val="00F30302"/>
    <w:rsid w:val="00F30827"/>
    <w:rsid w:val="00F30831"/>
    <w:rsid w:val="00F30848"/>
    <w:rsid w:val="00F30DAA"/>
    <w:rsid w:val="00F30DD3"/>
    <w:rsid w:val="00F313AC"/>
    <w:rsid w:val="00F313BA"/>
    <w:rsid w:val="00F31712"/>
    <w:rsid w:val="00F318D1"/>
    <w:rsid w:val="00F31AF2"/>
    <w:rsid w:val="00F31E6B"/>
    <w:rsid w:val="00F3236F"/>
    <w:rsid w:val="00F323F1"/>
    <w:rsid w:val="00F32703"/>
    <w:rsid w:val="00F32BE2"/>
    <w:rsid w:val="00F32F9C"/>
    <w:rsid w:val="00F33177"/>
    <w:rsid w:val="00F33B75"/>
    <w:rsid w:val="00F33BCD"/>
    <w:rsid w:val="00F33BEE"/>
    <w:rsid w:val="00F33E28"/>
    <w:rsid w:val="00F34890"/>
    <w:rsid w:val="00F34F2D"/>
    <w:rsid w:val="00F35276"/>
    <w:rsid w:val="00F35354"/>
    <w:rsid w:val="00F3575E"/>
    <w:rsid w:val="00F358AB"/>
    <w:rsid w:val="00F35A5B"/>
    <w:rsid w:val="00F35ACB"/>
    <w:rsid w:val="00F35BC4"/>
    <w:rsid w:val="00F35DC1"/>
    <w:rsid w:val="00F35E18"/>
    <w:rsid w:val="00F35F8D"/>
    <w:rsid w:val="00F3600F"/>
    <w:rsid w:val="00F361B8"/>
    <w:rsid w:val="00F36508"/>
    <w:rsid w:val="00F367CA"/>
    <w:rsid w:val="00F36BFD"/>
    <w:rsid w:val="00F36F38"/>
    <w:rsid w:val="00F37915"/>
    <w:rsid w:val="00F37A5C"/>
    <w:rsid w:val="00F37B10"/>
    <w:rsid w:val="00F37BBD"/>
    <w:rsid w:val="00F37D9B"/>
    <w:rsid w:val="00F37F7F"/>
    <w:rsid w:val="00F401BE"/>
    <w:rsid w:val="00F403F7"/>
    <w:rsid w:val="00F40C02"/>
    <w:rsid w:val="00F411EA"/>
    <w:rsid w:val="00F41248"/>
    <w:rsid w:val="00F41249"/>
    <w:rsid w:val="00F4140E"/>
    <w:rsid w:val="00F4143B"/>
    <w:rsid w:val="00F419E3"/>
    <w:rsid w:val="00F41B86"/>
    <w:rsid w:val="00F41CF2"/>
    <w:rsid w:val="00F41D6B"/>
    <w:rsid w:val="00F41D8C"/>
    <w:rsid w:val="00F421B6"/>
    <w:rsid w:val="00F42769"/>
    <w:rsid w:val="00F42E82"/>
    <w:rsid w:val="00F431C2"/>
    <w:rsid w:val="00F4320F"/>
    <w:rsid w:val="00F4327F"/>
    <w:rsid w:val="00F4399A"/>
    <w:rsid w:val="00F43AD1"/>
    <w:rsid w:val="00F43B55"/>
    <w:rsid w:val="00F43C3D"/>
    <w:rsid w:val="00F43E25"/>
    <w:rsid w:val="00F43E3A"/>
    <w:rsid w:val="00F44128"/>
    <w:rsid w:val="00F44502"/>
    <w:rsid w:val="00F45415"/>
    <w:rsid w:val="00F4549A"/>
    <w:rsid w:val="00F459CB"/>
    <w:rsid w:val="00F45B5A"/>
    <w:rsid w:val="00F45BDD"/>
    <w:rsid w:val="00F45EEE"/>
    <w:rsid w:val="00F45FCF"/>
    <w:rsid w:val="00F46212"/>
    <w:rsid w:val="00F46332"/>
    <w:rsid w:val="00F4669D"/>
    <w:rsid w:val="00F46CF2"/>
    <w:rsid w:val="00F46FB9"/>
    <w:rsid w:val="00F477C8"/>
    <w:rsid w:val="00F47BE1"/>
    <w:rsid w:val="00F47C79"/>
    <w:rsid w:val="00F47D2C"/>
    <w:rsid w:val="00F47E91"/>
    <w:rsid w:val="00F50526"/>
    <w:rsid w:val="00F505DE"/>
    <w:rsid w:val="00F50C16"/>
    <w:rsid w:val="00F510CF"/>
    <w:rsid w:val="00F512AC"/>
    <w:rsid w:val="00F514B4"/>
    <w:rsid w:val="00F51913"/>
    <w:rsid w:val="00F51B17"/>
    <w:rsid w:val="00F51E8A"/>
    <w:rsid w:val="00F521A9"/>
    <w:rsid w:val="00F52371"/>
    <w:rsid w:val="00F523D4"/>
    <w:rsid w:val="00F52639"/>
    <w:rsid w:val="00F528D3"/>
    <w:rsid w:val="00F529C6"/>
    <w:rsid w:val="00F52D17"/>
    <w:rsid w:val="00F52D2D"/>
    <w:rsid w:val="00F52F5D"/>
    <w:rsid w:val="00F530A9"/>
    <w:rsid w:val="00F530E5"/>
    <w:rsid w:val="00F53187"/>
    <w:rsid w:val="00F53626"/>
    <w:rsid w:val="00F53709"/>
    <w:rsid w:val="00F53FD6"/>
    <w:rsid w:val="00F53FFD"/>
    <w:rsid w:val="00F540A5"/>
    <w:rsid w:val="00F541EF"/>
    <w:rsid w:val="00F543CA"/>
    <w:rsid w:val="00F54C24"/>
    <w:rsid w:val="00F54C90"/>
    <w:rsid w:val="00F55019"/>
    <w:rsid w:val="00F553F0"/>
    <w:rsid w:val="00F55409"/>
    <w:rsid w:val="00F554E9"/>
    <w:rsid w:val="00F559C7"/>
    <w:rsid w:val="00F55AB2"/>
    <w:rsid w:val="00F55B30"/>
    <w:rsid w:val="00F55FC8"/>
    <w:rsid w:val="00F56153"/>
    <w:rsid w:val="00F563A7"/>
    <w:rsid w:val="00F56558"/>
    <w:rsid w:val="00F565E6"/>
    <w:rsid w:val="00F56BB9"/>
    <w:rsid w:val="00F56E42"/>
    <w:rsid w:val="00F56F65"/>
    <w:rsid w:val="00F57267"/>
    <w:rsid w:val="00F5792C"/>
    <w:rsid w:val="00F57A6A"/>
    <w:rsid w:val="00F60082"/>
    <w:rsid w:val="00F60258"/>
    <w:rsid w:val="00F6087F"/>
    <w:rsid w:val="00F60BD7"/>
    <w:rsid w:val="00F60F36"/>
    <w:rsid w:val="00F617CD"/>
    <w:rsid w:val="00F61BA2"/>
    <w:rsid w:val="00F61D01"/>
    <w:rsid w:val="00F61DF7"/>
    <w:rsid w:val="00F61FCE"/>
    <w:rsid w:val="00F620C7"/>
    <w:rsid w:val="00F62371"/>
    <w:rsid w:val="00F6263B"/>
    <w:rsid w:val="00F62702"/>
    <w:rsid w:val="00F62917"/>
    <w:rsid w:val="00F62BD5"/>
    <w:rsid w:val="00F62DC0"/>
    <w:rsid w:val="00F63021"/>
    <w:rsid w:val="00F63078"/>
    <w:rsid w:val="00F63202"/>
    <w:rsid w:val="00F6352D"/>
    <w:rsid w:val="00F63553"/>
    <w:rsid w:val="00F63566"/>
    <w:rsid w:val="00F63BAA"/>
    <w:rsid w:val="00F63BC6"/>
    <w:rsid w:val="00F63BD1"/>
    <w:rsid w:val="00F63C1C"/>
    <w:rsid w:val="00F63CBE"/>
    <w:rsid w:val="00F63E38"/>
    <w:rsid w:val="00F64244"/>
    <w:rsid w:val="00F64B1E"/>
    <w:rsid w:val="00F64B86"/>
    <w:rsid w:val="00F64C3C"/>
    <w:rsid w:val="00F657D7"/>
    <w:rsid w:val="00F6594D"/>
    <w:rsid w:val="00F65AA8"/>
    <w:rsid w:val="00F6647A"/>
    <w:rsid w:val="00F6652E"/>
    <w:rsid w:val="00F665F9"/>
    <w:rsid w:val="00F67376"/>
    <w:rsid w:val="00F6774F"/>
    <w:rsid w:val="00F67D4C"/>
    <w:rsid w:val="00F706FC"/>
    <w:rsid w:val="00F70D0F"/>
    <w:rsid w:val="00F71171"/>
    <w:rsid w:val="00F711BC"/>
    <w:rsid w:val="00F712F9"/>
    <w:rsid w:val="00F7166D"/>
    <w:rsid w:val="00F71865"/>
    <w:rsid w:val="00F71983"/>
    <w:rsid w:val="00F71C98"/>
    <w:rsid w:val="00F7218E"/>
    <w:rsid w:val="00F729C0"/>
    <w:rsid w:val="00F72B11"/>
    <w:rsid w:val="00F72C0C"/>
    <w:rsid w:val="00F72E8D"/>
    <w:rsid w:val="00F731F1"/>
    <w:rsid w:val="00F7330C"/>
    <w:rsid w:val="00F736E7"/>
    <w:rsid w:val="00F73786"/>
    <w:rsid w:val="00F737A0"/>
    <w:rsid w:val="00F73B79"/>
    <w:rsid w:val="00F73C4E"/>
    <w:rsid w:val="00F73EE3"/>
    <w:rsid w:val="00F73FC4"/>
    <w:rsid w:val="00F7413D"/>
    <w:rsid w:val="00F744B6"/>
    <w:rsid w:val="00F74772"/>
    <w:rsid w:val="00F748BF"/>
    <w:rsid w:val="00F7490F"/>
    <w:rsid w:val="00F74C16"/>
    <w:rsid w:val="00F74FCF"/>
    <w:rsid w:val="00F75268"/>
    <w:rsid w:val="00F75827"/>
    <w:rsid w:val="00F75AF3"/>
    <w:rsid w:val="00F75D29"/>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D19"/>
    <w:rsid w:val="00F81439"/>
    <w:rsid w:val="00F81447"/>
    <w:rsid w:val="00F816B3"/>
    <w:rsid w:val="00F818C3"/>
    <w:rsid w:val="00F81F07"/>
    <w:rsid w:val="00F821A5"/>
    <w:rsid w:val="00F8247E"/>
    <w:rsid w:val="00F824CC"/>
    <w:rsid w:val="00F825B0"/>
    <w:rsid w:val="00F82A2E"/>
    <w:rsid w:val="00F830F0"/>
    <w:rsid w:val="00F832C9"/>
    <w:rsid w:val="00F83566"/>
    <w:rsid w:val="00F8358E"/>
    <w:rsid w:val="00F835DC"/>
    <w:rsid w:val="00F83DC3"/>
    <w:rsid w:val="00F83E1E"/>
    <w:rsid w:val="00F8402A"/>
    <w:rsid w:val="00F840D6"/>
    <w:rsid w:val="00F844E8"/>
    <w:rsid w:val="00F845EE"/>
    <w:rsid w:val="00F84F9D"/>
    <w:rsid w:val="00F84FED"/>
    <w:rsid w:val="00F854BA"/>
    <w:rsid w:val="00F85ACD"/>
    <w:rsid w:val="00F85B40"/>
    <w:rsid w:val="00F86010"/>
    <w:rsid w:val="00F862D9"/>
    <w:rsid w:val="00F862F2"/>
    <w:rsid w:val="00F86364"/>
    <w:rsid w:val="00F86D23"/>
    <w:rsid w:val="00F86F03"/>
    <w:rsid w:val="00F87609"/>
    <w:rsid w:val="00F87A01"/>
    <w:rsid w:val="00F87BB5"/>
    <w:rsid w:val="00F87C69"/>
    <w:rsid w:val="00F87C79"/>
    <w:rsid w:val="00F87D79"/>
    <w:rsid w:val="00F87FCA"/>
    <w:rsid w:val="00F90048"/>
    <w:rsid w:val="00F901F0"/>
    <w:rsid w:val="00F90341"/>
    <w:rsid w:val="00F90715"/>
    <w:rsid w:val="00F9083F"/>
    <w:rsid w:val="00F908F3"/>
    <w:rsid w:val="00F909FB"/>
    <w:rsid w:val="00F90D3D"/>
    <w:rsid w:val="00F90D74"/>
    <w:rsid w:val="00F90E64"/>
    <w:rsid w:val="00F91096"/>
    <w:rsid w:val="00F911D5"/>
    <w:rsid w:val="00F91842"/>
    <w:rsid w:val="00F91B52"/>
    <w:rsid w:val="00F91E35"/>
    <w:rsid w:val="00F921F0"/>
    <w:rsid w:val="00F92245"/>
    <w:rsid w:val="00F92406"/>
    <w:rsid w:val="00F925E5"/>
    <w:rsid w:val="00F92A69"/>
    <w:rsid w:val="00F92B5D"/>
    <w:rsid w:val="00F93170"/>
    <w:rsid w:val="00F931B5"/>
    <w:rsid w:val="00F93C60"/>
    <w:rsid w:val="00F94179"/>
    <w:rsid w:val="00F94211"/>
    <w:rsid w:val="00F942B2"/>
    <w:rsid w:val="00F944BE"/>
    <w:rsid w:val="00F9458B"/>
    <w:rsid w:val="00F946B5"/>
    <w:rsid w:val="00F949D0"/>
    <w:rsid w:val="00F94D6D"/>
    <w:rsid w:val="00F94EE0"/>
    <w:rsid w:val="00F9503F"/>
    <w:rsid w:val="00F950E1"/>
    <w:rsid w:val="00F95473"/>
    <w:rsid w:val="00F95492"/>
    <w:rsid w:val="00F958EF"/>
    <w:rsid w:val="00F95AB4"/>
    <w:rsid w:val="00F95BCE"/>
    <w:rsid w:val="00F95EF9"/>
    <w:rsid w:val="00F960B9"/>
    <w:rsid w:val="00F96277"/>
    <w:rsid w:val="00F962B3"/>
    <w:rsid w:val="00F96600"/>
    <w:rsid w:val="00F966A5"/>
    <w:rsid w:val="00F966F5"/>
    <w:rsid w:val="00F96D7D"/>
    <w:rsid w:val="00F96E37"/>
    <w:rsid w:val="00F9701F"/>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50F"/>
    <w:rsid w:val="00FA0550"/>
    <w:rsid w:val="00FA0CBF"/>
    <w:rsid w:val="00FA0D8C"/>
    <w:rsid w:val="00FA0EA0"/>
    <w:rsid w:val="00FA14BF"/>
    <w:rsid w:val="00FA14EF"/>
    <w:rsid w:val="00FA1841"/>
    <w:rsid w:val="00FA1F1F"/>
    <w:rsid w:val="00FA2119"/>
    <w:rsid w:val="00FA2437"/>
    <w:rsid w:val="00FA2571"/>
    <w:rsid w:val="00FA2582"/>
    <w:rsid w:val="00FA2620"/>
    <w:rsid w:val="00FA2C0A"/>
    <w:rsid w:val="00FA2DBC"/>
    <w:rsid w:val="00FA35CE"/>
    <w:rsid w:val="00FA38EF"/>
    <w:rsid w:val="00FA4068"/>
    <w:rsid w:val="00FA41DB"/>
    <w:rsid w:val="00FA4CCE"/>
    <w:rsid w:val="00FA528D"/>
    <w:rsid w:val="00FA538D"/>
    <w:rsid w:val="00FA59C4"/>
    <w:rsid w:val="00FA5B4B"/>
    <w:rsid w:val="00FA618C"/>
    <w:rsid w:val="00FA6337"/>
    <w:rsid w:val="00FA650F"/>
    <w:rsid w:val="00FA6669"/>
    <w:rsid w:val="00FA666D"/>
    <w:rsid w:val="00FA66DC"/>
    <w:rsid w:val="00FA69F6"/>
    <w:rsid w:val="00FA71C8"/>
    <w:rsid w:val="00FA782A"/>
    <w:rsid w:val="00FA78D8"/>
    <w:rsid w:val="00FA7B39"/>
    <w:rsid w:val="00FA7DB3"/>
    <w:rsid w:val="00FA7EE6"/>
    <w:rsid w:val="00FB01AF"/>
    <w:rsid w:val="00FB01F5"/>
    <w:rsid w:val="00FB0677"/>
    <w:rsid w:val="00FB1419"/>
    <w:rsid w:val="00FB14DC"/>
    <w:rsid w:val="00FB1687"/>
    <w:rsid w:val="00FB16FE"/>
    <w:rsid w:val="00FB1834"/>
    <w:rsid w:val="00FB1D59"/>
    <w:rsid w:val="00FB2214"/>
    <w:rsid w:val="00FB25B9"/>
    <w:rsid w:val="00FB2959"/>
    <w:rsid w:val="00FB2D00"/>
    <w:rsid w:val="00FB2D6C"/>
    <w:rsid w:val="00FB2D7B"/>
    <w:rsid w:val="00FB31F7"/>
    <w:rsid w:val="00FB32EE"/>
    <w:rsid w:val="00FB3752"/>
    <w:rsid w:val="00FB39D8"/>
    <w:rsid w:val="00FB3B80"/>
    <w:rsid w:val="00FB3C8C"/>
    <w:rsid w:val="00FB3F25"/>
    <w:rsid w:val="00FB449A"/>
    <w:rsid w:val="00FB4510"/>
    <w:rsid w:val="00FB48A0"/>
    <w:rsid w:val="00FB4A45"/>
    <w:rsid w:val="00FB4AB3"/>
    <w:rsid w:val="00FB4D1C"/>
    <w:rsid w:val="00FB4D6C"/>
    <w:rsid w:val="00FB5045"/>
    <w:rsid w:val="00FB5154"/>
    <w:rsid w:val="00FB53D7"/>
    <w:rsid w:val="00FB5411"/>
    <w:rsid w:val="00FB5A8F"/>
    <w:rsid w:val="00FB5B1A"/>
    <w:rsid w:val="00FB5C6A"/>
    <w:rsid w:val="00FB663C"/>
    <w:rsid w:val="00FB6A1A"/>
    <w:rsid w:val="00FB6A85"/>
    <w:rsid w:val="00FB6B1C"/>
    <w:rsid w:val="00FB6CCD"/>
    <w:rsid w:val="00FB6D32"/>
    <w:rsid w:val="00FB723E"/>
    <w:rsid w:val="00FB77A1"/>
    <w:rsid w:val="00FB7882"/>
    <w:rsid w:val="00FB78A9"/>
    <w:rsid w:val="00FB7D8E"/>
    <w:rsid w:val="00FC05CD"/>
    <w:rsid w:val="00FC060B"/>
    <w:rsid w:val="00FC067A"/>
    <w:rsid w:val="00FC08AD"/>
    <w:rsid w:val="00FC0B5C"/>
    <w:rsid w:val="00FC1313"/>
    <w:rsid w:val="00FC175B"/>
    <w:rsid w:val="00FC1C9C"/>
    <w:rsid w:val="00FC1D2D"/>
    <w:rsid w:val="00FC254F"/>
    <w:rsid w:val="00FC25E2"/>
    <w:rsid w:val="00FC2939"/>
    <w:rsid w:val="00FC2B77"/>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D8"/>
    <w:rsid w:val="00FC4C36"/>
    <w:rsid w:val="00FC4E5C"/>
    <w:rsid w:val="00FC54E7"/>
    <w:rsid w:val="00FC556D"/>
    <w:rsid w:val="00FC5578"/>
    <w:rsid w:val="00FC568D"/>
    <w:rsid w:val="00FC571D"/>
    <w:rsid w:val="00FC5769"/>
    <w:rsid w:val="00FC5888"/>
    <w:rsid w:val="00FC58B8"/>
    <w:rsid w:val="00FC5C9E"/>
    <w:rsid w:val="00FC5CE5"/>
    <w:rsid w:val="00FC615E"/>
    <w:rsid w:val="00FC617A"/>
    <w:rsid w:val="00FC6512"/>
    <w:rsid w:val="00FC68BC"/>
    <w:rsid w:val="00FC699C"/>
    <w:rsid w:val="00FC6AE2"/>
    <w:rsid w:val="00FC7096"/>
    <w:rsid w:val="00FC711C"/>
    <w:rsid w:val="00FC7485"/>
    <w:rsid w:val="00FC7A81"/>
    <w:rsid w:val="00FC7C08"/>
    <w:rsid w:val="00FC7C28"/>
    <w:rsid w:val="00FC7C32"/>
    <w:rsid w:val="00FC7C5C"/>
    <w:rsid w:val="00FC7D51"/>
    <w:rsid w:val="00FD028C"/>
    <w:rsid w:val="00FD0988"/>
    <w:rsid w:val="00FD0A74"/>
    <w:rsid w:val="00FD0AE5"/>
    <w:rsid w:val="00FD0EE2"/>
    <w:rsid w:val="00FD14D3"/>
    <w:rsid w:val="00FD1C18"/>
    <w:rsid w:val="00FD1D21"/>
    <w:rsid w:val="00FD1F6D"/>
    <w:rsid w:val="00FD2025"/>
    <w:rsid w:val="00FD20F3"/>
    <w:rsid w:val="00FD2112"/>
    <w:rsid w:val="00FD2144"/>
    <w:rsid w:val="00FD2288"/>
    <w:rsid w:val="00FD2506"/>
    <w:rsid w:val="00FD25E1"/>
    <w:rsid w:val="00FD269F"/>
    <w:rsid w:val="00FD2AA4"/>
    <w:rsid w:val="00FD2B5E"/>
    <w:rsid w:val="00FD2B9E"/>
    <w:rsid w:val="00FD2EA5"/>
    <w:rsid w:val="00FD3155"/>
    <w:rsid w:val="00FD3224"/>
    <w:rsid w:val="00FD3265"/>
    <w:rsid w:val="00FD32F5"/>
    <w:rsid w:val="00FD35CD"/>
    <w:rsid w:val="00FD3C09"/>
    <w:rsid w:val="00FD3EA4"/>
    <w:rsid w:val="00FD3F0B"/>
    <w:rsid w:val="00FD4258"/>
    <w:rsid w:val="00FD431F"/>
    <w:rsid w:val="00FD45E5"/>
    <w:rsid w:val="00FD4633"/>
    <w:rsid w:val="00FD47CE"/>
    <w:rsid w:val="00FD497A"/>
    <w:rsid w:val="00FD4CA0"/>
    <w:rsid w:val="00FD4CF9"/>
    <w:rsid w:val="00FD5013"/>
    <w:rsid w:val="00FD5194"/>
    <w:rsid w:val="00FD55ED"/>
    <w:rsid w:val="00FD5724"/>
    <w:rsid w:val="00FD575D"/>
    <w:rsid w:val="00FD57CC"/>
    <w:rsid w:val="00FD57D8"/>
    <w:rsid w:val="00FD58EE"/>
    <w:rsid w:val="00FD5A55"/>
    <w:rsid w:val="00FD6108"/>
    <w:rsid w:val="00FD657E"/>
    <w:rsid w:val="00FD6845"/>
    <w:rsid w:val="00FD6ADD"/>
    <w:rsid w:val="00FD6D27"/>
    <w:rsid w:val="00FD7044"/>
    <w:rsid w:val="00FD753B"/>
    <w:rsid w:val="00FD7703"/>
    <w:rsid w:val="00FD7ACA"/>
    <w:rsid w:val="00FD7C9B"/>
    <w:rsid w:val="00FD7D54"/>
    <w:rsid w:val="00FD7FD1"/>
    <w:rsid w:val="00FE0127"/>
    <w:rsid w:val="00FE05CC"/>
    <w:rsid w:val="00FE0D86"/>
    <w:rsid w:val="00FE0E0C"/>
    <w:rsid w:val="00FE1484"/>
    <w:rsid w:val="00FE17EE"/>
    <w:rsid w:val="00FE1B4C"/>
    <w:rsid w:val="00FE1D5D"/>
    <w:rsid w:val="00FE1DA9"/>
    <w:rsid w:val="00FE1DEB"/>
    <w:rsid w:val="00FE243C"/>
    <w:rsid w:val="00FE25C6"/>
    <w:rsid w:val="00FE263F"/>
    <w:rsid w:val="00FE26C4"/>
    <w:rsid w:val="00FE287F"/>
    <w:rsid w:val="00FE2D83"/>
    <w:rsid w:val="00FE333C"/>
    <w:rsid w:val="00FE383E"/>
    <w:rsid w:val="00FE38C3"/>
    <w:rsid w:val="00FE3A7A"/>
    <w:rsid w:val="00FE424F"/>
    <w:rsid w:val="00FE4C42"/>
    <w:rsid w:val="00FE4CA3"/>
    <w:rsid w:val="00FE5103"/>
    <w:rsid w:val="00FE5389"/>
    <w:rsid w:val="00FE5622"/>
    <w:rsid w:val="00FE5782"/>
    <w:rsid w:val="00FE5976"/>
    <w:rsid w:val="00FE5B97"/>
    <w:rsid w:val="00FE5BCB"/>
    <w:rsid w:val="00FE5DE5"/>
    <w:rsid w:val="00FE5E01"/>
    <w:rsid w:val="00FE5FDF"/>
    <w:rsid w:val="00FE649D"/>
    <w:rsid w:val="00FE661D"/>
    <w:rsid w:val="00FE72CB"/>
    <w:rsid w:val="00FE765B"/>
    <w:rsid w:val="00FE793F"/>
    <w:rsid w:val="00FE7C09"/>
    <w:rsid w:val="00FE7C31"/>
    <w:rsid w:val="00FF03B3"/>
    <w:rsid w:val="00FF0748"/>
    <w:rsid w:val="00FF10F6"/>
    <w:rsid w:val="00FF16FB"/>
    <w:rsid w:val="00FF1CE5"/>
    <w:rsid w:val="00FF21AF"/>
    <w:rsid w:val="00FF23DF"/>
    <w:rsid w:val="00FF26E1"/>
    <w:rsid w:val="00FF2C1F"/>
    <w:rsid w:val="00FF2C3A"/>
    <w:rsid w:val="00FF2D1A"/>
    <w:rsid w:val="00FF2DB2"/>
    <w:rsid w:val="00FF2DF0"/>
    <w:rsid w:val="00FF34AE"/>
    <w:rsid w:val="00FF36C9"/>
    <w:rsid w:val="00FF375E"/>
    <w:rsid w:val="00FF38C8"/>
    <w:rsid w:val="00FF3EA0"/>
    <w:rsid w:val="00FF4237"/>
    <w:rsid w:val="00FF4927"/>
    <w:rsid w:val="00FF4F74"/>
    <w:rsid w:val="00FF504E"/>
    <w:rsid w:val="00FF5127"/>
    <w:rsid w:val="00FF5514"/>
    <w:rsid w:val="00FF5CCE"/>
    <w:rsid w:val="00FF61E3"/>
    <w:rsid w:val="00FF6288"/>
    <w:rsid w:val="00FF66BF"/>
    <w:rsid w:val="00FF6903"/>
    <w:rsid w:val="00FF7049"/>
    <w:rsid w:val="00FF739A"/>
    <w:rsid w:val="00FF742E"/>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4:docId w14:val="33EC7970"/>
  <w15:docId w15:val="{A787BCF2-C785-43EB-865B-D510DB89FC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semiHidden/>
    <w:unhideWhenUsed/>
    <w:rsid w:val="001C4CBF"/>
    <w:rPr>
      <w:sz w:val="20"/>
      <w:szCs w:val="20"/>
    </w:rPr>
  </w:style>
  <w:style w:type="character" w:customStyle="1" w:styleId="TextonotapieCar">
    <w:name w:val="Texto nota pie Car"/>
    <w:basedOn w:val="Fuentedeprrafopredeter"/>
    <w:link w:val="Textonotapie"/>
    <w:semiHidden/>
    <w:rsid w:val="001C4CBF"/>
    <w:rPr>
      <w:rFonts w:ascii="Times New Roman" w:hAnsi="Times New Roman"/>
      <w:sz w:val="20"/>
      <w:szCs w:val="20"/>
      <w:lang w:val="es-ES" w:eastAsia="es-ES"/>
    </w:rPr>
  </w:style>
  <w:style w:type="character" w:styleId="Refdenotaalpie">
    <w:name w:val="footnote reference"/>
    <w:basedOn w:val="Fuentedeprrafopredeter"/>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89E11A-F898-4A05-B63D-3041C743BC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582</TotalTime>
  <Pages>43</Pages>
  <Words>12291</Words>
  <Characters>62330</Characters>
  <Application>Microsoft Office Word</Application>
  <DocSecurity>0</DocSecurity>
  <Lines>519</Lines>
  <Paragraphs>148</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74473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MARIA GUADALUPE MEJÍA BADILLO</cp:lastModifiedBy>
  <cp:revision>101</cp:revision>
  <cp:lastPrinted>2023-04-12T19:35:00Z</cp:lastPrinted>
  <dcterms:created xsi:type="dcterms:W3CDTF">2023-04-03T01:48:00Z</dcterms:created>
  <dcterms:modified xsi:type="dcterms:W3CDTF">2023-05-09T14:53:00Z</dcterms:modified>
</cp:coreProperties>
</file>