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89BB5F8" w14:textId="6BF5C265" w:rsidR="001F5539" w:rsidRDefault="006954EC" w:rsidP="00B75DD4">
      <w:pPr>
        <w:jc w:val="right"/>
      </w:pPr>
      <w:r>
        <w:rPr>
          <w:noProof/>
          <w:lang w:eastAsia="es-MX"/>
        </w:rPr>
        <w:drawing>
          <wp:anchor distT="0" distB="0" distL="114300" distR="114300" simplePos="0" relativeHeight="251658240" behindDoc="0" locked="0" layoutInCell="1" allowOverlap="1" wp14:anchorId="1E3F6E60" wp14:editId="027A28C1">
            <wp:simplePos x="0" y="0"/>
            <wp:positionH relativeFrom="margin">
              <wp:align>left</wp:align>
            </wp:positionH>
            <wp:positionV relativeFrom="paragraph">
              <wp:posOffset>-300627</wp:posOffset>
            </wp:positionV>
            <wp:extent cx="1050290" cy="1050290"/>
            <wp:effectExtent l="0" t="0" r="0" b="0"/>
            <wp:wrapNone/>
            <wp:docPr id="1" name="Imagen 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4" cstate="print">
                      <a:extLst>
                        <a:ext uri="{28A0092B-C50C-407E-A947-70E740481C1C}">
                          <a14:useLocalDpi xmlns:a14="http://schemas.microsoft.com/office/drawing/2010/main" val="0"/>
                        </a:ext>
                      </a:extLst>
                    </a:blip>
                    <a:stretch>
                      <a:fillRect/>
                    </a:stretch>
                  </pic:blipFill>
                  <pic:spPr>
                    <a:xfrm>
                      <a:off x="0" y="0"/>
                      <a:ext cx="1050290" cy="1050290"/>
                    </a:xfrm>
                    <a:prstGeom prst="rect">
                      <a:avLst/>
                    </a:prstGeom>
                  </pic:spPr>
                </pic:pic>
              </a:graphicData>
            </a:graphic>
            <wp14:sizeRelH relativeFrom="page">
              <wp14:pctWidth>0</wp14:pctWidth>
            </wp14:sizeRelH>
            <wp14:sizeRelV relativeFrom="page">
              <wp14:pctHeight>0</wp14:pctHeight>
            </wp14:sizeRelV>
          </wp:anchor>
        </w:drawing>
      </w:r>
      <w:r w:rsidR="00B75DD4">
        <w:t>Ciudad Fernán</w:t>
      </w:r>
      <w:r w:rsidR="00E5581E">
        <w:t>dez, S.</w:t>
      </w:r>
      <w:r w:rsidR="00131512">
        <w:t xml:space="preserve">L.P. San Luis Potosí a </w:t>
      </w:r>
      <w:r w:rsidR="00C96E47">
        <w:t>3</w:t>
      </w:r>
      <w:r w:rsidR="00FD12B3">
        <w:t>0</w:t>
      </w:r>
      <w:r w:rsidR="00880FFE">
        <w:t xml:space="preserve"> de </w:t>
      </w:r>
      <w:r w:rsidR="00FD12B3">
        <w:t>noviembre</w:t>
      </w:r>
      <w:r w:rsidR="00B75DD4">
        <w:t xml:space="preserve"> de</w:t>
      </w:r>
      <w:r w:rsidR="00F13681">
        <w:t>l</w:t>
      </w:r>
      <w:r w:rsidR="00B75DD4">
        <w:t xml:space="preserve"> 202</w:t>
      </w:r>
      <w:r w:rsidR="00C638DE">
        <w:t>2</w:t>
      </w:r>
    </w:p>
    <w:p w14:paraId="68A0C1DC" w14:textId="77777777" w:rsidR="00B75DD4" w:rsidRDefault="00B75DD4" w:rsidP="00F13681"/>
    <w:p w14:paraId="7A39FBCC" w14:textId="77777777" w:rsidR="00B75DD4" w:rsidRDefault="00B75DD4" w:rsidP="00B75DD4">
      <w:pPr>
        <w:jc w:val="right"/>
      </w:pPr>
    </w:p>
    <w:p w14:paraId="1D7DAA03" w14:textId="77777777" w:rsidR="00F13681" w:rsidRDefault="00F13681" w:rsidP="00B75DD4">
      <w:pPr>
        <w:jc w:val="right"/>
      </w:pPr>
    </w:p>
    <w:p w14:paraId="78EFF3F4" w14:textId="174F3148" w:rsidR="00B75DD4" w:rsidRDefault="00B75DD4" w:rsidP="00B75DD4">
      <w:pPr>
        <w:ind w:firstLine="708"/>
        <w:jc w:val="both"/>
      </w:pPr>
      <w:r>
        <w:t xml:space="preserve">La suscrita Lic. </w:t>
      </w:r>
      <w:r w:rsidR="006954EC">
        <w:t xml:space="preserve">María Guadalupe Calderón Salazar </w:t>
      </w:r>
      <w:r>
        <w:t>en mi carácter de Director Jurídico y Asesor de la Procuraduría Municipal de Protección de Niñas, Niños y Adolescentes del Sistema Municipal para el Desarrollo Integral de la Familia de Ciudad Fernández S.L.P., por medio del presente escrito hago costar que dentro del peri</w:t>
      </w:r>
      <w:r w:rsidR="00734932">
        <w:t>o</w:t>
      </w:r>
      <w:r w:rsidR="003F2043">
        <w:t>do comprendido entre el 01 al 3</w:t>
      </w:r>
      <w:r w:rsidR="00FD12B3">
        <w:t>0</w:t>
      </w:r>
      <w:r w:rsidR="00C96E47">
        <w:t xml:space="preserve"> de </w:t>
      </w:r>
      <w:r w:rsidR="00FD12B3">
        <w:t>noviembre</w:t>
      </w:r>
      <w:bookmarkStart w:id="0" w:name="_GoBack"/>
      <w:bookmarkEnd w:id="0"/>
      <w:r w:rsidR="00734932">
        <w:t xml:space="preserve"> </w:t>
      </w:r>
      <w:r w:rsidR="00880FFE">
        <w:t>del año 2022</w:t>
      </w:r>
      <w:r>
        <w:t xml:space="preserve"> </w:t>
      </w:r>
      <w:r w:rsidRPr="00B75DD4">
        <w:rPr>
          <w:b/>
        </w:rPr>
        <w:t>NO SE GENERARON POLITICAS Y MECANISMOS DE PARTICIPACION CIUDADANA</w:t>
      </w:r>
      <w:r>
        <w:t xml:space="preserve"> en este Sistema Municipal para el Desarrollo Integral de la Familia de Ciudad Fernández Municipio de San Luis Potosí, ya que el Organismo se rige por la Ley de Asistencia Social del Estado , misma que nos limita a proporcionar servicios de Asistencia Social, encaminados a la protección y ayuda de personas, familias o grupos en situación de desventaja, esto en lo dispuesto por los artículos 1o, 2o y demás establecidos en la Ley de Asistencia Social para el Estado y municipios de San Luis Potosí.</w:t>
      </w:r>
    </w:p>
    <w:p w14:paraId="286EC0B1" w14:textId="77777777" w:rsidR="00B75DD4" w:rsidRDefault="00B75DD4" w:rsidP="00B75DD4">
      <w:pPr>
        <w:ind w:firstLine="708"/>
        <w:jc w:val="both"/>
      </w:pPr>
    </w:p>
    <w:p w14:paraId="3BE31341" w14:textId="77777777" w:rsidR="00B75DD4" w:rsidRDefault="00B75DD4" w:rsidP="00B75DD4">
      <w:pPr>
        <w:ind w:firstLine="708"/>
        <w:jc w:val="both"/>
      </w:pPr>
      <w:r>
        <w:t>Sin más por el momento y no habiendo otro asunto que tratar, se extiende la presente para los fines y usos legales a que haya lugar.</w:t>
      </w:r>
    </w:p>
    <w:p w14:paraId="11666CFF" w14:textId="77777777" w:rsidR="00B75DD4" w:rsidRDefault="00B75DD4" w:rsidP="00B75DD4">
      <w:pPr>
        <w:ind w:firstLine="708"/>
        <w:jc w:val="both"/>
      </w:pPr>
    </w:p>
    <w:p w14:paraId="217037F3" w14:textId="77777777" w:rsidR="00B75DD4" w:rsidRPr="00B75DD4" w:rsidRDefault="00B75DD4" w:rsidP="00B75DD4">
      <w:pPr>
        <w:jc w:val="center"/>
        <w:rPr>
          <w:b/>
        </w:rPr>
      </w:pPr>
      <w:r w:rsidRPr="00B75DD4">
        <w:rPr>
          <w:b/>
        </w:rPr>
        <w:t>ATENTAMENTE.</w:t>
      </w:r>
    </w:p>
    <w:p w14:paraId="691F196D" w14:textId="77777777" w:rsidR="00B75DD4" w:rsidRDefault="00B75DD4" w:rsidP="001B19DA">
      <w:pPr>
        <w:spacing w:after="0"/>
        <w:jc w:val="center"/>
        <w:rPr>
          <w:b/>
        </w:rPr>
      </w:pPr>
    </w:p>
    <w:p w14:paraId="691F549E" w14:textId="77777777" w:rsidR="001B19DA" w:rsidRPr="00B75DD4" w:rsidRDefault="001B19DA" w:rsidP="001B19DA">
      <w:pPr>
        <w:spacing w:after="0"/>
        <w:jc w:val="center"/>
        <w:rPr>
          <w:b/>
        </w:rPr>
      </w:pPr>
    </w:p>
    <w:p w14:paraId="71FE326C" w14:textId="77777777" w:rsidR="001B19DA" w:rsidRPr="001B19DA" w:rsidRDefault="001B19DA" w:rsidP="001B19DA">
      <w:pPr>
        <w:spacing w:after="0"/>
        <w:jc w:val="center"/>
        <w:rPr>
          <w:b/>
        </w:rPr>
      </w:pPr>
      <w:r w:rsidRPr="001B19DA">
        <w:rPr>
          <w:b/>
        </w:rPr>
        <w:t>LIC. MARÍA GUADALUPE CALDERÓN SALAZAR</w:t>
      </w:r>
    </w:p>
    <w:p w14:paraId="3FE15132" w14:textId="77777777" w:rsidR="001B19DA" w:rsidRPr="001B19DA" w:rsidRDefault="001B19DA" w:rsidP="001B19DA">
      <w:pPr>
        <w:spacing w:after="0"/>
        <w:jc w:val="center"/>
        <w:rPr>
          <w:b/>
        </w:rPr>
      </w:pPr>
      <w:r w:rsidRPr="001B19DA">
        <w:rPr>
          <w:b/>
        </w:rPr>
        <w:t>DIRECTORA JURÍDICA DEL SMDIF</w:t>
      </w:r>
    </w:p>
    <w:p w14:paraId="41F4BDA9" w14:textId="77777777" w:rsidR="001B19DA" w:rsidRPr="001B19DA" w:rsidRDefault="001B19DA" w:rsidP="001B19DA">
      <w:pPr>
        <w:spacing w:after="0"/>
        <w:jc w:val="center"/>
        <w:rPr>
          <w:b/>
        </w:rPr>
      </w:pPr>
      <w:r w:rsidRPr="001B19DA">
        <w:rPr>
          <w:b/>
        </w:rPr>
        <w:t>DE CIUDAD FERNÁNDEZ, S.L.P.</w:t>
      </w:r>
    </w:p>
    <w:p w14:paraId="651CD5B5" w14:textId="77777777" w:rsidR="00B75DD4" w:rsidRPr="001B19DA" w:rsidRDefault="00B75DD4" w:rsidP="001B19DA">
      <w:pPr>
        <w:jc w:val="center"/>
      </w:pPr>
    </w:p>
    <w:sectPr w:rsidR="00B75DD4" w:rsidRPr="001B19DA">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5DD4"/>
    <w:rsid w:val="00131512"/>
    <w:rsid w:val="001A19A3"/>
    <w:rsid w:val="001A7368"/>
    <w:rsid w:val="001B19DA"/>
    <w:rsid w:val="001F5539"/>
    <w:rsid w:val="003D54EA"/>
    <w:rsid w:val="003F2043"/>
    <w:rsid w:val="004738C4"/>
    <w:rsid w:val="004B0A29"/>
    <w:rsid w:val="004C475E"/>
    <w:rsid w:val="005B3A2E"/>
    <w:rsid w:val="006954EC"/>
    <w:rsid w:val="006E38AC"/>
    <w:rsid w:val="00734932"/>
    <w:rsid w:val="00880FFE"/>
    <w:rsid w:val="008B62A7"/>
    <w:rsid w:val="009C344F"/>
    <w:rsid w:val="00B0402C"/>
    <w:rsid w:val="00B75DD4"/>
    <w:rsid w:val="00C638DE"/>
    <w:rsid w:val="00C96E47"/>
    <w:rsid w:val="00CD37FF"/>
    <w:rsid w:val="00E5581E"/>
    <w:rsid w:val="00F13681"/>
    <w:rsid w:val="00FD12B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2B761B"/>
  <w15:chartTrackingRefBased/>
  <w15:docId w15:val="{97D8C936-B4B5-4B73-8704-137DE5FF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55792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194</Words>
  <Characters>1073</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14</cp:revision>
  <dcterms:created xsi:type="dcterms:W3CDTF">2022-04-08T13:27:00Z</dcterms:created>
  <dcterms:modified xsi:type="dcterms:W3CDTF">2022-12-07T17:14:00Z</dcterms:modified>
</cp:coreProperties>
</file>