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59B8DE" w14:textId="5601E844" w:rsidR="0008154D" w:rsidRDefault="0008154D" w:rsidP="00084151">
      <w:pPr>
        <w:tabs>
          <w:tab w:val="left" w:pos="7529"/>
        </w:tabs>
        <w:rPr>
          <w:b/>
          <w:bCs/>
          <w:sz w:val="18"/>
          <w:szCs w:val="18"/>
          <w:highlight w:val="lightGray"/>
        </w:rPr>
      </w:pPr>
    </w:p>
    <w:p w14:paraId="4F336CB4" w14:textId="7F6B3F9D" w:rsidR="009A4D0F" w:rsidRDefault="009A4D0F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</w:p>
    <w:p w14:paraId="50746152" w14:textId="5D56A405" w:rsidR="00515C64" w:rsidRDefault="00515C64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  <w:r w:rsidRPr="00515C64">
        <w:rPr>
          <w:b/>
          <w:bCs/>
          <w:sz w:val="18"/>
          <w:szCs w:val="18"/>
          <w:highlight w:val="lightGray"/>
        </w:rPr>
        <w:t>“2022, Año de las y los migrantes de San Luis Potosí”</w:t>
      </w:r>
    </w:p>
    <w:p w14:paraId="1AA50B7F" w14:textId="2070B588" w:rsidR="009A4D0F" w:rsidRDefault="009A4D0F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</w:p>
    <w:p w14:paraId="4B4DD640" w14:textId="20395607" w:rsidR="009A4D0F" w:rsidRDefault="002A7E57" w:rsidP="009A4D0F">
      <w:pPr>
        <w:jc w:val="center"/>
      </w:pPr>
      <w:bookmarkStart w:id="0" w:name="_GoBack"/>
      <w:r w:rsidRPr="006F628E">
        <w:rPr>
          <w:b/>
          <w:bCs/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217B14E6" wp14:editId="572C3858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9A4D0F">
        <w:rPr>
          <w:noProof/>
          <w:lang w:eastAsia="es-MX"/>
        </w:rPr>
        <w:drawing>
          <wp:inline distT="0" distB="0" distL="0" distR="0" wp14:anchorId="3BF386AE" wp14:editId="3A642368">
            <wp:extent cx="1800225" cy="1624619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98" t="17468" r="20087" b="15720"/>
                    <a:stretch/>
                  </pic:blipFill>
                  <pic:spPr bwMode="auto">
                    <a:xfrm>
                      <a:off x="0" y="0"/>
                      <a:ext cx="1814760" cy="16377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214532" w14:textId="77777777" w:rsidR="009A4D0F" w:rsidRPr="00433EE0" w:rsidRDefault="009A4D0F" w:rsidP="009A4D0F">
      <w:pPr>
        <w:jc w:val="both"/>
        <w:rPr>
          <w:b/>
          <w:sz w:val="36"/>
          <w:szCs w:val="36"/>
        </w:rPr>
      </w:pPr>
    </w:p>
    <w:p w14:paraId="7A1040E0" w14:textId="360EBA7B" w:rsidR="00433EE0" w:rsidRPr="00FE54D8" w:rsidRDefault="002A7E57" w:rsidP="00433EE0">
      <w:pPr>
        <w:jc w:val="both"/>
        <w:rPr>
          <w:rFonts w:ascii="Arial" w:hAnsi="Arial" w:cs="Arial"/>
          <w:sz w:val="36"/>
          <w:szCs w:val="36"/>
        </w:rPr>
      </w:pPr>
      <w:r w:rsidRPr="00433EE0">
        <w:rPr>
          <w:rFonts w:ascii="Arial" w:hAnsi="Arial" w:cs="Arial"/>
          <w:sz w:val="36"/>
          <w:szCs w:val="36"/>
        </w:rPr>
        <w:t xml:space="preserve">En relación al artículo 84 fracción XLVI inciso </w:t>
      </w:r>
      <w:r w:rsidR="00433EE0">
        <w:rPr>
          <w:rFonts w:ascii="Arial" w:hAnsi="Arial" w:cs="Arial"/>
          <w:sz w:val="36"/>
          <w:szCs w:val="36"/>
        </w:rPr>
        <w:t>B</w:t>
      </w:r>
      <w:r w:rsidRPr="00433EE0">
        <w:rPr>
          <w:rFonts w:ascii="Arial" w:hAnsi="Arial" w:cs="Arial"/>
          <w:sz w:val="36"/>
          <w:szCs w:val="36"/>
        </w:rPr>
        <w:t xml:space="preserve"> correspondiente al Informe de </w:t>
      </w:r>
      <w:r w:rsidR="00FE54D8">
        <w:rPr>
          <w:rFonts w:ascii="Arial" w:hAnsi="Arial" w:cs="Arial"/>
          <w:sz w:val="36"/>
          <w:szCs w:val="36"/>
        </w:rPr>
        <w:t>resoluciones del comité de transparencia, s</w:t>
      </w:r>
      <w:r w:rsidR="00433EE0" w:rsidRPr="00433EE0">
        <w:rPr>
          <w:rFonts w:ascii="Arial" w:hAnsi="Arial" w:cs="Arial"/>
          <w:sz w:val="36"/>
          <w:szCs w:val="36"/>
        </w:rPr>
        <w:t xml:space="preserve">e informa que en el mes de </w:t>
      </w:r>
      <w:r w:rsidR="00B82F3B">
        <w:rPr>
          <w:rFonts w:ascii="Arial" w:hAnsi="Arial" w:cs="Arial"/>
          <w:b/>
          <w:sz w:val="36"/>
          <w:szCs w:val="36"/>
          <w:u w:val="single"/>
        </w:rPr>
        <w:t>ABRIL DE 2023</w:t>
      </w:r>
      <w:r w:rsidR="00433EE0" w:rsidRPr="00433EE0">
        <w:rPr>
          <w:rFonts w:ascii="Arial" w:hAnsi="Arial" w:cs="Arial"/>
          <w:b/>
          <w:sz w:val="36"/>
          <w:szCs w:val="36"/>
          <w:u w:val="single"/>
        </w:rPr>
        <w:t xml:space="preserve"> </w:t>
      </w:r>
      <w:r w:rsidR="00433EE0" w:rsidRPr="00433EE0">
        <w:rPr>
          <w:rFonts w:ascii="Arial" w:hAnsi="Arial" w:cs="Arial"/>
          <w:sz w:val="36"/>
          <w:szCs w:val="36"/>
        </w:rPr>
        <w:t>no se realizaron</w:t>
      </w:r>
      <w:r w:rsidR="00433EE0" w:rsidRPr="00433EE0">
        <w:rPr>
          <w:rFonts w:ascii="Arial" w:hAnsi="Arial" w:cs="Arial"/>
          <w:b/>
          <w:sz w:val="36"/>
          <w:szCs w:val="36"/>
        </w:rPr>
        <w:t xml:space="preserve"> Actas o Resoluciones</w:t>
      </w:r>
      <w:r w:rsidR="00433EE0" w:rsidRPr="00433EE0">
        <w:rPr>
          <w:rFonts w:ascii="Arial" w:hAnsi="Arial" w:cs="Arial"/>
          <w:sz w:val="36"/>
          <w:szCs w:val="36"/>
        </w:rPr>
        <w:t xml:space="preserve">, debido </w:t>
      </w:r>
      <w:r w:rsidR="00433EE0" w:rsidRPr="00433EE0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que el comité de transparencia del H. Ayuntamiento Salinas no realizó ninguna acta o resoluciones en dicho mes.</w:t>
      </w:r>
    </w:p>
    <w:p w14:paraId="2131A7E2" w14:textId="5C95D745" w:rsidR="009A4D0F" w:rsidRPr="002A7E57" w:rsidRDefault="009A4D0F" w:rsidP="009A4D0F">
      <w:pPr>
        <w:jc w:val="both"/>
        <w:rPr>
          <w:rFonts w:ascii="Arial" w:hAnsi="Arial" w:cs="Arial"/>
          <w:sz w:val="36"/>
          <w:szCs w:val="36"/>
        </w:rPr>
      </w:pPr>
    </w:p>
    <w:p w14:paraId="3872CD90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1A646955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6DC91968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59725EEF" w14:textId="77777777" w:rsidR="009A4D0F" w:rsidRPr="00971E1F" w:rsidRDefault="009A4D0F" w:rsidP="009A4D0F">
      <w:pPr>
        <w:tabs>
          <w:tab w:val="left" w:pos="2955"/>
          <w:tab w:val="left" w:pos="3030"/>
          <w:tab w:val="center" w:pos="4702"/>
        </w:tabs>
        <w:spacing w:after="0"/>
        <w:jc w:val="center"/>
        <w:rPr>
          <w:rFonts w:ascii="Arial" w:hAnsi="Arial" w:cs="Arial"/>
          <w:b/>
        </w:rPr>
      </w:pPr>
      <w:r w:rsidRPr="00971E1F">
        <w:rPr>
          <w:rFonts w:ascii="Arial" w:hAnsi="Arial" w:cs="Arial"/>
          <w:b/>
        </w:rPr>
        <w:t>A T E N T A M E N T E:</w:t>
      </w:r>
    </w:p>
    <w:p w14:paraId="13B0D0F7" w14:textId="77777777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</w:rPr>
      </w:pPr>
    </w:p>
    <w:p w14:paraId="014D5AEB" w14:textId="77777777" w:rsidR="009A4D0F" w:rsidRPr="00971E1F" w:rsidRDefault="009A4D0F" w:rsidP="009A4D0F">
      <w:pPr>
        <w:tabs>
          <w:tab w:val="left" w:pos="3780"/>
        </w:tabs>
        <w:spacing w:after="0"/>
        <w:ind w:left="720"/>
        <w:jc w:val="center"/>
        <w:rPr>
          <w:rFonts w:ascii="Arial" w:hAnsi="Arial" w:cs="Arial"/>
        </w:rPr>
      </w:pPr>
    </w:p>
    <w:p w14:paraId="0FA58BEB" w14:textId="77777777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OSSIEL NOÉ RIVERA RODRÍGUEZ</w:t>
      </w:r>
    </w:p>
    <w:p w14:paraId="5CF55FBB" w14:textId="20A7F60A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</w:t>
      </w:r>
      <w:r w:rsidRPr="00971E1F">
        <w:rPr>
          <w:rFonts w:ascii="Arial" w:hAnsi="Arial" w:cs="Arial"/>
          <w:b/>
        </w:rPr>
        <w:t xml:space="preserve"> DE LA UNIDAD DE TRANSPARENCIA</w:t>
      </w:r>
    </w:p>
    <w:p w14:paraId="29916EA1" w14:textId="6B387674" w:rsidR="009A4D0F" w:rsidRDefault="009A4D0F" w:rsidP="0008154D">
      <w:pPr>
        <w:tabs>
          <w:tab w:val="left" w:pos="7529"/>
        </w:tabs>
        <w:jc w:val="center"/>
        <w:rPr>
          <w:lang w:val="es-ES"/>
        </w:rPr>
      </w:pPr>
    </w:p>
    <w:sectPr w:rsidR="009A4D0F" w:rsidSect="000A229B">
      <w:headerReference w:type="default" r:id="rId10"/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BA080F" w14:textId="77777777" w:rsidR="00AC6E4B" w:rsidRDefault="00AC6E4B" w:rsidP="002B392F">
      <w:pPr>
        <w:spacing w:after="0" w:line="240" w:lineRule="auto"/>
      </w:pPr>
      <w:r>
        <w:separator/>
      </w:r>
    </w:p>
  </w:endnote>
  <w:endnote w:type="continuationSeparator" w:id="0">
    <w:p w14:paraId="192DFAF4" w14:textId="77777777" w:rsidR="00AC6E4B" w:rsidRDefault="00AC6E4B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w14:anchorId="320DA21C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72B687" w14:textId="77777777" w:rsidR="00AC6E4B" w:rsidRDefault="00AC6E4B" w:rsidP="002B392F">
      <w:pPr>
        <w:spacing w:after="0" w:line="240" w:lineRule="auto"/>
      </w:pPr>
      <w:r>
        <w:separator/>
      </w:r>
    </w:p>
  </w:footnote>
  <w:footnote w:type="continuationSeparator" w:id="0">
    <w:p w14:paraId="2CF683AD" w14:textId="77777777" w:rsidR="00AC6E4B" w:rsidRDefault="00AC6E4B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292FBF0F" w:rsidR="002B392F" w:rsidRPr="00374BF4" w:rsidRDefault="00374BF4" w:rsidP="00374BF4">
    <w:pPr>
      <w:pStyle w:val="Encabezado"/>
      <w:tabs>
        <w:tab w:val="clear" w:pos="4419"/>
        <w:tab w:val="clear" w:pos="8838"/>
        <w:tab w:val="left" w:pos="6740"/>
      </w:tabs>
      <w:jc w:val="right"/>
      <w:rPr>
        <w:sz w:val="28"/>
        <w:szCs w:val="28"/>
      </w:rPr>
    </w:pPr>
    <w:r w:rsidRPr="00374BF4">
      <w:rPr>
        <w:sz w:val="28"/>
        <w:szCs w:val="28"/>
      </w:rPr>
      <w:t xml:space="preserve">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A4412"/>
    <w:multiLevelType w:val="hybridMultilevel"/>
    <w:tmpl w:val="78386A72"/>
    <w:lvl w:ilvl="0" w:tplc="080A0001">
      <w:start w:val="1"/>
      <w:numFmt w:val="bullet"/>
      <w:lvlText w:val=""/>
      <w:lvlJc w:val="left"/>
      <w:pPr>
        <w:ind w:left="244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05" w:hanging="360"/>
      </w:pPr>
      <w:rPr>
        <w:rFonts w:ascii="Wingdings" w:hAnsi="Wingdings" w:hint="default"/>
      </w:rPr>
    </w:lvl>
  </w:abstractNum>
  <w:abstractNum w:abstractNumId="1" w15:restartNumberingAfterBreak="0">
    <w:nsid w:val="3A574DD4"/>
    <w:multiLevelType w:val="hybridMultilevel"/>
    <w:tmpl w:val="19D2F740"/>
    <w:lvl w:ilvl="0" w:tplc="080A000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0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2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92F"/>
    <w:rsid w:val="00010DF6"/>
    <w:rsid w:val="00032EE7"/>
    <w:rsid w:val="000649B7"/>
    <w:rsid w:val="0008154D"/>
    <w:rsid w:val="000840F5"/>
    <w:rsid w:val="00084151"/>
    <w:rsid w:val="000A229B"/>
    <w:rsid w:val="000A447B"/>
    <w:rsid w:val="000A7575"/>
    <w:rsid w:val="000B2588"/>
    <w:rsid w:val="000E2633"/>
    <w:rsid w:val="000F26F3"/>
    <w:rsid w:val="00143E41"/>
    <w:rsid w:val="0017526D"/>
    <w:rsid w:val="0017619E"/>
    <w:rsid w:val="001A279C"/>
    <w:rsid w:val="001C362A"/>
    <w:rsid w:val="001C5D45"/>
    <w:rsid w:val="00256798"/>
    <w:rsid w:val="002717B5"/>
    <w:rsid w:val="00295B75"/>
    <w:rsid w:val="002A7E57"/>
    <w:rsid w:val="002B392F"/>
    <w:rsid w:val="002F042C"/>
    <w:rsid w:val="003019D7"/>
    <w:rsid w:val="0033172D"/>
    <w:rsid w:val="00335933"/>
    <w:rsid w:val="00347BAE"/>
    <w:rsid w:val="0037044B"/>
    <w:rsid w:val="00373FE9"/>
    <w:rsid w:val="00374BF4"/>
    <w:rsid w:val="003911EC"/>
    <w:rsid w:val="00391EC8"/>
    <w:rsid w:val="003A1204"/>
    <w:rsid w:val="003A2AFB"/>
    <w:rsid w:val="003C38BA"/>
    <w:rsid w:val="003C64B2"/>
    <w:rsid w:val="003C6FD7"/>
    <w:rsid w:val="0041709F"/>
    <w:rsid w:val="00433EE0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15C64"/>
    <w:rsid w:val="005250D4"/>
    <w:rsid w:val="00534BEF"/>
    <w:rsid w:val="005655F7"/>
    <w:rsid w:val="00577FA8"/>
    <w:rsid w:val="005C3994"/>
    <w:rsid w:val="005D66C0"/>
    <w:rsid w:val="0061345E"/>
    <w:rsid w:val="00634D2D"/>
    <w:rsid w:val="00641ACA"/>
    <w:rsid w:val="00652231"/>
    <w:rsid w:val="0065685F"/>
    <w:rsid w:val="00665D9E"/>
    <w:rsid w:val="006677CE"/>
    <w:rsid w:val="00697B1C"/>
    <w:rsid w:val="006A306C"/>
    <w:rsid w:val="006C05BC"/>
    <w:rsid w:val="006C4460"/>
    <w:rsid w:val="006F628E"/>
    <w:rsid w:val="00705FB1"/>
    <w:rsid w:val="007573FE"/>
    <w:rsid w:val="007742CC"/>
    <w:rsid w:val="00777511"/>
    <w:rsid w:val="007B1709"/>
    <w:rsid w:val="007C010D"/>
    <w:rsid w:val="007C3AC6"/>
    <w:rsid w:val="007D5A32"/>
    <w:rsid w:val="007E0510"/>
    <w:rsid w:val="007E54C1"/>
    <w:rsid w:val="007E725A"/>
    <w:rsid w:val="00811C93"/>
    <w:rsid w:val="008961B8"/>
    <w:rsid w:val="008C7D78"/>
    <w:rsid w:val="00901984"/>
    <w:rsid w:val="00931288"/>
    <w:rsid w:val="00931641"/>
    <w:rsid w:val="00931ABD"/>
    <w:rsid w:val="009754B6"/>
    <w:rsid w:val="00975EB5"/>
    <w:rsid w:val="009A1ACF"/>
    <w:rsid w:val="009A4D0F"/>
    <w:rsid w:val="009C1086"/>
    <w:rsid w:val="009C16CD"/>
    <w:rsid w:val="009F561E"/>
    <w:rsid w:val="00A0302B"/>
    <w:rsid w:val="00A370D1"/>
    <w:rsid w:val="00A46D3C"/>
    <w:rsid w:val="00A47521"/>
    <w:rsid w:val="00AA3D9C"/>
    <w:rsid w:val="00AC6E4B"/>
    <w:rsid w:val="00AF5C5C"/>
    <w:rsid w:val="00B04DB1"/>
    <w:rsid w:val="00B25CE0"/>
    <w:rsid w:val="00B66F97"/>
    <w:rsid w:val="00B82F3B"/>
    <w:rsid w:val="00BA3DB6"/>
    <w:rsid w:val="00BB7CE0"/>
    <w:rsid w:val="00BD1EA2"/>
    <w:rsid w:val="00BE1778"/>
    <w:rsid w:val="00BE32FD"/>
    <w:rsid w:val="00BF3F4C"/>
    <w:rsid w:val="00C015BD"/>
    <w:rsid w:val="00C263AB"/>
    <w:rsid w:val="00C266D7"/>
    <w:rsid w:val="00C5050A"/>
    <w:rsid w:val="00C609E3"/>
    <w:rsid w:val="00C74242"/>
    <w:rsid w:val="00CA2EE8"/>
    <w:rsid w:val="00CF6805"/>
    <w:rsid w:val="00D079AC"/>
    <w:rsid w:val="00D20849"/>
    <w:rsid w:val="00D541CD"/>
    <w:rsid w:val="00D9784A"/>
    <w:rsid w:val="00DA033D"/>
    <w:rsid w:val="00DB2BF3"/>
    <w:rsid w:val="00DE1F90"/>
    <w:rsid w:val="00DF1D58"/>
    <w:rsid w:val="00E45943"/>
    <w:rsid w:val="00E810B8"/>
    <w:rsid w:val="00E86304"/>
    <w:rsid w:val="00EA78F5"/>
    <w:rsid w:val="00EC0B0F"/>
    <w:rsid w:val="00EC1D7F"/>
    <w:rsid w:val="00ED1482"/>
    <w:rsid w:val="00F076AD"/>
    <w:rsid w:val="00F6678B"/>
    <w:rsid w:val="00F67146"/>
    <w:rsid w:val="00F77375"/>
    <w:rsid w:val="00F97AD8"/>
    <w:rsid w:val="00FB3DCA"/>
    <w:rsid w:val="00FC6FF8"/>
    <w:rsid w:val="00FE54D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6F628E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A03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Sindicatura</cp:lastModifiedBy>
  <cp:revision>18</cp:revision>
  <cp:lastPrinted>2021-10-04T14:49:00Z</cp:lastPrinted>
  <dcterms:created xsi:type="dcterms:W3CDTF">2021-12-02T17:23:00Z</dcterms:created>
  <dcterms:modified xsi:type="dcterms:W3CDTF">2023-04-28T16:51:00Z</dcterms:modified>
</cp:coreProperties>
</file>