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shd w:val="clear" w:color="auto" w:fill="FFFFFF"/>
        <w:tblCellMar>
          <w:left w:w="0" w:type="dxa"/>
          <w:right w:w="0" w:type="dxa"/>
        </w:tblCellMar>
        <w:tblLook w:val="04A0"/>
      </w:tblPr>
      <w:tblGrid>
        <w:gridCol w:w="149"/>
        <w:gridCol w:w="5048"/>
        <w:gridCol w:w="137"/>
        <w:gridCol w:w="137"/>
        <w:gridCol w:w="1300"/>
        <w:gridCol w:w="2067"/>
      </w:tblGrid>
      <w:tr w:rsidR="002B45B8" w:rsidTr="002B45B8">
        <w:trPr>
          <w:gridAfter w:val="1"/>
          <w:wAfter w:w="480" w:type="dxa"/>
          <w:tblCellSpacing w:w="0" w:type="dxa"/>
        </w:trPr>
        <w:tc>
          <w:tcPr>
            <w:tcW w:w="195" w:type="dxa"/>
            <w:shd w:val="clear" w:color="auto" w:fill="FFFFFF"/>
            <w:hideMark/>
          </w:tcPr>
          <w:p w:rsidR="002B45B8" w:rsidRDefault="002B45B8">
            <w:pPr>
              <w:rPr>
                <w:sz w:val="24"/>
                <w:szCs w:val="24"/>
              </w:rPr>
            </w:pPr>
          </w:p>
        </w:tc>
        <w:tc>
          <w:tcPr>
            <w:tcW w:w="6705" w:type="dxa"/>
            <w:shd w:val="clear" w:color="auto" w:fill="FFFFFF"/>
            <w:hideMark/>
          </w:tcPr>
          <w:p w:rsidR="002B45B8" w:rsidRDefault="002B45B8">
            <w:pPr>
              <w:rPr>
                <w:sz w:val="24"/>
                <w:szCs w:val="24"/>
              </w:rPr>
            </w:pPr>
          </w:p>
        </w:tc>
        <w:tc>
          <w:tcPr>
            <w:tcW w:w="180" w:type="dxa"/>
            <w:shd w:val="clear" w:color="auto" w:fill="FFFFFF"/>
            <w:hideMark/>
          </w:tcPr>
          <w:p w:rsidR="002B45B8" w:rsidRDefault="002B45B8">
            <w:pPr>
              <w:rPr>
                <w:sz w:val="24"/>
                <w:szCs w:val="24"/>
              </w:rPr>
            </w:pPr>
          </w:p>
        </w:tc>
        <w:tc>
          <w:tcPr>
            <w:tcW w:w="180" w:type="dxa"/>
            <w:shd w:val="clear" w:color="auto" w:fill="FFFFFF"/>
            <w:hideMark/>
          </w:tcPr>
          <w:p w:rsidR="002B45B8" w:rsidRDefault="002B45B8">
            <w:pPr>
              <w:rPr>
                <w:sz w:val="24"/>
                <w:szCs w:val="24"/>
              </w:rPr>
            </w:pPr>
          </w:p>
        </w:tc>
        <w:tc>
          <w:tcPr>
            <w:tcW w:w="1725" w:type="dxa"/>
            <w:shd w:val="clear" w:color="auto" w:fill="FFFFFF"/>
            <w:hideMark/>
          </w:tcPr>
          <w:p w:rsidR="002B45B8" w:rsidRDefault="002B45B8">
            <w:pPr>
              <w:rPr>
                <w:sz w:val="24"/>
                <w:szCs w:val="24"/>
              </w:rPr>
            </w:pPr>
          </w:p>
        </w:tc>
      </w:tr>
      <w:tr w:rsidR="002B45B8" w:rsidTr="002B45B8">
        <w:trPr>
          <w:tblCellSpacing w:w="0" w:type="dxa"/>
        </w:trPr>
        <w:tc>
          <w:tcPr>
            <w:tcW w:w="11730" w:type="dxa"/>
            <w:gridSpan w:val="6"/>
            <w:shd w:val="clear" w:color="auto" w:fill="FFFFFF"/>
            <w:hideMark/>
          </w:tcPr>
          <w:p w:rsidR="002B45B8" w:rsidRDefault="002B45B8">
            <w:pPr>
              <w:rPr>
                <w:sz w:val="24"/>
                <w:szCs w:val="24"/>
              </w:rPr>
            </w:pPr>
          </w:p>
        </w:tc>
      </w:tr>
    </w:tbl>
    <w:p w:rsidR="003A7727" w:rsidRDefault="003A7727" w:rsidP="009169A5">
      <w:pPr>
        <w:jc w:val="right"/>
        <w:rPr>
          <w:rFonts w:ascii="Century Gothic" w:hAnsi="Century Gothic" w:cs="Arial"/>
          <w:sz w:val="24"/>
          <w:szCs w:val="24"/>
        </w:rPr>
      </w:pPr>
    </w:p>
    <w:p w:rsidR="009169A5" w:rsidRPr="00816A0A" w:rsidRDefault="00B908BB" w:rsidP="009169A5">
      <w:pPr>
        <w:jc w:val="right"/>
        <w:rPr>
          <w:rFonts w:ascii="Century Gothic" w:hAnsi="Century Gothic" w:cs="Arial"/>
          <w:sz w:val="24"/>
          <w:szCs w:val="24"/>
        </w:rPr>
      </w:pPr>
      <w:r>
        <w:rPr>
          <w:rFonts w:ascii="Century Gothic" w:hAnsi="Century Gothic" w:cs="Arial"/>
          <w:sz w:val="24"/>
          <w:szCs w:val="24"/>
        </w:rPr>
        <w:t>0</w:t>
      </w:r>
      <w:r w:rsidR="00CC7ECE">
        <w:rPr>
          <w:rFonts w:ascii="Century Gothic" w:hAnsi="Century Gothic" w:cs="Arial"/>
          <w:sz w:val="24"/>
          <w:szCs w:val="24"/>
        </w:rPr>
        <w:t xml:space="preserve">8 </w:t>
      </w:r>
      <w:r w:rsidR="00751531">
        <w:rPr>
          <w:rFonts w:ascii="Century Gothic" w:hAnsi="Century Gothic" w:cs="Arial"/>
          <w:sz w:val="24"/>
          <w:szCs w:val="24"/>
        </w:rPr>
        <w:t xml:space="preserve">de </w:t>
      </w:r>
      <w:r w:rsidR="00CC7ECE">
        <w:rPr>
          <w:rFonts w:ascii="Century Gothic" w:hAnsi="Century Gothic" w:cs="Arial"/>
          <w:sz w:val="24"/>
          <w:szCs w:val="24"/>
        </w:rPr>
        <w:t>febrero</w:t>
      </w:r>
      <w:r w:rsidR="00124C1B">
        <w:rPr>
          <w:rFonts w:ascii="Century Gothic" w:hAnsi="Century Gothic" w:cs="Arial"/>
          <w:sz w:val="24"/>
          <w:szCs w:val="24"/>
        </w:rPr>
        <w:t xml:space="preserve"> </w:t>
      </w:r>
      <w:r w:rsidR="009169A5" w:rsidRPr="00816A0A">
        <w:rPr>
          <w:rFonts w:ascii="Century Gothic" w:hAnsi="Century Gothic" w:cs="Arial"/>
          <w:sz w:val="24"/>
          <w:szCs w:val="24"/>
        </w:rPr>
        <w:t>20</w:t>
      </w:r>
      <w:r w:rsidR="00D54CA4">
        <w:rPr>
          <w:rFonts w:ascii="Century Gothic" w:hAnsi="Century Gothic" w:cs="Arial"/>
          <w:sz w:val="24"/>
          <w:szCs w:val="24"/>
        </w:rPr>
        <w:t>2</w:t>
      </w:r>
      <w:r w:rsidR="00CC7ECE">
        <w:rPr>
          <w:rFonts w:ascii="Century Gothic" w:hAnsi="Century Gothic" w:cs="Arial"/>
          <w:sz w:val="24"/>
          <w:szCs w:val="24"/>
        </w:rPr>
        <w:t>3</w:t>
      </w:r>
    </w:p>
    <w:p w:rsidR="009169A5" w:rsidRDefault="009169A5" w:rsidP="009169A5">
      <w:pPr>
        <w:keepNext/>
        <w:spacing w:after="0" w:line="240" w:lineRule="auto"/>
        <w:ind w:left="-142"/>
        <w:jc w:val="right"/>
        <w:outlineLvl w:val="2"/>
        <w:rPr>
          <w:rFonts w:ascii="Century Gothic" w:hAnsi="Century Gothic" w:cs="Arial"/>
          <w:sz w:val="24"/>
          <w:szCs w:val="24"/>
        </w:rPr>
      </w:pPr>
    </w:p>
    <w:p w:rsidR="009169A5" w:rsidRPr="002E713C" w:rsidRDefault="009169A5" w:rsidP="009169A5">
      <w:pPr>
        <w:keepNext/>
        <w:spacing w:after="0" w:line="240" w:lineRule="auto"/>
        <w:ind w:left="-142"/>
        <w:jc w:val="center"/>
        <w:outlineLvl w:val="2"/>
        <w:rPr>
          <w:rFonts w:ascii="Century Gothic" w:hAnsi="Century Gothic" w:cs="Arial"/>
          <w:b/>
          <w:sz w:val="24"/>
          <w:szCs w:val="24"/>
        </w:rPr>
      </w:pPr>
      <w:r w:rsidRPr="002E713C">
        <w:rPr>
          <w:rFonts w:ascii="Century Gothic" w:hAnsi="Century Gothic" w:cs="Arial"/>
          <w:b/>
          <w:sz w:val="24"/>
          <w:szCs w:val="24"/>
        </w:rPr>
        <w:t>HIPERVÍNCULO AL DOCUMENTO DEL INFORME CORRESPONDIENTE</w:t>
      </w:r>
    </w:p>
    <w:p w:rsidR="009169A5" w:rsidRDefault="009169A5" w:rsidP="003B0F62">
      <w:pPr>
        <w:keepNext/>
        <w:spacing w:after="0" w:line="240" w:lineRule="auto"/>
        <w:ind w:left="-142"/>
        <w:jc w:val="center"/>
        <w:outlineLvl w:val="2"/>
        <w:rPr>
          <w:rFonts w:ascii="Arial" w:hAnsi="Arial" w:cs="Arial"/>
          <w:b/>
          <w:bCs/>
          <w:sz w:val="24"/>
          <w:szCs w:val="24"/>
        </w:rPr>
      </w:pPr>
      <w:r>
        <w:rPr>
          <w:rFonts w:ascii="Arial" w:hAnsi="Arial" w:cs="Arial"/>
          <w:b/>
          <w:bCs/>
          <w:sz w:val="24"/>
          <w:szCs w:val="24"/>
        </w:rPr>
        <w:t>FORMATO 84F-</w:t>
      </w:r>
      <w:r w:rsidR="00F74EFA">
        <w:rPr>
          <w:rFonts w:ascii="Arial" w:hAnsi="Arial" w:cs="Arial"/>
          <w:b/>
          <w:bCs/>
          <w:sz w:val="24"/>
          <w:szCs w:val="24"/>
        </w:rPr>
        <w:t>VIII</w:t>
      </w:r>
    </w:p>
    <w:p w:rsidR="003B0F62" w:rsidRDefault="003B0F62" w:rsidP="003B0F62">
      <w:pPr>
        <w:keepNext/>
        <w:spacing w:after="0" w:line="240" w:lineRule="auto"/>
        <w:ind w:left="-142"/>
        <w:jc w:val="center"/>
        <w:outlineLvl w:val="2"/>
        <w:rPr>
          <w:rFonts w:ascii="Arial" w:hAnsi="Arial" w:cs="Arial"/>
          <w:b/>
          <w:bCs/>
          <w:sz w:val="24"/>
          <w:szCs w:val="24"/>
        </w:rPr>
      </w:pPr>
    </w:p>
    <w:p w:rsidR="009169A5" w:rsidRDefault="00F74EFA" w:rsidP="003B0F62">
      <w:pPr>
        <w:keepNext/>
        <w:spacing w:after="0" w:line="240" w:lineRule="auto"/>
        <w:ind w:left="-142"/>
        <w:jc w:val="center"/>
        <w:outlineLvl w:val="2"/>
        <w:rPr>
          <w:rFonts w:ascii="Arial" w:hAnsi="Arial" w:cs="Arial"/>
          <w:b/>
          <w:bCs/>
          <w:sz w:val="24"/>
          <w:szCs w:val="24"/>
        </w:rPr>
      </w:pPr>
      <w:r>
        <w:rPr>
          <w:rFonts w:ascii="Arial" w:hAnsi="Arial" w:cs="Arial"/>
          <w:b/>
          <w:bCs/>
          <w:sz w:val="24"/>
          <w:szCs w:val="24"/>
        </w:rPr>
        <w:t>INDICADORES</w:t>
      </w:r>
    </w:p>
    <w:p w:rsidR="001F6E0A" w:rsidRDefault="001F6E0A"/>
    <w:tbl>
      <w:tblPr>
        <w:tblStyle w:val="Tablaconcuadrcula"/>
        <w:tblW w:w="10065" w:type="dxa"/>
        <w:tblInd w:w="-601" w:type="dxa"/>
        <w:tblLayout w:type="fixed"/>
        <w:tblLook w:val="04A0"/>
      </w:tblPr>
      <w:tblGrid>
        <w:gridCol w:w="1702"/>
        <w:gridCol w:w="2126"/>
        <w:gridCol w:w="3969"/>
        <w:gridCol w:w="2268"/>
      </w:tblGrid>
      <w:tr w:rsidR="005A3DA5" w:rsidTr="00CC7ECE">
        <w:tc>
          <w:tcPr>
            <w:tcW w:w="1702" w:type="dxa"/>
          </w:tcPr>
          <w:p w:rsidR="005A3DA5" w:rsidRDefault="005A3DA5" w:rsidP="005A22C5">
            <w:pPr>
              <w:keepNext/>
              <w:outlineLvl w:val="2"/>
              <w:rPr>
                <w:rFonts w:ascii="Arial" w:hAnsi="Arial" w:cs="Arial"/>
                <w:b/>
                <w:bCs/>
                <w:sz w:val="24"/>
                <w:szCs w:val="24"/>
              </w:rPr>
            </w:pPr>
            <w:r>
              <w:rPr>
                <w:rFonts w:ascii="Arial" w:hAnsi="Arial" w:cs="Arial"/>
                <w:b/>
                <w:bCs/>
                <w:sz w:val="24"/>
                <w:szCs w:val="24"/>
              </w:rPr>
              <w:t>EJERCICIO</w:t>
            </w:r>
          </w:p>
        </w:tc>
        <w:tc>
          <w:tcPr>
            <w:tcW w:w="2126" w:type="dxa"/>
          </w:tcPr>
          <w:p w:rsidR="005A3DA5" w:rsidRDefault="005A3DA5" w:rsidP="00F74EFA">
            <w:pPr>
              <w:keepNext/>
              <w:outlineLvl w:val="2"/>
              <w:rPr>
                <w:rFonts w:ascii="Arial" w:hAnsi="Arial" w:cs="Arial"/>
                <w:b/>
                <w:bCs/>
                <w:sz w:val="24"/>
                <w:szCs w:val="24"/>
              </w:rPr>
            </w:pPr>
            <w:r>
              <w:rPr>
                <w:rFonts w:ascii="Arial" w:hAnsi="Arial" w:cs="Arial"/>
                <w:b/>
                <w:bCs/>
                <w:sz w:val="24"/>
                <w:szCs w:val="24"/>
              </w:rPr>
              <w:t xml:space="preserve">DENOMINACIÓN </w:t>
            </w:r>
          </w:p>
        </w:tc>
        <w:tc>
          <w:tcPr>
            <w:tcW w:w="3969" w:type="dxa"/>
          </w:tcPr>
          <w:p w:rsidR="005A3DA5" w:rsidRDefault="005A3DA5" w:rsidP="005A22C5">
            <w:pPr>
              <w:keepNext/>
              <w:outlineLvl w:val="2"/>
              <w:rPr>
                <w:rFonts w:ascii="Arial" w:hAnsi="Arial" w:cs="Arial"/>
                <w:b/>
                <w:bCs/>
                <w:sz w:val="24"/>
                <w:szCs w:val="24"/>
              </w:rPr>
            </w:pPr>
            <w:r>
              <w:rPr>
                <w:rFonts w:ascii="Arial" w:hAnsi="Arial" w:cs="Arial"/>
                <w:b/>
                <w:bCs/>
                <w:sz w:val="24"/>
                <w:szCs w:val="24"/>
              </w:rPr>
              <w:t>NOTA:</w:t>
            </w:r>
            <w:r w:rsidR="00CC7ECE">
              <w:rPr>
                <w:rFonts w:ascii="Arial" w:hAnsi="Arial" w:cs="Arial"/>
                <w:b/>
                <w:bCs/>
                <w:sz w:val="24"/>
                <w:szCs w:val="24"/>
              </w:rPr>
              <w:t xml:space="preserve"> JUSTIFICACIÓN</w:t>
            </w:r>
          </w:p>
        </w:tc>
        <w:tc>
          <w:tcPr>
            <w:tcW w:w="2268" w:type="dxa"/>
          </w:tcPr>
          <w:p w:rsidR="005A3DA5" w:rsidRDefault="005A3DA5" w:rsidP="005A22C5">
            <w:pPr>
              <w:keepNext/>
              <w:outlineLvl w:val="2"/>
              <w:rPr>
                <w:rFonts w:ascii="Arial" w:hAnsi="Arial" w:cs="Arial"/>
                <w:b/>
                <w:bCs/>
                <w:sz w:val="24"/>
                <w:szCs w:val="24"/>
              </w:rPr>
            </w:pPr>
            <w:r>
              <w:rPr>
                <w:rFonts w:ascii="Arial" w:hAnsi="Arial" w:cs="Arial"/>
                <w:b/>
                <w:bCs/>
                <w:sz w:val="24"/>
                <w:szCs w:val="24"/>
              </w:rPr>
              <w:t>FECHA DE ACTUALIZACIÓN</w:t>
            </w:r>
          </w:p>
        </w:tc>
      </w:tr>
      <w:tr w:rsidR="00751531" w:rsidRPr="002E713C" w:rsidTr="00CC7ECE">
        <w:trPr>
          <w:trHeight w:val="4225"/>
        </w:trPr>
        <w:tc>
          <w:tcPr>
            <w:tcW w:w="1702" w:type="dxa"/>
          </w:tcPr>
          <w:p w:rsidR="00124C1B" w:rsidRDefault="00B908BB" w:rsidP="00B908BB">
            <w:pPr>
              <w:keepNext/>
              <w:outlineLvl w:val="2"/>
              <w:rPr>
                <w:rFonts w:ascii="Arial" w:hAnsi="Arial" w:cs="Arial"/>
                <w:bCs/>
                <w:sz w:val="24"/>
                <w:szCs w:val="24"/>
              </w:rPr>
            </w:pPr>
            <w:r>
              <w:rPr>
                <w:rFonts w:ascii="Arial" w:hAnsi="Arial" w:cs="Arial"/>
                <w:bCs/>
                <w:sz w:val="24"/>
                <w:szCs w:val="24"/>
              </w:rPr>
              <w:t>01-</w:t>
            </w:r>
            <w:r w:rsidR="00CC7ECE">
              <w:rPr>
                <w:rFonts w:ascii="Arial" w:hAnsi="Arial" w:cs="Arial"/>
                <w:bCs/>
                <w:sz w:val="24"/>
                <w:szCs w:val="24"/>
              </w:rPr>
              <w:t>ENE</w:t>
            </w:r>
            <w:r>
              <w:rPr>
                <w:rFonts w:ascii="Arial" w:hAnsi="Arial" w:cs="Arial"/>
                <w:bCs/>
                <w:sz w:val="24"/>
                <w:szCs w:val="24"/>
              </w:rPr>
              <w:t>-</w:t>
            </w:r>
            <w:r w:rsidR="00124C1B">
              <w:rPr>
                <w:rFonts w:ascii="Arial" w:hAnsi="Arial" w:cs="Arial"/>
                <w:bCs/>
                <w:sz w:val="24"/>
                <w:szCs w:val="24"/>
              </w:rPr>
              <w:t>2</w:t>
            </w:r>
            <w:r w:rsidR="0049625E">
              <w:rPr>
                <w:rFonts w:ascii="Arial" w:hAnsi="Arial" w:cs="Arial"/>
                <w:bCs/>
                <w:sz w:val="24"/>
                <w:szCs w:val="24"/>
              </w:rPr>
              <w:t>02</w:t>
            </w:r>
            <w:r w:rsidR="00CC7ECE">
              <w:rPr>
                <w:rFonts w:ascii="Arial" w:hAnsi="Arial" w:cs="Arial"/>
                <w:bCs/>
                <w:sz w:val="24"/>
                <w:szCs w:val="24"/>
              </w:rPr>
              <w:t>3</w:t>
            </w:r>
            <w:r>
              <w:rPr>
                <w:rFonts w:ascii="Arial" w:hAnsi="Arial" w:cs="Arial"/>
                <w:bCs/>
                <w:sz w:val="24"/>
                <w:szCs w:val="24"/>
              </w:rPr>
              <w:t xml:space="preserve"> </w:t>
            </w:r>
          </w:p>
          <w:p w:rsidR="00751531" w:rsidRDefault="00B908BB" w:rsidP="00B908BB">
            <w:pPr>
              <w:keepNext/>
              <w:outlineLvl w:val="2"/>
              <w:rPr>
                <w:rFonts w:ascii="Arial" w:hAnsi="Arial" w:cs="Arial"/>
                <w:bCs/>
                <w:sz w:val="24"/>
                <w:szCs w:val="24"/>
              </w:rPr>
            </w:pPr>
            <w:r>
              <w:rPr>
                <w:rFonts w:ascii="Arial" w:hAnsi="Arial" w:cs="Arial"/>
                <w:bCs/>
                <w:sz w:val="24"/>
                <w:szCs w:val="24"/>
              </w:rPr>
              <w:t xml:space="preserve">AL </w:t>
            </w:r>
          </w:p>
          <w:p w:rsidR="00B908BB" w:rsidRDefault="00124C1B" w:rsidP="00CC7ECE">
            <w:pPr>
              <w:keepNext/>
              <w:outlineLvl w:val="2"/>
              <w:rPr>
                <w:rFonts w:ascii="Arial" w:hAnsi="Arial" w:cs="Arial"/>
                <w:bCs/>
                <w:sz w:val="24"/>
                <w:szCs w:val="24"/>
              </w:rPr>
            </w:pPr>
            <w:r>
              <w:rPr>
                <w:rFonts w:ascii="Arial" w:hAnsi="Arial" w:cs="Arial"/>
                <w:bCs/>
                <w:sz w:val="24"/>
                <w:szCs w:val="24"/>
              </w:rPr>
              <w:t>31</w:t>
            </w:r>
            <w:r w:rsidR="00B908BB">
              <w:rPr>
                <w:rFonts w:ascii="Arial" w:hAnsi="Arial" w:cs="Arial"/>
                <w:bCs/>
                <w:sz w:val="24"/>
                <w:szCs w:val="24"/>
              </w:rPr>
              <w:t>-</w:t>
            </w:r>
            <w:r w:rsidR="00CC7ECE">
              <w:rPr>
                <w:rFonts w:ascii="Arial" w:hAnsi="Arial" w:cs="Arial"/>
                <w:bCs/>
                <w:sz w:val="24"/>
                <w:szCs w:val="24"/>
              </w:rPr>
              <w:t>ENE</w:t>
            </w:r>
            <w:r w:rsidR="00B908BB">
              <w:rPr>
                <w:rFonts w:ascii="Arial" w:hAnsi="Arial" w:cs="Arial"/>
                <w:bCs/>
                <w:sz w:val="24"/>
                <w:szCs w:val="24"/>
              </w:rPr>
              <w:t>-202</w:t>
            </w:r>
            <w:r w:rsidR="00CC7ECE">
              <w:rPr>
                <w:rFonts w:ascii="Arial" w:hAnsi="Arial" w:cs="Arial"/>
                <w:bCs/>
                <w:sz w:val="24"/>
                <w:szCs w:val="24"/>
              </w:rPr>
              <w:t>3</w:t>
            </w:r>
          </w:p>
        </w:tc>
        <w:tc>
          <w:tcPr>
            <w:tcW w:w="2126" w:type="dxa"/>
          </w:tcPr>
          <w:p w:rsidR="00751531" w:rsidRDefault="00F74EFA" w:rsidP="005A22C5">
            <w:pPr>
              <w:keepNext/>
              <w:outlineLvl w:val="2"/>
              <w:rPr>
                <w:rFonts w:ascii="Arial" w:hAnsi="Arial" w:cs="Arial"/>
                <w:bCs/>
                <w:sz w:val="24"/>
                <w:szCs w:val="24"/>
              </w:rPr>
            </w:pPr>
            <w:r>
              <w:rPr>
                <w:rFonts w:ascii="Arial" w:hAnsi="Arial" w:cs="Arial"/>
                <w:bCs/>
                <w:sz w:val="24"/>
                <w:szCs w:val="24"/>
              </w:rPr>
              <w:t>INDICADORES</w:t>
            </w:r>
          </w:p>
        </w:tc>
        <w:tc>
          <w:tcPr>
            <w:tcW w:w="3969" w:type="dxa"/>
          </w:tcPr>
          <w:p w:rsidR="00124C1B" w:rsidRDefault="00751531" w:rsidP="00B86778">
            <w:pPr>
              <w:keepNext/>
              <w:outlineLvl w:val="2"/>
              <w:rPr>
                <w:rFonts w:ascii="Arial" w:hAnsi="Arial" w:cs="Arial"/>
                <w:bCs/>
                <w:sz w:val="24"/>
                <w:szCs w:val="24"/>
              </w:rPr>
            </w:pPr>
            <w:r w:rsidRPr="00124C1B">
              <w:rPr>
                <w:rFonts w:ascii="Arial" w:hAnsi="Arial" w:cs="Arial"/>
                <w:bCs/>
                <w:sz w:val="24"/>
                <w:szCs w:val="24"/>
              </w:rPr>
              <w:t>NO SE GENERA INFORMACIÓN EN EL PRESENTE MES</w:t>
            </w:r>
            <w:r w:rsidR="00124C1B">
              <w:rPr>
                <w:rFonts w:ascii="Arial" w:hAnsi="Arial" w:cs="Arial"/>
                <w:bCs/>
                <w:sz w:val="24"/>
                <w:szCs w:val="24"/>
              </w:rPr>
              <w:t>,</w:t>
            </w:r>
            <w:r w:rsidR="00246ED0" w:rsidRPr="00124C1B">
              <w:rPr>
                <w:rFonts w:ascii="Arial" w:hAnsi="Arial" w:cs="Arial"/>
                <w:bCs/>
                <w:sz w:val="24"/>
                <w:szCs w:val="24"/>
              </w:rPr>
              <w:t xml:space="preserve"> DEBIDO A </w:t>
            </w:r>
            <w:r w:rsidR="00CC7ECE">
              <w:rPr>
                <w:rFonts w:ascii="Arial" w:hAnsi="Arial" w:cs="Arial"/>
                <w:bCs/>
                <w:sz w:val="24"/>
                <w:szCs w:val="24"/>
              </w:rPr>
              <w:t>QUE: DURANTE EL MES DE ENERO NO SE TUVIERON RESULTADOS DERIVADO DE LAS MODIFICACIONES A LAS REGLAS DE OPERACIÓN  DEL PROGRAMA EDUCACIÓN PARA ADULTOS (INEA) PARA EL “EJERCICIO FISCAL 2023”, ESPECÍFICAMENTE EN EL TEMA DE CONVOCATORIA PARA LA INTEGRACIÓN DE LA ESTRUCTURA OPERATIVA VOLUNTARIA, ASÍ COMO POR EL CIERRE DE LOS SISTEMAS DE CONTROL ESCOLAR.</w:t>
            </w:r>
          </w:p>
          <w:p w:rsidR="00CC7ECE" w:rsidRDefault="00CC7ECE" w:rsidP="00B86778">
            <w:pPr>
              <w:keepNext/>
              <w:outlineLvl w:val="2"/>
              <w:rPr>
                <w:rFonts w:ascii="Arial" w:hAnsi="Arial" w:cs="Arial"/>
                <w:bCs/>
                <w:sz w:val="24"/>
                <w:szCs w:val="24"/>
              </w:rPr>
            </w:pPr>
            <w:r>
              <w:rPr>
                <w:rFonts w:ascii="Arial" w:hAnsi="Arial" w:cs="Arial"/>
                <w:bCs/>
                <w:sz w:val="24"/>
                <w:szCs w:val="24"/>
              </w:rPr>
              <w:t>ADEMÁS QUE ESTÁ EN ESPERA LA ASIGNACIÓN DE LAS METAS Y PRESUPUESTO POR PARTE DEL INEA, A TRAVÉS DEL ANUNCIO PROGRAMÁTICO PRESUPUESTAL.</w:t>
            </w:r>
          </w:p>
          <w:p w:rsidR="00751531" w:rsidRDefault="00751531" w:rsidP="00B86778">
            <w:pPr>
              <w:keepNext/>
              <w:outlineLvl w:val="2"/>
              <w:rPr>
                <w:rFonts w:ascii="Arial" w:hAnsi="Arial" w:cs="Arial"/>
                <w:bCs/>
                <w:sz w:val="24"/>
                <w:szCs w:val="24"/>
              </w:rPr>
            </w:pPr>
          </w:p>
        </w:tc>
        <w:tc>
          <w:tcPr>
            <w:tcW w:w="2268" w:type="dxa"/>
          </w:tcPr>
          <w:p w:rsidR="00751531" w:rsidRDefault="00B12EE5" w:rsidP="00CC7ECE">
            <w:pPr>
              <w:keepNext/>
              <w:outlineLvl w:val="2"/>
              <w:rPr>
                <w:rFonts w:ascii="Arial" w:hAnsi="Arial" w:cs="Arial"/>
                <w:bCs/>
                <w:sz w:val="24"/>
                <w:szCs w:val="24"/>
              </w:rPr>
            </w:pPr>
            <w:r>
              <w:rPr>
                <w:rFonts w:ascii="Arial" w:hAnsi="Arial" w:cs="Arial"/>
                <w:bCs/>
                <w:sz w:val="24"/>
                <w:szCs w:val="24"/>
              </w:rPr>
              <w:t>0</w:t>
            </w:r>
            <w:r w:rsidR="00CC7ECE">
              <w:rPr>
                <w:rFonts w:ascii="Arial" w:hAnsi="Arial" w:cs="Arial"/>
                <w:bCs/>
                <w:sz w:val="24"/>
                <w:szCs w:val="24"/>
              </w:rPr>
              <w:t>8</w:t>
            </w:r>
            <w:r>
              <w:rPr>
                <w:rFonts w:ascii="Arial" w:hAnsi="Arial" w:cs="Arial"/>
                <w:bCs/>
                <w:sz w:val="24"/>
                <w:szCs w:val="24"/>
              </w:rPr>
              <w:t>-0</w:t>
            </w:r>
            <w:r w:rsidR="00CC7ECE">
              <w:rPr>
                <w:rFonts w:ascii="Arial" w:hAnsi="Arial" w:cs="Arial"/>
                <w:bCs/>
                <w:sz w:val="24"/>
                <w:szCs w:val="24"/>
              </w:rPr>
              <w:t>2</w:t>
            </w:r>
            <w:r>
              <w:rPr>
                <w:rFonts w:ascii="Arial" w:hAnsi="Arial" w:cs="Arial"/>
                <w:bCs/>
                <w:sz w:val="24"/>
                <w:szCs w:val="24"/>
              </w:rPr>
              <w:t>-202</w:t>
            </w:r>
            <w:r w:rsidR="00CC7ECE">
              <w:rPr>
                <w:rFonts w:ascii="Arial" w:hAnsi="Arial" w:cs="Arial"/>
                <w:bCs/>
                <w:sz w:val="24"/>
                <w:szCs w:val="24"/>
              </w:rPr>
              <w:t>3</w:t>
            </w:r>
          </w:p>
        </w:tc>
      </w:tr>
    </w:tbl>
    <w:p w:rsidR="003B0F62" w:rsidRDefault="003B0F62"/>
    <w:p w:rsidR="003A7727" w:rsidRDefault="003A7727">
      <w:pPr>
        <w:rPr>
          <w:b/>
          <w:sz w:val="24"/>
          <w:szCs w:val="24"/>
        </w:rPr>
      </w:pPr>
    </w:p>
    <w:p w:rsidR="003B0F62" w:rsidRPr="003B0F62" w:rsidRDefault="003B0F62">
      <w:pPr>
        <w:rPr>
          <w:b/>
          <w:sz w:val="24"/>
          <w:szCs w:val="24"/>
        </w:rPr>
      </w:pPr>
      <w:r w:rsidRPr="003B0F62">
        <w:rPr>
          <w:b/>
          <w:sz w:val="24"/>
          <w:szCs w:val="24"/>
        </w:rPr>
        <w:t>DEPARTAMENTO DE PLANEACIÓN</w:t>
      </w:r>
      <w:bookmarkStart w:id="0" w:name="_GoBack"/>
      <w:bookmarkEnd w:id="0"/>
    </w:p>
    <w:sectPr w:rsidR="003B0F62" w:rsidRPr="003B0F62" w:rsidSect="001F6E0A">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169A5"/>
    <w:rsid w:val="00062B69"/>
    <w:rsid w:val="00100036"/>
    <w:rsid w:val="00124C1B"/>
    <w:rsid w:val="001F6E0A"/>
    <w:rsid w:val="00212CA1"/>
    <w:rsid w:val="00243414"/>
    <w:rsid w:val="00246ED0"/>
    <w:rsid w:val="002A333E"/>
    <w:rsid w:val="002B45B8"/>
    <w:rsid w:val="003A60B0"/>
    <w:rsid w:val="003A7727"/>
    <w:rsid w:val="003B0F62"/>
    <w:rsid w:val="0049625E"/>
    <w:rsid w:val="004B00D4"/>
    <w:rsid w:val="004D1168"/>
    <w:rsid w:val="005A22C5"/>
    <w:rsid w:val="005A3DA5"/>
    <w:rsid w:val="005D2B75"/>
    <w:rsid w:val="005D7A1E"/>
    <w:rsid w:val="00657CA5"/>
    <w:rsid w:val="00694425"/>
    <w:rsid w:val="00751531"/>
    <w:rsid w:val="007804C6"/>
    <w:rsid w:val="00794405"/>
    <w:rsid w:val="007B34FB"/>
    <w:rsid w:val="00817DDD"/>
    <w:rsid w:val="00832C75"/>
    <w:rsid w:val="00837A60"/>
    <w:rsid w:val="008639D8"/>
    <w:rsid w:val="008A0A80"/>
    <w:rsid w:val="008A49D5"/>
    <w:rsid w:val="009115CD"/>
    <w:rsid w:val="009169A5"/>
    <w:rsid w:val="00A66ED1"/>
    <w:rsid w:val="00A92E52"/>
    <w:rsid w:val="00AD394A"/>
    <w:rsid w:val="00AE1946"/>
    <w:rsid w:val="00AF0B3E"/>
    <w:rsid w:val="00B12EE5"/>
    <w:rsid w:val="00B37F62"/>
    <w:rsid w:val="00B71D48"/>
    <w:rsid w:val="00B908BB"/>
    <w:rsid w:val="00BF467E"/>
    <w:rsid w:val="00CA416C"/>
    <w:rsid w:val="00CC7ECE"/>
    <w:rsid w:val="00CD0AE8"/>
    <w:rsid w:val="00CD56A3"/>
    <w:rsid w:val="00D54CA4"/>
    <w:rsid w:val="00D74767"/>
    <w:rsid w:val="00E901EA"/>
    <w:rsid w:val="00F11655"/>
    <w:rsid w:val="00F13530"/>
    <w:rsid w:val="00F35D93"/>
    <w:rsid w:val="00F4479D"/>
    <w:rsid w:val="00F74EFA"/>
    <w:rsid w:val="00FE32E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9A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9169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ipervnculo">
    <w:name w:val="Hyperlink"/>
    <w:basedOn w:val="Fuentedeprrafopredeter"/>
    <w:uiPriority w:val="99"/>
    <w:semiHidden/>
    <w:unhideWhenUsed/>
    <w:rsid w:val="003B0F62"/>
    <w:rPr>
      <w:color w:val="0000FF"/>
      <w:u w:val="single"/>
    </w:rPr>
  </w:style>
  <w:style w:type="paragraph" w:styleId="Textodeglobo">
    <w:name w:val="Balloon Text"/>
    <w:basedOn w:val="Normal"/>
    <w:link w:val="TextodegloboCar"/>
    <w:uiPriority w:val="99"/>
    <w:semiHidden/>
    <w:unhideWhenUsed/>
    <w:rsid w:val="002B45B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B45B8"/>
    <w:rPr>
      <w:rFonts w:ascii="Tahoma" w:hAnsi="Tahoma" w:cs="Tahoma"/>
      <w:sz w:val="16"/>
      <w:szCs w:val="16"/>
    </w:rPr>
  </w:style>
  <w:style w:type="character" w:customStyle="1" w:styleId="xcontentpasted0">
    <w:name w:val="x_contentpasted0"/>
    <w:basedOn w:val="Fuentedeprrafopredeter"/>
    <w:rsid w:val="00CC7E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13469381">
      <w:bodyDiv w:val="1"/>
      <w:marLeft w:val="0"/>
      <w:marRight w:val="0"/>
      <w:marTop w:val="0"/>
      <w:marBottom w:val="0"/>
      <w:divBdr>
        <w:top w:val="none" w:sz="0" w:space="0" w:color="auto"/>
        <w:left w:val="none" w:sz="0" w:space="0" w:color="auto"/>
        <w:bottom w:val="none" w:sz="0" w:space="0" w:color="auto"/>
        <w:right w:val="none" w:sz="0" w:space="0" w:color="auto"/>
      </w:divBdr>
    </w:div>
    <w:div w:id="1699694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Pages>
  <Words>123</Words>
  <Characters>681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IEEA</dc:creator>
  <cp:lastModifiedBy>ieea</cp:lastModifiedBy>
  <cp:revision>32</cp:revision>
  <dcterms:created xsi:type="dcterms:W3CDTF">2018-07-09T18:22:00Z</dcterms:created>
  <dcterms:modified xsi:type="dcterms:W3CDTF">2023-02-08T19:37:00Z</dcterms:modified>
</cp:coreProperties>
</file>