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066" w:rsidRPr="00F537EA" w:rsidRDefault="009801DB" w:rsidP="0006606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MOCTEZUMA S.L.P.</w:t>
      </w:r>
      <w:r w:rsidR="00E17111">
        <w:rPr>
          <w:rFonts w:ascii="Arial" w:hAnsi="Arial" w:cs="Arial"/>
          <w:sz w:val="24"/>
        </w:rPr>
        <w:t xml:space="preserve">, </w:t>
      </w:r>
      <w:r w:rsidR="00BB1F2C">
        <w:rPr>
          <w:rFonts w:ascii="Arial" w:hAnsi="Arial" w:cs="Arial"/>
          <w:sz w:val="24"/>
        </w:rPr>
        <w:t>FEBRERO</w:t>
      </w:r>
      <w:bookmarkStart w:id="0" w:name="_GoBack"/>
      <w:bookmarkEnd w:id="0"/>
      <w:r w:rsidR="00E17111">
        <w:rPr>
          <w:rFonts w:ascii="Arial" w:hAnsi="Arial" w:cs="Arial"/>
          <w:sz w:val="24"/>
        </w:rPr>
        <w:t xml:space="preserve"> DEL</w:t>
      </w:r>
      <w:r w:rsidR="00936E80">
        <w:rPr>
          <w:rFonts w:ascii="Arial" w:hAnsi="Arial" w:cs="Arial"/>
          <w:sz w:val="24"/>
        </w:rPr>
        <w:t xml:space="preserve"> </w:t>
      </w:r>
      <w:r w:rsidR="0037754A">
        <w:rPr>
          <w:rFonts w:ascii="Arial" w:hAnsi="Arial" w:cs="Arial"/>
          <w:sz w:val="24"/>
        </w:rPr>
        <w:t>2023</w:t>
      </w:r>
    </w:p>
    <w:p w:rsidR="00066066" w:rsidRDefault="00066066" w:rsidP="00066066"/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:rsidR="00066066" w:rsidRDefault="00E17111" w:rsidP="00066066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 -</w:t>
      </w:r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</w:p>
    <w:p w:rsidR="00066066" w:rsidRDefault="00066066" w:rsidP="00066066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Por medio del presente, doy a conocer que el Comité de Transparencia ha suspendido las sesiones ordinarias. Las sesiones extraordinarias se </w:t>
      </w:r>
      <w:r w:rsidR="00E17111">
        <w:rPr>
          <w:rFonts w:ascii="Arial" w:hAnsi="Arial" w:cs="Arial"/>
          <w:sz w:val="24"/>
        </w:rPr>
        <w:t>llevarán</w:t>
      </w:r>
      <w:r>
        <w:rPr>
          <w:rFonts w:ascii="Arial" w:hAnsi="Arial" w:cs="Arial"/>
          <w:sz w:val="24"/>
        </w:rPr>
        <w:t xml:space="preserve"> a cabo de acuerdo a lo requerido y por medios virtuales, evitando la reunión directa de los integrantes.</w:t>
      </w:r>
    </w:p>
    <w:p w:rsidR="00066066" w:rsidRPr="004D4078" w:rsidRDefault="00066066" w:rsidP="00066066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3509A3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94B" w:rsidRDefault="001E094B" w:rsidP="00936E80">
      <w:pPr>
        <w:spacing w:after="0" w:line="240" w:lineRule="auto"/>
      </w:pPr>
      <w:r>
        <w:separator/>
      </w:r>
    </w:p>
  </w:endnote>
  <w:endnote w:type="continuationSeparator" w:id="0">
    <w:p w:rsidR="001E094B" w:rsidRDefault="001E094B" w:rsidP="00936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94B" w:rsidRDefault="001E094B" w:rsidP="00936E80">
      <w:pPr>
        <w:spacing w:after="0" w:line="240" w:lineRule="auto"/>
      </w:pPr>
      <w:r>
        <w:separator/>
      </w:r>
    </w:p>
  </w:footnote>
  <w:footnote w:type="continuationSeparator" w:id="0">
    <w:p w:rsidR="001E094B" w:rsidRDefault="001E094B" w:rsidP="00936E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066"/>
    <w:rsid w:val="00066066"/>
    <w:rsid w:val="00067312"/>
    <w:rsid w:val="001E094B"/>
    <w:rsid w:val="002E10E8"/>
    <w:rsid w:val="003509A3"/>
    <w:rsid w:val="0037754A"/>
    <w:rsid w:val="00555D3F"/>
    <w:rsid w:val="005E1BAF"/>
    <w:rsid w:val="00936E80"/>
    <w:rsid w:val="009801DB"/>
    <w:rsid w:val="00BB1F2C"/>
    <w:rsid w:val="00E17111"/>
    <w:rsid w:val="00ED04D8"/>
    <w:rsid w:val="00F41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80832"/>
  <w15:chartTrackingRefBased/>
  <w15:docId w15:val="{B78C4E30-086E-412E-803C-27D6F625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6E80"/>
  </w:style>
  <w:style w:type="paragraph" w:styleId="Piedepgina">
    <w:name w:val="footer"/>
    <w:basedOn w:val="Normal"/>
    <w:link w:val="PiedepginaCar"/>
    <w:uiPriority w:val="99"/>
    <w:unhideWhenUsed/>
    <w:rsid w:val="00936E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6E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Elliot Abraham Gómez Ruiz</cp:lastModifiedBy>
  <cp:revision>10</cp:revision>
  <dcterms:created xsi:type="dcterms:W3CDTF">2022-03-07T17:30:00Z</dcterms:created>
  <dcterms:modified xsi:type="dcterms:W3CDTF">2023-03-06T18:46:00Z</dcterms:modified>
</cp:coreProperties>
</file>