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11AAD65A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A846A0">
        <w:rPr>
          <w:rFonts w:ascii="Verdana" w:hAnsi="Verdana"/>
          <w:sz w:val="24"/>
          <w:szCs w:val="24"/>
        </w:rPr>
        <w:t>XXI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392347FF" w:rsidR="004636A0" w:rsidRPr="004636A0" w:rsidRDefault="00A846A0" w:rsidP="00A84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846A0">
        <w:rPr>
          <w:rFonts w:ascii="Verdana" w:hAnsi="Verdana"/>
          <w:sz w:val="24"/>
          <w:szCs w:val="24"/>
        </w:rPr>
        <w:t>RESULTADOS DE LA DICTAMINACIÓN DE LOS ESTADOS FINANCIEROS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06174EF9" w:rsidR="004636A0" w:rsidRPr="004636A0" w:rsidRDefault="00CB4D96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MAYO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427C9AE3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CB4D96">
        <w:rPr>
          <w:rFonts w:ascii="Verdana" w:hAnsi="Verdana"/>
          <w:sz w:val="24"/>
          <w:szCs w:val="24"/>
        </w:rPr>
        <w:t>MAYO</w:t>
      </w:r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5CB8622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4A1DB0">
        <w:rPr>
          <w:rFonts w:ascii="Verdana" w:hAnsi="Verdana"/>
          <w:sz w:val="24"/>
          <w:szCs w:val="24"/>
        </w:rPr>
        <w:t>XXI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6940A948" w14:textId="311B800D" w:rsidR="008052D7" w:rsidRPr="004636A0" w:rsidRDefault="00A846A0" w:rsidP="00A84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846A0">
        <w:rPr>
          <w:rFonts w:ascii="Verdana" w:hAnsi="Verdana"/>
          <w:sz w:val="24"/>
          <w:szCs w:val="24"/>
        </w:rPr>
        <w:t>RESULTADOS DE LA DICTAMINACIÓN DE LOS ESTADOS FINANCIEROS</w:t>
      </w:r>
      <w:r w:rsidR="00BE3C4B"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55EC7"/>
    <w:rsid w:val="001F3592"/>
    <w:rsid w:val="00274455"/>
    <w:rsid w:val="002B63A5"/>
    <w:rsid w:val="004636A0"/>
    <w:rsid w:val="004A1DB0"/>
    <w:rsid w:val="008052D7"/>
    <w:rsid w:val="00A846A0"/>
    <w:rsid w:val="00A93295"/>
    <w:rsid w:val="00AB55C2"/>
    <w:rsid w:val="00BE3C4B"/>
    <w:rsid w:val="00CB4D96"/>
    <w:rsid w:val="00D26369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108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Claudia Erazo</cp:lastModifiedBy>
  <cp:revision>13</cp:revision>
  <dcterms:created xsi:type="dcterms:W3CDTF">2022-03-01T16:11:00Z</dcterms:created>
  <dcterms:modified xsi:type="dcterms:W3CDTF">2023-06-02T15:56:00Z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