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6910F169"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776D72">
        <w:rPr>
          <w:rFonts w:ascii="AvantGarde Bk BT" w:hAnsi="AvantGarde Bk BT" w:cs="Arial"/>
          <w:b/>
          <w:color w:val="000000" w:themeColor="text1"/>
          <w:sz w:val="24"/>
          <w:szCs w:val="24"/>
        </w:rPr>
        <w:t>894</w:t>
      </w:r>
      <w:r w:rsidR="00912BFB">
        <w:rPr>
          <w:rFonts w:ascii="AvantGarde Bk BT" w:hAnsi="AvantGarde Bk BT" w:cs="Arial"/>
          <w:b/>
          <w:color w:val="000000" w:themeColor="text1"/>
          <w:sz w:val="24"/>
          <w:szCs w:val="24"/>
        </w:rPr>
        <w:t>/2022</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C9395B">
        <w:rPr>
          <w:rFonts w:ascii="AvantGarde Bk BT" w:hAnsi="AvantGarde Bk BT" w:cs="Arial"/>
          <w:b/>
          <w:color w:val="000000" w:themeColor="text1"/>
          <w:sz w:val="24"/>
          <w:szCs w:val="24"/>
        </w:rPr>
        <w:t>SIGEMI-</w:t>
      </w:r>
      <w:r w:rsidR="0041704E">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63B7C775" w:rsidR="00946007" w:rsidRPr="007C5605" w:rsidRDefault="004035F8"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5F3D3314" w:rsidR="00946007" w:rsidRPr="007C5605" w:rsidRDefault="00776D7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INSTITUTO POTOSINO DEL DEPORTE</w:t>
      </w:r>
      <w:r w:rsidR="00F506B8">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E15121D"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w:t>
      </w:r>
      <w:r w:rsidR="003F50AE">
        <w:rPr>
          <w:rFonts w:ascii="AvantGarde Bk BT" w:hAnsi="AvantGarde Bk BT" w:cs="Arial"/>
          <w:color w:val="000000" w:themeColor="text1"/>
          <w:sz w:val="24"/>
          <w:szCs w:val="24"/>
        </w:rPr>
        <w:t xml:space="preserve"> Pública, correspondiente a la S</w:t>
      </w:r>
      <w:r w:rsidRPr="007C5605">
        <w:rPr>
          <w:rFonts w:ascii="AvantGarde Bk BT" w:hAnsi="AvantGarde Bk BT" w:cs="Arial"/>
          <w:color w:val="000000" w:themeColor="text1"/>
          <w:sz w:val="24"/>
          <w:szCs w:val="24"/>
        </w:rPr>
        <w:t>esión</w:t>
      </w:r>
      <w:r w:rsidR="00AF15D3">
        <w:rPr>
          <w:rFonts w:ascii="AvantGarde Bk BT" w:hAnsi="AvantGarde Bk BT" w:cs="Arial"/>
          <w:color w:val="000000" w:themeColor="text1"/>
          <w:sz w:val="24"/>
          <w:szCs w:val="24"/>
        </w:rPr>
        <w:t xml:space="preserve"> </w:t>
      </w:r>
      <w:r w:rsidR="0041704E">
        <w:rPr>
          <w:rFonts w:ascii="AvantGarde Bk BT" w:hAnsi="AvantGarde Bk BT" w:cs="Arial"/>
          <w:color w:val="000000" w:themeColor="text1"/>
          <w:sz w:val="24"/>
          <w:szCs w:val="24"/>
        </w:rPr>
        <w:t>Extrao</w:t>
      </w:r>
      <w:r w:rsidR="000047C5">
        <w:rPr>
          <w:rFonts w:ascii="AvantGarde Bk BT" w:hAnsi="AvantGarde Bk BT" w:cs="Arial"/>
          <w:color w:val="000000" w:themeColor="text1"/>
          <w:sz w:val="24"/>
          <w:szCs w:val="24"/>
        </w:rPr>
        <w:t>rdinaria</w:t>
      </w:r>
      <w:r w:rsidR="004035F8">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del </w:t>
      </w:r>
      <w:r w:rsidR="00C947AA">
        <w:rPr>
          <w:rFonts w:ascii="AvantGarde Bk BT" w:hAnsi="AvantGarde Bk BT" w:cs="Arial"/>
          <w:color w:val="000000" w:themeColor="text1"/>
          <w:sz w:val="24"/>
          <w:szCs w:val="24"/>
        </w:rPr>
        <w:t>13 trece de julio</w:t>
      </w:r>
      <w:r w:rsidR="0041704E">
        <w:rPr>
          <w:rFonts w:ascii="AvantGarde Bk BT" w:hAnsi="AvantGarde Bk BT" w:cs="Arial"/>
          <w:color w:val="000000" w:themeColor="text1"/>
          <w:sz w:val="24"/>
          <w:szCs w:val="24"/>
        </w:rPr>
        <w:t xml:space="preserve"> de 2022</w:t>
      </w:r>
      <w:r w:rsidR="00EB10C9">
        <w:rPr>
          <w:rFonts w:ascii="AvantGarde Bk BT" w:hAnsi="AvantGarde Bk BT" w:cs="Arial"/>
          <w:color w:val="000000" w:themeColor="text1"/>
          <w:sz w:val="24"/>
          <w:szCs w:val="24"/>
        </w:rPr>
        <w:t xml:space="preserve"> dos mil </w:t>
      </w:r>
      <w:r w:rsidR="0041704E">
        <w:rPr>
          <w:rFonts w:ascii="AvantGarde Bk BT" w:hAnsi="AvantGarde Bk BT" w:cs="Arial"/>
          <w:color w:val="000000" w:themeColor="text1"/>
          <w:sz w:val="24"/>
          <w:szCs w:val="24"/>
        </w:rPr>
        <w:t>veintidós</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639C9C33" w14:textId="1B1293B4" w:rsidR="00946007" w:rsidRPr="0041704E" w:rsidRDefault="00946007" w:rsidP="0041704E">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776D72">
        <w:rPr>
          <w:rFonts w:ascii="AvantGarde Bk BT" w:hAnsi="AvantGarde Bk BT" w:cs="Arial"/>
          <w:color w:val="000000" w:themeColor="text1"/>
          <w:sz w:val="24"/>
          <w:szCs w:val="24"/>
        </w:rPr>
        <w:t>15 quince de abril</w:t>
      </w:r>
      <w:r w:rsidR="00282344">
        <w:rPr>
          <w:rFonts w:ascii="AvantGarde Bk BT" w:hAnsi="AvantGarde Bk BT" w:cs="Arial"/>
          <w:color w:val="000000" w:themeColor="text1"/>
          <w:sz w:val="24"/>
          <w:szCs w:val="24"/>
        </w:rPr>
        <w:t xml:space="preserve"> de 2022 dos mil veintidós</w:t>
      </w:r>
      <w:r w:rsidR="003F50AE">
        <w:rPr>
          <w:rFonts w:ascii="AvantGarde Bk BT" w:hAnsi="AvantGarde Bk BT" w:cs="Arial"/>
          <w:color w:val="000000" w:themeColor="text1"/>
          <w:sz w:val="24"/>
          <w:szCs w:val="24"/>
        </w:rPr>
        <w:t xml:space="preserve"> el</w:t>
      </w:r>
      <w:r w:rsidR="00AD1231">
        <w:rPr>
          <w:rFonts w:ascii="AvantGarde Bk BT" w:hAnsi="AvantGarde Bk BT" w:cs="Arial"/>
          <w:color w:val="000000" w:themeColor="text1"/>
          <w:sz w:val="24"/>
          <w:szCs w:val="24"/>
        </w:rPr>
        <w:t xml:space="preserve"> </w:t>
      </w:r>
      <w:r w:rsidR="00300F62">
        <w:rPr>
          <w:rFonts w:ascii="AvantGarde Bk BT" w:hAnsi="AvantGarde Bk BT" w:cs="Arial"/>
          <w:color w:val="000000" w:themeColor="text1"/>
          <w:sz w:val="24"/>
          <w:szCs w:val="24"/>
        </w:rPr>
        <w:t>recurrente envió una solicitud de información a través de la Plataforma Nacional de Transparenc</w:t>
      </w:r>
      <w:r w:rsidR="008C252A">
        <w:rPr>
          <w:rFonts w:ascii="AvantGarde Bk BT" w:hAnsi="AvantGarde Bk BT" w:cs="Arial"/>
          <w:color w:val="000000" w:themeColor="text1"/>
          <w:sz w:val="24"/>
          <w:szCs w:val="24"/>
        </w:rPr>
        <w:t xml:space="preserve">ia, misma que fue recibida por </w:t>
      </w:r>
      <w:r w:rsidR="00A807EF">
        <w:rPr>
          <w:rFonts w:ascii="AvantGarde Bk BT" w:hAnsi="AvantGarde Bk BT" w:cs="Arial"/>
          <w:color w:val="000000" w:themeColor="text1"/>
          <w:sz w:val="24"/>
          <w:szCs w:val="24"/>
        </w:rPr>
        <w:t>el</w:t>
      </w:r>
      <w:r w:rsidR="00300F62">
        <w:rPr>
          <w:rFonts w:ascii="AvantGarde Bk BT" w:hAnsi="AvantGarde Bk BT" w:cs="Arial"/>
          <w:b/>
          <w:color w:val="000000" w:themeColor="text1"/>
          <w:sz w:val="24"/>
          <w:szCs w:val="24"/>
        </w:rPr>
        <w:t xml:space="preserve"> </w:t>
      </w:r>
      <w:r w:rsidR="00A807EF">
        <w:rPr>
          <w:rFonts w:ascii="AvantGarde Bk BT" w:hAnsi="AvantGarde Bk BT" w:cs="Arial"/>
          <w:b/>
          <w:color w:val="000000" w:themeColor="text1"/>
          <w:sz w:val="24"/>
          <w:szCs w:val="24"/>
        </w:rPr>
        <w:t>INSTITUTO POTOSINO DEL DEPORTE</w:t>
      </w:r>
      <w:r w:rsidR="00005252">
        <w:rPr>
          <w:rFonts w:ascii="AvantGarde Bk BT" w:hAnsi="AvantGarde Bk BT" w:cs="Arial"/>
          <w:b/>
          <w:color w:val="000000" w:themeColor="text1"/>
          <w:sz w:val="24"/>
          <w:szCs w:val="24"/>
        </w:rPr>
        <w:t xml:space="preserve">, </w:t>
      </w:r>
      <w:r w:rsidR="008F63B3">
        <w:rPr>
          <w:rFonts w:ascii="AvantGarde Bk BT" w:hAnsi="AvantGarde Bk BT" w:cs="Arial"/>
          <w:color w:val="000000" w:themeColor="text1"/>
          <w:sz w:val="24"/>
          <w:szCs w:val="24"/>
        </w:rPr>
        <w:t xml:space="preserve">el </w:t>
      </w:r>
      <w:r w:rsidR="00776D72">
        <w:rPr>
          <w:rFonts w:ascii="AvantGarde Bk BT" w:hAnsi="AvantGarde Bk BT" w:cs="Arial"/>
          <w:color w:val="000000" w:themeColor="text1"/>
          <w:sz w:val="24"/>
          <w:szCs w:val="24"/>
        </w:rPr>
        <w:t>18 dieciocho de abril</w:t>
      </w:r>
      <w:r w:rsidR="008F63B3">
        <w:rPr>
          <w:rFonts w:ascii="AvantGarde Bk BT" w:hAnsi="AvantGarde Bk BT" w:cs="Arial"/>
          <w:color w:val="000000" w:themeColor="text1"/>
          <w:sz w:val="24"/>
          <w:szCs w:val="24"/>
        </w:rPr>
        <w:t xml:space="preserve"> de la misma anualidad</w:t>
      </w:r>
      <w:r w:rsidR="00A376AB">
        <w:rPr>
          <w:rFonts w:ascii="AvantGarde Bk BT" w:hAnsi="AvantGarde Bk BT" w:cs="Arial"/>
          <w:color w:val="000000" w:themeColor="text1"/>
          <w:sz w:val="24"/>
          <w:szCs w:val="24"/>
        </w:rPr>
        <w:t xml:space="preserve">, </w:t>
      </w:r>
      <w:r w:rsidR="008F63B3">
        <w:rPr>
          <w:rFonts w:ascii="AvantGarde Bk BT" w:hAnsi="AvantGarde Bk BT" w:cs="Arial"/>
          <w:color w:val="000000" w:themeColor="text1"/>
          <w:sz w:val="24"/>
          <w:szCs w:val="24"/>
        </w:rPr>
        <w:t>quedando</w:t>
      </w:r>
      <w:r w:rsidR="00A376AB">
        <w:rPr>
          <w:rFonts w:ascii="AvantGarde Bk BT" w:hAnsi="AvantGarde Bk BT" w:cs="Arial"/>
          <w:color w:val="000000" w:themeColor="text1"/>
          <w:sz w:val="24"/>
          <w:szCs w:val="24"/>
        </w:rPr>
        <w:t xml:space="preserve"> registrada con el número de folio </w:t>
      </w:r>
      <w:r w:rsidR="007C637E" w:rsidRPr="007C637E">
        <w:rPr>
          <w:rFonts w:ascii="AvantGarde Bk BT" w:hAnsi="AvantGarde Bk BT" w:cs="Arial"/>
          <w:color w:val="000000" w:themeColor="text1"/>
          <w:sz w:val="24"/>
          <w:szCs w:val="24"/>
        </w:rPr>
        <w:t>2404</w:t>
      </w:r>
      <w:r w:rsidR="00A807EF">
        <w:rPr>
          <w:rFonts w:ascii="AvantGarde Bk BT" w:hAnsi="AvantGarde Bk BT" w:cs="Arial"/>
          <w:color w:val="000000" w:themeColor="text1"/>
          <w:sz w:val="24"/>
          <w:szCs w:val="24"/>
        </w:rPr>
        <w:t>69222000017</w:t>
      </w:r>
      <w:r w:rsidR="003E41C4" w:rsidRPr="005A3BBB">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3E74D2DA" w14:textId="1F33E330" w:rsidR="00BD70FD" w:rsidRDefault="00B64C70" w:rsidP="00797F5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w:t>
      </w:r>
      <w:r w:rsidR="004F2F27">
        <w:rPr>
          <w:rFonts w:ascii="AvantGarde Bk BT" w:hAnsi="AvantGarde Bk BT" w:cs="Arial"/>
          <w:b/>
          <w:color w:val="000000" w:themeColor="text1"/>
          <w:sz w:val="24"/>
          <w:szCs w:val="24"/>
        </w:rPr>
        <w:t xml:space="preserve"> </w:t>
      </w:r>
      <w:r w:rsidR="00A807EF" w:rsidRPr="007C5605">
        <w:rPr>
          <w:rFonts w:ascii="AvantGarde Bk BT" w:hAnsi="AvantGarde Bk BT" w:cs="Arial"/>
          <w:b/>
          <w:color w:val="000000" w:themeColor="text1"/>
          <w:sz w:val="24"/>
          <w:szCs w:val="24"/>
        </w:rPr>
        <w:t>Interposición del recurso.</w:t>
      </w:r>
      <w:r w:rsidR="00A807EF" w:rsidRPr="007C5605">
        <w:rPr>
          <w:rFonts w:ascii="AvantGarde Bk BT" w:hAnsi="AvantGarde Bk BT" w:cs="Arial"/>
          <w:color w:val="000000" w:themeColor="text1"/>
          <w:sz w:val="24"/>
          <w:szCs w:val="24"/>
        </w:rPr>
        <w:t xml:space="preserve"> El </w:t>
      </w:r>
      <w:r w:rsidR="00A807EF">
        <w:rPr>
          <w:rFonts w:ascii="AvantGarde Bk BT" w:hAnsi="AvantGarde Bk BT" w:cs="Arial"/>
          <w:color w:val="000000" w:themeColor="text1"/>
          <w:sz w:val="24"/>
          <w:szCs w:val="24"/>
        </w:rPr>
        <w:t>3 tres de mayo de 2022 dos mil veintidós</w:t>
      </w:r>
      <w:r w:rsidR="00A807EF" w:rsidRPr="007C5605">
        <w:rPr>
          <w:rFonts w:ascii="AvantGarde Bk BT" w:hAnsi="AvantGarde Bk BT" w:cs="Arial"/>
          <w:color w:val="000000" w:themeColor="text1"/>
          <w:sz w:val="24"/>
          <w:szCs w:val="24"/>
        </w:rPr>
        <w:t xml:space="preserve"> </w:t>
      </w:r>
      <w:r w:rsidR="00A807EF">
        <w:rPr>
          <w:rFonts w:ascii="AvantGarde Bk BT" w:hAnsi="AvantGarde Bk BT" w:cs="Arial"/>
          <w:color w:val="000000" w:themeColor="text1"/>
          <w:sz w:val="24"/>
          <w:szCs w:val="24"/>
        </w:rPr>
        <w:t>el</w:t>
      </w:r>
      <w:r w:rsidR="00A807EF" w:rsidRPr="007C5605">
        <w:rPr>
          <w:rFonts w:ascii="AvantGarde Bk BT" w:hAnsi="AvantGarde Bk BT" w:cs="Arial"/>
          <w:color w:val="000000" w:themeColor="text1"/>
          <w:sz w:val="24"/>
          <w:szCs w:val="24"/>
        </w:rPr>
        <w:t xml:space="preserve"> solicitante de la información interpuso el recurso de revisión en contra de la </w:t>
      </w:r>
      <w:r w:rsidR="00A807EF">
        <w:rPr>
          <w:rFonts w:ascii="AvantGarde Bk BT" w:hAnsi="AvantGarde Bk BT" w:cs="Arial"/>
          <w:color w:val="000000" w:themeColor="text1"/>
          <w:sz w:val="24"/>
          <w:szCs w:val="24"/>
        </w:rPr>
        <w:t>falta de respuesta a su solicitud de información.</w:t>
      </w:r>
    </w:p>
    <w:p w14:paraId="1D034D65" w14:textId="77777777" w:rsidR="00BD70FD" w:rsidRDefault="00BD70FD" w:rsidP="00797F56">
      <w:pPr>
        <w:pStyle w:val="corte4fondo"/>
        <w:tabs>
          <w:tab w:val="left" w:pos="567"/>
        </w:tabs>
        <w:ind w:left="113" w:firstLine="680"/>
        <w:rPr>
          <w:rFonts w:ascii="AvantGarde Bk BT" w:hAnsi="AvantGarde Bk BT" w:cs="Arial"/>
          <w:b/>
          <w:color w:val="000000" w:themeColor="text1"/>
          <w:sz w:val="24"/>
          <w:szCs w:val="24"/>
        </w:rPr>
      </w:pPr>
    </w:p>
    <w:p w14:paraId="5F83FACA" w14:textId="0A9AB8D3" w:rsidR="008F63B3" w:rsidRDefault="00BD70FD" w:rsidP="00797F56">
      <w:pPr>
        <w:pStyle w:val="corte4fondo"/>
        <w:tabs>
          <w:tab w:val="left" w:pos="567"/>
        </w:tabs>
        <w:ind w:left="113"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A807EF"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807EF" w:rsidRPr="007C5605">
        <w:rPr>
          <w:rFonts w:ascii="AvantGarde Bk BT" w:hAnsi="AvantGarde Bk BT" w:cs="Arial"/>
          <w:color w:val="000000" w:themeColor="text1"/>
          <w:sz w:val="24"/>
          <w:szCs w:val="24"/>
        </w:rPr>
        <w:t xml:space="preserve"> Mediante auto del </w:t>
      </w:r>
      <w:r w:rsidR="00A807EF">
        <w:rPr>
          <w:rFonts w:ascii="AvantGarde Bk BT" w:hAnsi="AvantGarde Bk BT" w:cs="Arial"/>
          <w:color w:val="000000" w:themeColor="text1"/>
          <w:sz w:val="24"/>
          <w:szCs w:val="24"/>
        </w:rPr>
        <w:t>09 nueve de mayo de 2022 dos mil veintidós,</w:t>
      </w:r>
      <w:r w:rsidR="00A807EF" w:rsidRPr="007C5605">
        <w:rPr>
          <w:rFonts w:ascii="AvantGarde Bk BT" w:hAnsi="AvantGarde Bk BT" w:cs="Arial"/>
          <w:color w:val="000000" w:themeColor="text1"/>
          <w:sz w:val="24"/>
          <w:szCs w:val="24"/>
        </w:rPr>
        <w:t xml:space="preserve"> la presidencia de esta Comisión de Transparencia tuvo por recibido el recurso de revisión, que</w:t>
      </w:r>
      <w:r w:rsidR="00A807EF">
        <w:rPr>
          <w:rFonts w:ascii="AvantGarde Bk BT" w:hAnsi="AvantGarde Bk BT" w:cs="Arial"/>
          <w:color w:val="000000" w:themeColor="text1"/>
          <w:sz w:val="24"/>
          <w:szCs w:val="24"/>
        </w:rPr>
        <w:t>,</w:t>
      </w:r>
      <w:r w:rsidR="00A807EF" w:rsidRPr="007C5605">
        <w:rPr>
          <w:rFonts w:ascii="AvantGarde Bk BT" w:hAnsi="AvantGarde Bk BT" w:cs="Arial"/>
          <w:color w:val="000000" w:themeColor="text1"/>
          <w:sz w:val="24"/>
          <w:szCs w:val="24"/>
        </w:rPr>
        <w:t xml:space="preserve"> por razón de turno, tocó conocer a la ponencia del </w:t>
      </w:r>
      <w:r w:rsidR="00A807EF">
        <w:rPr>
          <w:rFonts w:ascii="AvantGarde Bk BT" w:hAnsi="AvantGarde Bk BT" w:cs="Arial"/>
          <w:color w:val="000000" w:themeColor="text1"/>
          <w:sz w:val="24"/>
          <w:szCs w:val="24"/>
        </w:rPr>
        <w:t>Licenciado David Enrique Menchaca Zúñiga</w:t>
      </w:r>
      <w:r w:rsidR="00A807EF" w:rsidRPr="007C5605">
        <w:rPr>
          <w:rFonts w:ascii="AvantGarde Bk BT" w:hAnsi="AvantGarde Bk BT" w:cs="Arial"/>
          <w:color w:val="000000" w:themeColor="text1"/>
          <w:sz w:val="24"/>
          <w:szCs w:val="24"/>
        </w:rPr>
        <w:t xml:space="preserve"> para que procediera, previo su análisis, a su admisión o </w:t>
      </w:r>
      <w:proofErr w:type="spellStart"/>
      <w:r w:rsidR="00A807EF" w:rsidRPr="007C5605">
        <w:rPr>
          <w:rFonts w:ascii="AvantGarde Bk BT" w:hAnsi="AvantGarde Bk BT" w:cs="Arial"/>
          <w:color w:val="000000" w:themeColor="text1"/>
          <w:sz w:val="24"/>
          <w:szCs w:val="24"/>
        </w:rPr>
        <w:t>desechamiento</w:t>
      </w:r>
      <w:proofErr w:type="spellEnd"/>
      <w:r w:rsidR="00A807EF" w:rsidRPr="007C5605">
        <w:rPr>
          <w:rFonts w:ascii="AvantGarde Bk BT" w:hAnsi="AvantGarde Bk BT" w:cs="Arial"/>
          <w:color w:val="000000" w:themeColor="text1"/>
          <w:sz w:val="24"/>
          <w:szCs w:val="24"/>
        </w:rPr>
        <w:t xml:space="preserve"> según fuera el caso.</w:t>
      </w:r>
    </w:p>
    <w:p w14:paraId="5DA64388" w14:textId="4CFCA295" w:rsidR="008F63B3" w:rsidRDefault="008F63B3" w:rsidP="00797F56">
      <w:pPr>
        <w:pStyle w:val="corte4fondo"/>
        <w:tabs>
          <w:tab w:val="left" w:pos="567"/>
        </w:tabs>
        <w:ind w:left="113" w:firstLine="680"/>
        <w:rPr>
          <w:rFonts w:ascii="AvantGarde Bk BT" w:hAnsi="AvantGarde Bk BT" w:cs="Arial"/>
          <w:b/>
          <w:color w:val="000000" w:themeColor="text1"/>
          <w:sz w:val="24"/>
          <w:szCs w:val="24"/>
        </w:rPr>
      </w:pPr>
    </w:p>
    <w:p w14:paraId="7431A5F7" w14:textId="1B3BA4DE" w:rsidR="007A7812" w:rsidRDefault="00BD70FD" w:rsidP="007A7812">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7A7812" w:rsidRPr="007C5605">
        <w:rPr>
          <w:rFonts w:ascii="AvantGarde Bk BT" w:hAnsi="AvantGarde Bk BT" w:cs="Arial"/>
          <w:b/>
          <w:color w:val="000000" w:themeColor="text1"/>
          <w:sz w:val="24"/>
          <w:szCs w:val="24"/>
        </w:rPr>
        <w:t xml:space="preserve">Auto de </w:t>
      </w:r>
      <w:r w:rsidR="007A7812">
        <w:rPr>
          <w:rFonts w:ascii="AvantGarde Bk BT" w:hAnsi="AvantGarde Bk BT" w:cs="Arial"/>
          <w:b/>
          <w:color w:val="000000" w:themeColor="text1"/>
          <w:sz w:val="24"/>
          <w:szCs w:val="24"/>
        </w:rPr>
        <w:t>admisión</w:t>
      </w:r>
      <w:r w:rsidR="007A7812" w:rsidRPr="007C5605">
        <w:rPr>
          <w:rFonts w:ascii="AvantGarde Bk BT" w:hAnsi="AvantGarde Bk BT" w:cs="Arial"/>
          <w:b/>
          <w:color w:val="000000" w:themeColor="text1"/>
          <w:sz w:val="24"/>
          <w:szCs w:val="24"/>
        </w:rPr>
        <w:t>.</w:t>
      </w:r>
      <w:r w:rsidR="007A7812" w:rsidRPr="007C5605">
        <w:rPr>
          <w:rFonts w:ascii="AvantGarde Bk BT" w:hAnsi="AvantGarde Bk BT" w:cs="Arial"/>
          <w:color w:val="000000" w:themeColor="text1"/>
          <w:sz w:val="24"/>
          <w:szCs w:val="24"/>
        </w:rPr>
        <w:t xml:space="preserve"> Por proveído del </w:t>
      </w:r>
      <w:r w:rsidR="007A7812">
        <w:rPr>
          <w:rFonts w:ascii="AvantGarde Bk BT" w:hAnsi="AvantGarde Bk BT" w:cs="Arial"/>
          <w:color w:val="000000" w:themeColor="text1"/>
          <w:sz w:val="24"/>
          <w:szCs w:val="24"/>
        </w:rPr>
        <w:t xml:space="preserve">16 dieciséis de mayo de 2022 dos mil veintidós </w:t>
      </w:r>
      <w:r w:rsidR="007A7812" w:rsidRPr="007C5605">
        <w:rPr>
          <w:rFonts w:ascii="AvantGarde Bk BT" w:hAnsi="AvantGarde Bk BT" w:cs="Arial"/>
          <w:color w:val="000000" w:themeColor="text1"/>
          <w:sz w:val="24"/>
          <w:szCs w:val="24"/>
        </w:rPr>
        <w:t>el Comisionado Ponente:</w:t>
      </w:r>
    </w:p>
    <w:p w14:paraId="2FB8F90E" w14:textId="77777777" w:rsidR="007A7812" w:rsidRPr="004F2F27" w:rsidRDefault="007A7812" w:rsidP="007A7812">
      <w:pPr>
        <w:pStyle w:val="corte4fondo"/>
        <w:tabs>
          <w:tab w:val="left" w:pos="567"/>
        </w:tabs>
        <w:ind w:left="113" w:firstLine="680"/>
        <w:rPr>
          <w:rFonts w:ascii="AvantGarde Bk BT" w:hAnsi="AvantGarde Bk BT" w:cs="Arial"/>
          <w:color w:val="000000" w:themeColor="text1"/>
          <w:sz w:val="24"/>
          <w:szCs w:val="24"/>
        </w:rPr>
      </w:pPr>
    </w:p>
    <w:p w14:paraId="66375F88" w14:textId="2A28C97D" w:rsidR="007A7812" w:rsidRPr="007C5605" w:rsidRDefault="007A7812" w:rsidP="007A7812">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fracción VI del artículo 167, de la Ley de la materia.</w:t>
      </w:r>
    </w:p>
    <w:p w14:paraId="7558CF40" w14:textId="09BBD94A" w:rsidR="007A7812" w:rsidRPr="00BF7B76" w:rsidRDefault="007A7812" w:rsidP="007A7812">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Pr>
          <w:rFonts w:ascii="AvantGarde Bk BT" w:hAnsi="AvantGarde Bk BT" w:cs="Arial"/>
          <w:b/>
          <w:color w:val="000000" w:themeColor="text1"/>
          <w:sz w:val="24"/>
          <w:szCs w:val="24"/>
        </w:rPr>
        <w:t>894/2021-1 SIGEMI-SICOM</w:t>
      </w:r>
      <w:r w:rsidRPr="00BF7B76">
        <w:rPr>
          <w:rFonts w:ascii="AvantGarde Bk BT" w:hAnsi="AvantGarde Bk BT" w:cs="Arial"/>
          <w:b/>
          <w:color w:val="000000" w:themeColor="text1"/>
          <w:sz w:val="24"/>
          <w:szCs w:val="24"/>
        </w:rPr>
        <w:t>.</w:t>
      </w:r>
    </w:p>
    <w:p w14:paraId="6B13CB33" w14:textId="051945D1" w:rsidR="007A7812" w:rsidRPr="00150301" w:rsidRDefault="007A7812" w:rsidP="007A7812">
      <w:pPr>
        <w:pStyle w:val="corte4fondo"/>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INSTITUTO POTOSINO DEL DEPORTE,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1675497" w14:textId="77777777" w:rsidR="007A7812" w:rsidRDefault="007A7812" w:rsidP="007A7812">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242528CE" w14:textId="77777777" w:rsidR="007A7812" w:rsidRDefault="007A7812" w:rsidP="007A7812">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409B3BBB" w14:textId="77777777" w:rsidR="007A7812" w:rsidRDefault="007A7812" w:rsidP="007A7812">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E4F470F" w14:textId="77777777" w:rsidR="007A7812" w:rsidRDefault="007A7812" w:rsidP="007A7812">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265C0EC" w14:textId="77777777" w:rsidR="007A7812" w:rsidRDefault="007A7812" w:rsidP="007A7812">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proofErr w:type="spellStart"/>
      <w:r>
        <w:rPr>
          <w:rFonts w:ascii="AvantGarde Bk BT" w:hAnsi="AvantGarde Bk BT" w:cs="Arial"/>
          <w:color w:val="000000" w:themeColor="text1"/>
          <w:sz w:val="24"/>
          <w:szCs w:val="24"/>
        </w:rPr>
        <w:t>conta</w:t>
      </w:r>
      <w:proofErr w:type="spellEnd"/>
      <w:r>
        <w:rPr>
          <w:rFonts w:ascii="AvantGarde Bk BT" w:hAnsi="AvantGarde Bk BT" w:cs="Arial"/>
          <w:color w:val="000000" w:themeColor="text1"/>
          <w:sz w:val="24"/>
          <w:szCs w:val="24"/>
        </w:rPr>
        <w:t xml:space="preserve"> la información.</w:t>
      </w:r>
    </w:p>
    <w:p w14:paraId="74A6F998" w14:textId="77777777" w:rsidR="007A7812" w:rsidRPr="00774B90" w:rsidRDefault="007A7812" w:rsidP="007A7812">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44C23095" w14:textId="77777777" w:rsidR="007A7812" w:rsidRDefault="007A7812" w:rsidP="007A7812">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68CEA16A" w14:textId="77777777" w:rsidR="007A7812" w:rsidRDefault="007A7812" w:rsidP="007A7812">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y recibir notificaciones en esta ciudad y se les informó que una vez que fuera </w:t>
      </w:r>
      <w:r w:rsidRPr="007C5605">
        <w:rPr>
          <w:rFonts w:ascii="AvantGarde Bk BT" w:hAnsi="AvantGarde Bk BT" w:cs="Arial"/>
          <w:color w:val="000000" w:themeColor="text1"/>
          <w:sz w:val="24"/>
          <w:szCs w:val="24"/>
        </w:rPr>
        <w:lastRenderedPageBreak/>
        <w:t>decretado el cierre de instrucción no se atendería la información que fuese enviada.</w:t>
      </w:r>
    </w:p>
    <w:p w14:paraId="604F577F" w14:textId="37FC1F42" w:rsidR="005F798A" w:rsidRDefault="005F798A" w:rsidP="006E22F4">
      <w:pPr>
        <w:pStyle w:val="corte4fondo"/>
        <w:tabs>
          <w:tab w:val="left" w:pos="567"/>
        </w:tabs>
        <w:ind w:firstLine="0"/>
        <w:rPr>
          <w:rFonts w:ascii="AvantGarde Bk BT" w:hAnsi="AvantGarde Bk BT" w:cs="Arial"/>
          <w:color w:val="000000" w:themeColor="text1"/>
          <w:sz w:val="24"/>
          <w:szCs w:val="24"/>
        </w:rPr>
      </w:pPr>
    </w:p>
    <w:p w14:paraId="0109DB2A" w14:textId="77777777" w:rsidR="005F798A" w:rsidRPr="005F798A" w:rsidRDefault="005F798A" w:rsidP="00797F56">
      <w:pPr>
        <w:pStyle w:val="corte4fondo"/>
        <w:tabs>
          <w:tab w:val="left" w:pos="567"/>
        </w:tabs>
        <w:ind w:left="113" w:firstLine="680"/>
        <w:rPr>
          <w:rFonts w:ascii="AvantGarde Bk BT" w:hAnsi="AvantGarde Bk BT" w:cs="Arial"/>
          <w:color w:val="000000" w:themeColor="text1"/>
          <w:sz w:val="24"/>
          <w:szCs w:val="24"/>
        </w:rPr>
      </w:pPr>
    </w:p>
    <w:p w14:paraId="3CA21FFA" w14:textId="77777777" w:rsidR="00A5650C" w:rsidRDefault="00926800" w:rsidP="00A5650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QUINTO. </w:t>
      </w:r>
      <w:r w:rsidR="00A5650C">
        <w:rPr>
          <w:rFonts w:ascii="AvantGarde Bk BT" w:hAnsi="AvantGarde Bk BT" w:cs="Arial"/>
          <w:b/>
          <w:color w:val="000000" w:themeColor="text1"/>
          <w:sz w:val="24"/>
          <w:szCs w:val="24"/>
        </w:rPr>
        <w:t>Informe del sujeto obligado</w:t>
      </w:r>
      <w:r w:rsidR="00A5650C" w:rsidRPr="00CC61CB">
        <w:rPr>
          <w:rFonts w:ascii="AvantGarde Bk BT" w:hAnsi="AvantGarde Bk BT" w:cs="Arial"/>
          <w:b/>
          <w:color w:val="000000" w:themeColor="text1"/>
          <w:sz w:val="24"/>
          <w:szCs w:val="24"/>
        </w:rPr>
        <w:t>.</w:t>
      </w:r>
      <w:r w:rsidR="00A5650C">
        <w:rPr>
          <w:rFonts w:ascii="AvantGarde Bk BT" w:hAnsi="AvantGarde Bk BT" w:cs="Arial"/>
          <w:color w:val="000000" w:themeColor="text1"/>
          <w:sz w:val="24"/>
          <w:szCs w:val="24"/>
        </w:rPr>
        <w:t xml:space="preserve"> Mediante el auto del 20 veinte de junio de 2022 dos mil veintidós el ponente:</w:t>
      </w:r>
    </w:p>
    <w:p w14:paraId="32B19FC3" w14:textId="77777777" w:rsidR="00A5650C" w:rsidRDefault="00A5650C" w:rsidP="00A5650C">
      <w:pPr>
        <w:pStyle w:val="corte4fondo"/>
        <w:tabs>
          <w:tab w:val="left" w:pos="567"/>
        </w:tabs>
        <w:rPr>
          <w:rFonts w:ascii="AvantGarde Bk BT" w:hAnsi="AvantGarde Bk BT" w:cs="Arial"/>
          <w:color w:val="000000" w:themeColor="text1"/>
          <w:sz w:val="24"/>
          <w:szCs w:val="24"/>
        </w:rPr>
      </w:pPr>
    </w:p>
    <w:p w14:paraId="634AC737" w14:textId="5AB9D7E0" w:rsidR="00A5650C" w:rsidRPr="00C76515" w:rsidRDefault="00A5650C" w:rsidP="00A5650C">
      <w:pPr>
        <w:pStyle w:val="corte4fondo"/>
        <w:numPr>
          <w:ilvl w:val="0"/>
          <w:numId w:val="2"/>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Tuvo por recibido oficio</w:t>
      </w:r>
      <w:r w:rsidR="00650F06">
        <w:rPr>
          <w:rFonts w:ascii="AvantGarde Bk BT" w:hAnsi="AvantGarde Bk BT" w:cs="Arial"/>
          <w:color w:val="000000" w:themeColor="text1"/>
          <w:sz w:val="24"/>
          <w:szCs w:val="24"/>
        </w:rPr>
        <w:t xml:space="preserve"> sin</w:t>
      </w:r>
      <w:r>
        <w:rPr>
          <w:rFonts w:ascii="AvantGarde Bk BT" w:hAnsi="AvantGarde Bk BT" w:cs="Arial"/>
          <w:color w:val="000000" w:themeColor="text1"/>
          <w:sz w:val="24"/>
          <w:szCs w:val="24"/>
        </w:rPr>
        <w:t xml:space="preserve"> número, signado por </w:t>
      </w:r>
      <w:r w:rsidR="00650F06">
        <w:rPr>
          <w:rFonts w:ascii="AvantGarde Bk BT" w:hAnsi="AvantGarde Bk BT" w:cs="Arial"/>
          <w:color w:val="000000" w:themeColor="text1"/>
          <w:sz w:val="24"/>
          <w:szCs w:val="24"/>
        </w:rPr>
        <w:t>Ana Elva Rodríguez Covarrubias</w:t>
      </w:r>
      <w:r>
        <w:rPr>
          <w:rFonts w:ascii="AvantGarde Bk BT" w:hAnsi="AvantGarde Bk BT" w:cs="Arial"/>
          <w:color w:val="000000" w:themeColor="text1"/>
          <w:sz w:val="24"/>
          <w:szCs w:val="24"/>
        </w:rPr>
        <w:t>, Titular de la Unidad de Transparencia del</w:t>
      </w:r>
      <w:r w:rsidRPr="007A14E1">
        <w:rPr>
          <w:rFonts w:ascii="AvantGarde Bk BT" w:hAnsi="AvantGarde Bk BT" w:cs="Arial"/>
          <w:color w:val="000000" w:themeColor="text1"/>
          <w:sz w:val="24"/>
          <w:szCs w:val="24"/>
        </w:rPr>
        <w:t xml:space="preserve"> Sujeto Obligado, recibido en este organismo el </w:t>
      </w:r>
      <w:r>
        <w:rPr>
          <w:rFonts w:ascii="AvantGarde Bk BT" w:hAnsi="AvantGarde Bk BT" w:cs="Arial"/>
          <w:color w:val="000000" w:themeColor="text1"/>
          <w:sz w:val="24"/>
          <w:szCs w:val="24"/>
        </w:rPr>
        <w:t>15 quince de junio</w:t>
      </w:r>
      <w:r w:rsidRPr="007A14E1">
        <w:rPr>
          <w:rFonts w:ascii="AvantGarde Bk BT" w:hAnsi="AvantGarde Bk BT" w:cs="Arial"/>
          <w:color w:val="000000" w:themeColor="text1"/>
          <w:sz w:val="24"/>
          <w:szCs w:val="24"/>
        </w:rPr>
        <w:t xml:space="preserve"> de 2022 dos mil veintidós, acompañado de </w:t>
      </w:r>
      <w:r w:rsidR="00650F06">
        <w:rPr>
          <w:rFonts w:ascii="AvantGarde Bk BT" w:hAnsi="AvantGarde Bk BT" w:cs="Arial"/>
          <w:color w:val="000000" w:themeColor="text1"/>
          <w:sz w:val="24"/>
          <w:szCs w:val="24"/>
        </w:rPr>
        <w:t>01 un anexo</w:t>
      </w:r>
      <w:r w:rsidRPr="007A14E1">
        <w:rPr>
          <w:rFonts w:ascii="AvantGarde Bk BT" w:hAnsi="AvantGarde Bk BT" w:cs="Arial"/>
          <w:color w:val="000000" w:themeColor="text1"/>
          <w:sz w:val="24"/>
          <w:szCs w:val="24"/>
        </w:rPr>
        <w:t>.</w:t>
      </w:r>
    </w:p>
    <w:p w14:paraId="46C97ED8" w14:textId="77777777" w:rsidR="00A5650C" w:rsidRPr="004965AC" w:rsidRDefault="00A5650C" w:rsidP="00A5650C">
      <w:pPr>
        <w:pStyle w:val="corte4fondo"/>
        <w:numPr>
          <w:ilvl w:val="0"/>
          <w:numId w:val="2"/>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Tuvo al Titular de la Unidad de Transparencia por rindiendo informe en tiempo, realizando las manifestaciones que a su derecho conviene, por expresando argumentos relacionados con el Recurso de Revisión, así como ofreciendo pruebas de su intención.</w:t>
      </w:r>
    </w:p>
    <w:p w14:paraId="3B13F398" w14:textId="77777777" w:rsidR="00A5650C" w:rsidRPr="00615405" w:rsidRDefault="00A5650C" w:rsidP="00A5650C">
      <w:pPr>
        <w:pStyle w:val="corte4fondo"/>
        <w:numPr>
          <w:ilvl w:val="0"/>
          <w:numId w:val="2"/>
        </w:numPr>
        <w:tabs>
          <w:tab w:val="left" w:pos="567"/>
        </w:tabs>
        <w:rPr>
          <w:rFonts w:ascii="AvantGarde Bk BT" w:hAnsi="AvantGarde Bk BT" w:cs="Arial"/>
          <w:color w:val="FF0000"/>
          <w:sz w:val="24"/>
          <w:szCs w:val="24"/>
        </w:rPr>
      </w:pPr>
      <w:r>
        <w:rPr>
          <w:rFonts w:ascii="AvantGarde Bk BT" w:hAnsi="AvantGarde Bk BT" w:cs="Arial"/>
          <w:sz w:val="24"/>
          <w:szCs w:val="24"/>
        </w:rPr>
        <w:t xml:space="preserve">Finalmente, el ponente </w:t>
      </w:r>
      <w:r w:rsidRPr="00045031">
        <w:rPr>
          <w:rFonts w:ascii="AvantGarde Bk BT" w:hAnsi="AvantGarde Bk BT" w:cs="Arial"/>
          <w:sz w:val="24"/>
          <w:szCs w:val="24"/>
        </w:rPr>
        <w:t xml:space="preserve">declaró cerrado el periodo de instrucción, procedió a elaborar el proyecto de resolución respectivo. </w:t>
      </w:r>
    </w:p>
    <w:p w14:paraId="0774E0DE" w14:textId="77777777" w:rsidR="00A5650C" w:rsidRPr="0092495A" w:rsidRDefault="00A5650C" w:rsidP="00A5650C">
      <w:pPr>
        <w:pStyle w:val="corte4fondo"/>
        <w:tabs>
          <w:tab w:val="left" w:pos="567"/>
        </w:tabs>
        <w:ind w:firstLine="0"/>
        <w:rPr>
          <w:rFonts w:ascii="AvantGarde Bk BT" w:hAnsi="AvantGarde Bk BT" w:cs="Arial"/>
          <w:color w:val="000000" w:themeColor="text1"/>
          <w:sz w:val="24"/>
          <w:szCs w:val="24"/>
        </w:rPr>
      </w:pPr>
    </w:p>
    <w:p w14:paraId="2E5737DF" w14:textId="374F31AE" w:rsidR="004F2F27" w:rsidRPr="004F2F27" w:rsidRDefault="004F2F27" w:rsidP="007A7812">
      <w:pPr>
        <w:pStyle w:val="corte4fondo"/>
        <w:tabs>
          <w:tab w:val="left" w:pos="567"/>
        </w:tabs>
        <w:ind w:left="113" w:firstLine="680"/>
        <w:rPr>
          <w:rFonts w:ascii="AvantGarde Bk BT" w:hAnsi="AvantGarde Bk BT" w:cs="Arial"/>
          <w:color w:val="000000" w:themeColor="text1"/>
          <w:sz w:val="24"/>
          <w:szCs w:val="24"/>
        </w:rPr>
      </w:pPr>
    </w:p>
    <w:p w14:paraId="542A2F87" w14:textId="0C5D914F" w:rsidR="004F2F27" w:rsidRDefault="004F2F27" w:rsidP="004F2F27">
      <w:pPr>
        <w:pStyle w:val="corte4fondo"/>
        <w:tabs>
          <w:tab w:val="left" w:pos="567"/>
        </w:tabs>
        <w:ind w:firstLine="0"/>
        <w:rPr>
          <w:rFonts w:ascii="AvantGarde Bk BT" w:hAnsi="AvantGarde Bk BT" w:cs="Arial"/>
          <w:b/>
          <w:color w:val="000000" w:themeColor="text1"/>
          <w:sz w:val="24"/>
          <w:szCs w:val="24"/>
        </w:rPr>
      </w:pPr>
    </w:p>
    <w:p w14:paraId="0BD2A582" w14:textId="03C7BA16" w:rsidR="00946007" w:rsidRPr="007C5605" w:rsidRDefault="00946007" w:rsidP="00DD4DD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A1D8A">
        <w:rPr>
          <w:rFonts w:ascii="AvantGarde Bk BT" w:hAnsi="AvantGarde Bk BT" w:cs="Arial"/>
          <w:b/>
          <w:sz w:val="24"/>
          <w:szCs w:val="24"/>
        </w:rPr>
        <w:t>PRIMERO. Competencia.</w:t>
      </w:r>
      <w:r w:rsidRPr="002A1D8A">
        <w:rPr>
          <w:rFonts w:ascii="AvantGarde Bk BT" w:hAnsi="AvantGarde Bk BT" w:cs="Arial"/>
          <w:sz w:val="24"/>
          <w:szCs w:val="24"/>
        </w:rPr>
        <w:t xml:space="preserve"> Esta Comisión Estatal de Garantía de Acceso a la</w:t>
      </w:r>
      <w:r w:rsidRPr="002B7561">
        <w:rPr>
          <w:rFonts w:ascii="AvantGarde Bk BT" w:hAnsi="AvantGarde Bk BT" w:cs="Arial"/>
          <w:sz w:val="24"/>
          <w:szCs w:val="24"/>
        </w:rPr>
        <w:t xml:space="preserve">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20F0812F"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4E2F0A68" w:rsidR="00946007" w:rsidRPr="002B7561" w:rsidRDefault="00946007" w:rsidP="003F751A">
      <w:pPr>
        <w:pStyle w:val="corte4fondo"/>
        <w:tabs>
          <w:tab w:val="left" w:pos="567"/>
        </w:tabs>
        <w:rPr>
          <w:rFonts w:ascii="AvantGarde Bk BT" w:hAnsi="AvantGarde Bk BT" w:cs="Arial"/>
          <w:sz w:val="24"/>
          <w:szCs w:val="24"/>
        </w:rPr>
      </w:pPr>
      <w:r w:rsidRPr="00BE6295">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946007">
      <w:pPr>
        <w:pStyle w:val="corte4fondo"/>
        <w:tabs>
          <w:tab w:val="left" w:pos="567"/>
        </w:tabs>
        <w:rPr>
          <w:rFonts w:ascii="AvantGarde Bk BT" w:hAnsi="AvantGarde Bk BT" w:cs="Arial"/>
          <w:sz w:val="24"/>
          <w:szCs w:val="24"/>
        </w:rPr>
      </w:pPr>
    </w:p>
    <w:p w14:paraId="370417A3" w14:textId="7E9AFAEB" w:rsidR="009771D4" w:rsidRDefault="009771D4" w:rsidP="004177DB">
      <w:pPr>
        <w:pStyle w:val="corte4fondo"/>
        <w:numPr>
          <w:ilvl w:val="0"/>
          <w:numId w:val="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w:t>
      </w:r>
      <w:r w:rsidR="00BE6295">
        <w:rPr>
          <w:rFonts w:ascii="AvantGarde Bk BT" w:hAnsi="AvantGarde Bk BT" w:cs="Arial"/>
          <w:color w:val="000000" w:themeColor="text1"/>
          <w:sz w:val="24"/>
          <w:szCs w:val="24"/>
        </w:rPr>
        <w:t xml:space="preserve">18 dieciocho de abril </w:t>
      </w:r>
      <w:r>
        <w:rPr>
          <w:rFonts w:ascii="AvantGarde Bk BT" w:hAnsi="AvantGarde Bk BT" w:cs="Arial"/>
          <w:color w:val="000000" w:themeColor="text1"/>
          <w:sz w:val="24"/>
          <w:szCs w:val="24"/>
        </w:rPr>
        <w:t xml:space="preserve">de 2022 dos mil veintidós el </w:t>
      </w:r>
      <w:r w:rsidR="004177DB">
        <w:rPr>
          <w:rFonts w:ascii="AvantGarde Bk BT" w:hAnsi="AvantGarde Bk BT" w:cs="Arial"/>
          <w:color w:val="000000" w:themeColor="text1"/>
          <w:sz w:val="24"/>
          <w:szCs w:val="24"/>
        </w:rPr>
        <w:t>Sujeto Obligado recibió una solicitud de información.</w:t>
      </w:r>
    </w:p>
    <w:p w14:paraId="44B9CCC2" w14:textId="0FB63BD8" w:rsidR="004177DB" w:rsidRDefault="004177DB" w:rsidP="004177DB">
      <w:pPr>
        <w:pStyle w:val="corte4fondo"/>
        <w:numPr>
          <w:ilvl w:val="0"/>
          <w:numId w:val="21"/>
        </w:numPr>
        <w:tabs>
          <w:tab w:val="left" w:pos="567"/>
        </w:tabs>
        <w:rPr>
          <w:rFonts w:ascii="AvantGarde Bk BT" w:hAnsi="AvantGarde Bk BT" w:cs="Arial"/>
          <w:sz w:val="24"/>
          <w:szCs w:val="24"/>
        </w:rPr>
      </w:pPr>
      <w:r w:rsidRPr="008F5C70">
        <w:rPr>
          <w:rFonts w:ascii="AvantGarde Bk BT" w:hAnsi="AvantGarde Bk BT" w:cs="Arial"/>
          <w:sz w:val="24"/>
          <w:szCs w:val="24"/>
        </w:rPr>
        <w:t xml:space="preserve">Así, </w:t>
      </w:r>
      <w:r>
        <w:rPr>
          <w:rFonts w:ascii="AvantGarde Bk BT" w:hAnsi="AvantGarde Bk BT" w:cs="Arial"/>
          <w:sz w:val="24"/>
          <w:szCs w:val="24"/>
        </w:rPr>
        <w:t>el plazo de diez</w:t>
      </w:r>
      <w:r w:rsidRPr="008F5C70">
        <w:rPr>
          <w:rFonts w:ascii="AvantGarde Bk BT" w:hAnsi="AvantGarde Bk BT" w:cs="Arial"/>
          <w:sz w:val="24"/>
          <w:szCs w:val="24"/>
        </w:rPr>
        <w:t xml:space="preserve"> días hábiles para </w:t>
      </w:r>
      <w:r>
        <w:rPr>
          <w:rFonts w:ascii="AvantGarde Bk BT" w:hAnsi="AvantGarde Bk BT" w:cs="Arial"/>
          <w:sz w:val="24"/>
          <w:szCs w:val="24"/>
        </w:rPr>
        <w:t xml:space="preserve">que el sujeto obligado respondiera a la solicitud de información transcurrió del </w:t>
      </w:r>
      <w:r w:rsidR="00BE6295">
        <w:rPr>
          <w:rFonts w:ascii="AvantGarde Bk BT" w:hAnsi="AvantGarde Bk BT" w:cs="Arial"/>
          <w:sz w:val="24"/>
          <w:szCs w:val="24"/>
        </w:rPr>
        <w:t>19 diecinueve</w:t>
      </w:r>
      <w:r>
        <w:rPr>
          <w:rFonts w:ascii="AvantGarde Bk BT" w:hAnsi="AvantGarde Bk BT" w:cs="Arial"/>
          <w:sz w:val="24"/>
          <w:szCs w:val="24"/>
        </w:rPr>
        <w:t xml:space="preserve"> de abril</w:t>
      </w:r>
      <w:r w:rsidR="00BE6295">
        <w:rPr>
          <w:rFonts w:ascii="AvantGarde Bk BT" w:hAnsi="AvantGarde Bk BT" w:cs="Arial"/>
          <w:sz w:val="24"/>
          <w:szCs w:val="24"/>
        </w:rPr>
        <w:t xml:space="preserve"> al 02 dos de mayo</w:t>
      </w:r>
      <w:r>
        <w:rPr>
          <w:rFonts w:ascii="AvantGarde Bk BT" w:hAnsi="AvantGarde Bk BT" w:cs="Arial"/>
          <w:sz w:val="24"/>
          <w:szCs w:val="24"/>
        </w:rPr>
        <w:t xml:space="preserve"> de 2022 dos mil veintidós</w:t>
      </w:r>
      <w:r w:rsidRPr="008F5C70">
        <w:rPr>
          <w:rFonts w:ascii="AvantGarde Bk BT" w:hAnsi="AvantGarde Bk BT" w:cs="Arial"/>
          <w:sz w:val="24"/>
          <w:szCs w:val="24"/>
        </w:rPr>
        <w:t>.</w:t>
      </w:r>
    </w:p>
    <w:p w14:paraId="3818DE03" w14:textId="3E09A716" w:rsidR="00D4317C" w:rsidRPr="004177DB" w:rsidRDefault="004177DB" w:rsidP="004177DB">
      <w:pPr>
        <w:pStyle w:val="corte4fondo"/>
        <w:numPr>
          <w:ilvl w:val="0"/>
          <w:numId w:val="2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los quince días hábiles para interponer el recurso de revisión transcurrieron del </w:t>
      </w:r>
      <w:r w:rsidR="00BE6295">
        <w:rPr>
          <w:rFonts w:ascii="AvantGarde Bk BT" w:hAnsi="AvantGarde Bk BT" w:cs="Arial"/>
          <w:color w:val="000000" w:themeColor="text1"/>
          <w:sz w:val="24"/>
          <w:szCs w:val="24"/>
        </w:rPr>
        <w:t xml:space="preserve">03 tres al 25 veinticinco </w:t>
      </w:r>
      <w:r>
        <w:rPr>
          <w:rFonts w:ascii="AvantGarde Bk BT" w:hAnsi="AvantGarde Bk BT" w:cs="Arial"/>
          <w:color w:val="000000" w:themeColor="text1"/>
          <w:sz w:val="24"/>
          <w:szCs w:val="24"/>
        </w:rPr>
        <w:t>de mayo de 2022 dos mil veintidós.</w:t>
      </w:r>
    </w:p>
    <w:p w14:paraId="2D09FA59" w14:textId="77777777" w:rsidR="00D4317C" w:rsidRDefault="00D4317C" w:rsidP="00D4317C">
      <w:pPr>
        <w:pStyle w:val="corte4fondo"/>
        <w:numPr>
          <w:ilvl w:val="0"/>
          <w:numId w:val="2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Sin tomar en cuenta los días 05 cinco y 10 diez de mayo de 2022 dos mil veintidós por ser inhábiles.</w:t>
      </w:r>
    </w:p>
    <w:p w14:paraId="72D5F954" w14:textId="5772739D" w:rsidR="00D4317C" w:rsidRPr="0014179A" w:rsidRDefault="00D4317C" w:rsidP="00D4317C">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966588">
        <w:rPr>
          <w:rFonts w:ascii="AvantGarde Bk BT" w:hAnsi="AvantGarde Bk BT" w:cs="Arial"/>
          <w:color w:val="000000" w:themeColor="text1"/>
          <w:sz w:val="24"/>
          <w:szCs w:val="24"/>
        </w:rPr>
        <w:t>03 tres</w:t>
      </w:r>
      <w:r w:rsidR="00ED7BF5">
        <w:rPr>
          <w:rFonts w:ascii="AvantGarde Bk BT" w:hAnsi="AvantGarde Bk BT" w:cs="Arial"/>
          <w:color w:val="000000" w:themeColor="text1"/>
          <w:sz w:val="24"/>
          <w:szCs w:val="24"/>
        </w:rPr>
        <w:t xml:space="preserve"> de mayo</w:t>
      </w:r>
      <w:r>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43B487ED" w:rsidR="00946007" w:rsidRPr="004A708B" w:rsidRDefault="00946007" w:rsidP="00DD4DD7">
      <w:pPr>
        <w:pStyle w:val="corte4fondo"/>
        <w:tabs>
          <w:tab w:val="left" w:pos="567"/>
        </w:tabs>
        <w:ind w:left="680"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w:t>
      </w:r>
      <w:r w:rsidRPr="00D70BF2">
        <w:rPr>
          <w:rFonts w:ascii="AvantGarde Bk BT" w:hAnsi="AvantGarde Bk BT" w:cs="Arial"/>
          <w:sz w:val="24"/>
          <w:szCs w:val="24"/>
        </w:rPr>
        <w:lastRenderedPageBreak/>
        <w:t>señalada por la autoridad o advertida por este órgano colegiado se estudia de fondo la cuestión planteada.</w:t>
      </w:r>
    </w:p>
    <w:p w14:paraId="00F2571E" w14:textId="77777777" w:rsidR="00946007" w:rsidRPr="00B62EA6" w:rsidRDefault="00946007" w:rsidP="00946007">
      <w:pPr>
        <w:pStyle w:val="corte4fondo"/>
        <w:tabs>
          <w:tab w:val="left" w:pos="567"/>
        </w:tabs>
        <w:ind w:firstLine="680"/>
        <w:rPr>
          <w:rFonts w:ascii="AvantGarde Bk BT" w:hAnsi="AvantGarde Bk BT" w:cs="Arial"/>
          <w:b/>
          <w:sz w:val="24"/>
          <w:szCs w:val="24"/>
        </w:rPr>
      </w:pPr>
    </w:p>
    <w:p w14:paraId="340B0722" w14:textId="1C8A9311" w:rsidR="00946007" w:rsidRDefault="00946007" w:rsidP="008E0E8A">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B38A9E1" w14:textId="77777777" w:rsidR="008E0E8A" w:rsidRPr="008E0E8A" w:rsidRDefault="008E0E8A" w:rsidP="008E0E8A">
      <w:pPr>
        <w:pStyle w:val="corte4fondo"/>
        <w:tabs>
          <w:tab w:val="left" w:pos="567"/>
        </w:tabs>
        <w:ind w:firstLine="680"/>
        <w:rPr>
          <w:rFonts w:ascii="AvantGarde Bk BT" w:hAnsi="AvantGarde Bk BT" w:cs="Arial"/>
          <w:b/>
          <w:sz w:val="24"/>
          <w:szCs w:val="24"/>
        </w:rPr>
      </w:pPr>
    </w:p>
    <w:p w14:paraId="4C121BBB" w14:textId="199F9318" w:rsidR="006066C9" w:rsidRDefault="00646DE1" w:rsidP="00646DE1">
      <w:pPr>
        <w:pStyle w:val="corte4fondo"/>
        <w:tabs>
          <w:tab w:val="left" w:pos="567"/>
        </w:tabs>
        <w:rPr>
          <w:rFonts w:ascii="AvantGarde Bk BT" w:hAnsi="AvantGarde Bk BT" w:cs="Arial"/>
          <w:sz w:val="24"/>
          <w:szCs w:val="24"/>
        </w:rPr>
      </w:pPr>
      <w:r w:rsidRPr="00F817C9">
        <w:rPr>
          <w:rFonts w:ascii="AvantGarde Bk BT" w:hAnsi="AvantGarde Bk BT" w:cs="Arial"/>
          <w:sz w:val="24"/>
          <w:szCs w:val="24"/>
        </w:rPr>
        <w:t>Pues bien, el</w:t>
      </w:r>
      <w:r>
        <w:rPr>
          <w:rFonts w:ascii="AvantGarde Bk BT" w:hAnsi="AvantGarde Bk BT" w:cs="Arial"/>
          <w:sz w:val="24"/>
          <w:szCs w:val="24"/>
        </w:rPr>
        <w:t xml:space="preserve"> recurso de revisión que nos ocupa </w:t>
      </w:r>
      <w:r w:rsidR="00A2315B">
        <w:rPr>
          <w:rFonts w:ascii="AvantGarde Bk BT" w:hAnsi="AvantGarde Bk BT" w:cs="Arial"/>
          <w:sz w:val="24"/>
          <w:szCs w:val="24"/>
        </w:rPr>
        <w:t>fue interpuesto en contra de la</w:t>
      </w:r>
      <w:r w:rsidR="000C3250">
        <w:rPr>
          <w:rFonts w:ascii="AvantGarde Bk BT" w:hAnsi="AvantGarde Bk BT" w:cs="Arial"/>
          <w:sz w:val="24"/>
          <w:szCs w:val="24"/>
        </w:rPr>
        <w:t xml:space="preserve"> </w:t>
      </w:r>
      <w:r w:rsidR="00966588">
        <w:rPr>
          <w:rFonts w:ascii="AvantGarde Bk BT" w:hAnsi="AvantGarde Bk BT" w:cs="Arial"/>
          <w:sz w:val="24"/>
          <w:szCs w:val="24"/>
        </w:rPr>
        <w:t xml:space="preserve">falta de </w:t>
      </w:r>
      <w:r>
        <w:rPr>
          <w:rFonts w:ascii="AvantGarde Bk BT" w:hAnsi="AvantGarde Bk BT" w:cs="Arial"/>
          <w:sz w:val="24"/>
          <w:szCs w:val="24"/>
        </w:rPr>
        <w:t>respuesta</w:t>
      </w:r>
      <w:r w:rsidR="00660432">
        <w:rPr>
          <w:rFonts w:ascii="AvantGarde Bk BT" w:hAnsi="AvantGarde Bk BT" w:cs="Arial"/>
          <w:sz w:val="24"/>
          <w:szCs w:val="24"/>
        </w:rPr>
        <w:t xml:space="preserve"> </w:t>
      </w:r>
      <w:r>
        <w:rPr>
          <w:rFonts w:ascii="AvantGarde Bk BT" w:hAnsi="AvantGarde Bk BT" w:cs="Arial"/>
          <w:sz w:val="24"/>
          <w:szCs w:val="24"/>
        </w:rPr>
        <w:t xml:space="preserve">a la solicitud de información presentada por el hoy recurrente </w:t>
      </w:r>
      <w:r w:rsidR="00634329">
        <w:rPr>
          <w:rFonts w:ascii="AvantGarde Bk BT" w:hAnsi="AvantGarde Bk BT" w:cs="Arial"/>
          <w:sz w:val="24"/>
          <w:szCs w:val="24"/>
        </w:rPr>
        <w:t>18 dieciocho de abril</w:t>
      </w:r>
      <w:r w:rsidR="00067ADE">
        <w:rPr>
          <w:rFonts w:ascii="AvantGarde Bk BT" w:hAnsi="AvantGarde Bk BT" w:cs="Arial"/>
          <w:sz w:val="24"/>
          <w:szCs w:val="24"/>
        </w:rPr>
        <w:t xml:space="preserve"> de 2022 dos mil veintidós</w:t>
      </w:r>
      <w:r w:rsidR="002042F2">
        <w:rPr>
          <w:rFonts w:ascii="AvantGarde Bk BT" w:hAnsi="AvantGarde Bk BT" w:cs="Arial"/>
          <w:sz w:val="24"/>
          <w:szCs w:val="24"/>
        </w:rPr>
        <w:t xml:space="preserve">, </w:t>
      </w:r>
      <w:r w:rsidR="00240282">
        <w:rPr>
          <w:rFonts w:ascii="AvantGarde Bk BT" w:hAnsi="AvantGarde Bk BT" w:cs="Arial"/>
          <w:sz w:val="24"/>
          <w:szCs w:val="24"/>
        </w:rPr>
        <w:t>en la que se requirió la siguiente información</w:t>
      </w:r>
      <w:r w:rsidR="002042F2">
        <w:rPr>
          <w:rFonts w:ascii="AvantGarde Bk BT" w:hAnsi="AvantGarde Bk BT" w:cs="Arial"/>
          <w:sz w:val="24"/>
          <w:szCs w:val="24"/>
        </w:rPr>
        <w:t xml:space="preserve">: </w:t>
      </w:r>
    </w:p>
    <w:p w14:paraId="5831B5B3" w14:textId="77777777" w:rsidR="00240282" w:rsidRDefault="00240282" w:rsidP="000C3250">
      <w:pPr>
        <w:pStyle w:val="corte4fondo"/>
        <w:tabs>
          <w:tab w:val="left" w:pos="567"/>
        </w:tabs>
        <w:ind w:left="680" w:right="680"/>
        <w:rPr>
          <w:rFonts w:ascii="AvantGarde Bk BT" w:hAnsi="AvantGarde Bk BT" w:cs="Arial"/>
          <w:sz w:val="24"/>
          <w:szCs w:val="24"/>
        </w:rPr>
      </w:pPr>
    </w:p>
    <w:p w14:paraId="79D75EB2" w14:textId="77777777" w:rsidR="00634329" w:rsidRDefault="006066C9" w:rsidP="00ED7BF5">
      <w:pPr>
        <w:pStyle w:val="corte4fondo"/>
        <w:tabs>
          <w:tab w:val="left" w:pos="567"/>
        </w:tabs>
        <w:ind w:left="680" w:right="680" w:firstLine="0"/>
        <w:rPr>
          <w:rFonts w:ascii="AvantGarde Bk BT" w:hAnsi="AvantGarde Bk BT" w:cs="Arial"/>
          <w:i/>
          <w:sz w:val="22"/>
          <w:szCs w:val="24"/>
        </w:rPr>
      </w:pPr>
      <w:r>
        <w:rPr>
          <w:rFonts w:ascii="AvantGarde Bk BT" w:hAnsi="AvantGarde Bk BT" w:cs="Arial"/>
          <w:sz w:val="24"/>
          <w:szCs w:val="24"/>
        </w:rPr>
        <w:t>“</w:t>
      </w:r>
      <w:r w:rsidR="00634329">
        <w:rPr>
          <w:rFonts w:ascii="AvantGarde Bk BT" w:hAnsi="AvantGarde Bk BT" w:cs="Arial"/>
          <w:i/>
          <w:sz w:val="22"/>
          <w:szCs w:val="24"/>
        </w:rPr>
        <w:t xml:space="preserve">Solicito información acerca del equipo deportivo, uniformes que ha proporcionado el INPODE a los deportistas potosinos para las distintas justas deportivas a las que ha representado al estado como los Juegos Nacionales Populares 2021, los Juegos Regionales 2022, fase regional de Olimpiada 2022 entre otras competencias, desde que inició la nueva administración de Edmundo Ríos </w:t>
      </w:r>
      <w:proofErr w:type="spellStart"/>
      <w:r w:rsidR="00634329">
        <w:rPr>
          <w:rFonts w:ascii="AvantGarde Bk BT" w:hAnsi="AvantGarde Bk BT" w:cs="Arial"/>
          <w:i/>
          <w:sz w:val="22"/>
          <w:szCs w:val="24"/>
        </w:rPr>
        <w:t>Jauregui</w:t>
      </w:r>
      <w:proofErr w:type="spellEnd"/>
      <w:r w:rsidR="00634329">
        <w:rPr>
          <w:rFonts w:ascii="AvantGarde Bk BT" w:hAnsi="AvantGarde Bk BT" w:cs="Arial"/>
          <w:i/>
          <w:sz w:val="22"/>
          <w:szCs w:val="24"/>
        </w:rPr>
        <w:t xml:space="preserve"> al frente del INPODE.</w:t>
      </w:r>
    </w:p>
    <w:p w14:paraId="1809312E" w14:textId="5B0F1714" w:rsidR="00BF02E3" w:rsidRDefault="00634329" w:rsidP="00ED7BF5">
      <w:pPr>
        <w:pStyle w:val="corte4fondo"/>
        <w:tabs>
          <w:tab w:val="left" w:pos="567"/>
        </w:tabs>
        <w:ind w:left="680" w:right="680" w:firstLine="0"/>
        <w:rPr>
          <w:rFonts w:ascii="AvantGarde Bk BT" w:hAnsi="AvantGarde Bk BT" w:cs="Arial"/>
          <w:i/>
          <w:sz w:val="22"/>
          <w:szCs w:val="24"/>
        </w:rPr>
      </w:pPr>
      <w:r>
        <w:rPr>
          <w:rFonts w:ascii="AvantGarde Bk BT" w:hAnsi="AvantGarde Bk BT" w:cs="Arial"/>
          <w:i/>
          <w:sz w:val="22"/>
          <w:szCs w:val="24"/>
        </w:rPr>
        <w:t xml:space="preserve">Solicito que disciplinas has recibido uniformes, cuantos uniformes se han destinado a los deportistas potosinos desde el inicio de esta nueva gestión, </w:t>
      </w:r>
      <w:r w:rsidR="00BF02E3">
        <w:rPr>
          <w:rFonts w:ascii="AvantGarde Bk BT" w:hAnsi="AvantGarde Bk BT" w:cs="Arial"/>
          <w:i/>
          <w:sz w:val="22"/>
          <w:szCs w:val="24"/>
        </w:rPr>
        <w:t>que tipo de uniformes se han proporcionado, marca y costo de los uniformes total e individual y para que competencias.</w:t>
      </w:r>
    </w:p>
    <w:p w14:paraId="282B1335" w14:textId="77777777" w:rsidR="00BF02E3" w:rsidRDefault="00BF02E3" w:rsidP="00ED7BF5">
      <w:pPr>
        <w:pStyle w:val="corte4fondo"/>
        <w:tabs>
          <w:tab w:val="left" w:pos="567"/>
        </w:tabs>
        <w:ind w:left="680" w:right="680" w:firstLine="0"/>
        <w:rPr>
          <w:rFonts w:ascii="AvantGarde Bk BT" w:hAnsi="AvantGarde Bk BT" w:cs="Arial"/>
          <w:i/>
          <w:sz w:val="22"/>
          <w:szCs w:val="24"/>
        </w:rPr>
      </w:pPr>
    </w:p>
    <w:p w14:paraId="330C678A" w14:textId="2E1E4AAD" w:rsidR="00BF02E3" w:rsidRDefault="00BF02E3" w:rsidP="00ED7BF5">
      <w:pPr>
        <w:pStyle w:val="corte4fondo"/>
        <w:tabs>
          <w:tab w:val="left" w:pos="567"/>
        </w:tabs>
        <w:ind w:left="680" w:right="680" w:firstLine="0"/>
        <w:rPr>
          <w:rFonts w:ascii="AvantGarde Bk BT" w:hAnsi="AvantGarde Bk BT" w:cs="Arial"/>
          <w:i/>
          <w:sz w:val="22"/>
          <w:szCs w:val="24"/>
        </w:rPr>
      </w:pPr>
      <w:r>
        <w:rPr>
          <w:rFonts w:ascii="AvantGarde Bk BT" w:hAnsi="AvantGarde Bk BT" w:cs="Arial"/>
          <w:i/>
          <w:sz w:val="22"/>
          <w:szCs w:val="24"/>
        </w:rPr>
        <w:t xml:space="preserve">Requiero copias de las facturas de </w:t>
      </w:r>
      <w:proofErr w:type="gramStart"/>
      <w:r>
        <w:rPr>
          <w:rFonts w:ascii="AvantGarde Bk BT" w:hAnsi="AvantGarde Bk BT" w:cs="Arial"/>
          <w:i/>
          <w:sz w:val="22"/>
          <w:szCs w:val="24"/>
        </w:rPr>
        <w:t>las compra</w:t>
      </w:r>
      <w:proofErr w:type="gramEnd"/>
      <w:r>
        <w:rPr>
          <w:rFonts w:ascii="AvantGarde Bk BT" w:hAnsi="AvantGarde Bk BT" w:cs="Arial"/>
          <w:i/>
          <w:sz w:val="22"/>
          <w:szCs w:val="24"/>
        </w:rPr>
        <w:t xml:space="preserve"> de uniformes que se han adquirido para proporcionar a los deportistas.</w:t>
      </w:r>
    </w:p>
    <w:p w14:paraId="6512BD33" w14:textId="77777777" w:rsidR="0004785D" w:rsidRDefault="00BF02E3" w:rsidP="00ED7BF5">
      <w:pPr>
        <w:pStyle w:val="corte4fondo"/>
        <w:tabs>
          <w:tab w:val="left" w:pos="567"/>
        </w:tabs>
        <w:ind w:left="680" w:right="680" w:firstLine="0"/>
        <w:rPr>
          <w:rFonts w:ascii="AvantGarde Bk BT" w:hAnsi="AvantGarde Bk BT" w:cs="Arial"/>
          <w:i/>
          <w:sz w:val="22"/>
          <w:szCs w:val="24"/>
        </w:rPr>
      </w:pPr>
      <w:r>
        <w:rPr>
          <w:rFonts w:ascii="AvantGarde Bk BT" w:hAnsi="AvantGarde Bk BT" w:cs="Arial"/>
          <w:i/>
          <w:sz w:val="22"/>
          <w:szCs w:val="24"/>
        </w:rPr>
        <w:t>Requiero</w:t>
      </w:r>
      <w:r w:rsidR="0004785D">
        <w:rPr>
          <w:rFonts w:ascii="AvantGarde Bk BT" w:hAnsi="AvantGarde Bk BT" w:cs="Arial"/>
          <w:i/>
          <w:sz w:val="22"/>
          <w:szCs w:val="24"/>
        </w:rPr>
        <w:t xml:space="preserve"> lista de los deportistas o disciplinas a los que se les ha entregado los uniformes para las competencias.</w:t>
      </w:r>
    </w:p>
    <w:p w14:paraId="166561C9" w14:textId="77777777" w:rsidR="004C557C" w:rsidRDefault="0004785D" w:rsidP="00ED7BF5">
      <w:pPr>
        <w:pStyle w:val="corte4fondo"/>
        <w:tabs>
          <w:tab w:val="left" w:pos="567"/>
        </w:tabs>
        <w:ind w:left="680" w:right="680" w:firstLine="0"/>
        <w:rPr>
          <w:rFonts w:ascii="AvantGarde Bk BT" w:hAnsi="AvantGarde Bk BT" w:cs="Arial"/>
          <w:bCs/>
          <w:i/>
          <w:sz w:val="22"/>
          <w:szCs w:val="22"/>
        </w:rPr>
      </w:pPr>
      <w:r>
        <w:rPr>
          <w:rFonts w:ascii="AvantGarde Bk BT" w:hAnsi="AvantGarde Bk BT" w:cs="Arial"/>
          <w:i/>
          <w:sz w:val="22"/>
          <w:szCs w:val="24"/>
        </w:rPr>
        <w:t xml:space="preserve">Por otra </w:t>
      </w:r>
      <w:proofErr w:type="gramStart"/>
      <w:r>
        <w:rPr>
          <w:rFonts w:ascii="AvantGarde Bk BT" w:hAnsi="AvantGarde Bk BT" w:cs="Arial"/>
          <w:i/>
          <w:sz w:val="22"/>
          <w:szCs w:val="24"/>
        </w:rPr>
        <w:t>parte</w:t>
      </w:r>
      <w:proofErr w:type="gramEnd"/>
      <w:r>
        <w:rPr>
          <w:rFonts w:ascii="AvantGarde Bk BT" w:hAnsi="AvantGarde Bk BT" w:cs="Arial"/>
          <w:i/>
          <w:sz w:val="22"/>
          <w:szCs w:val="24"/>
        </w:rPr>
        <w:t xml:space="preserve"> solicito información de los apoyos deportivos </w:t>
      </w:r>
      <w:r w:rsidR="004C557C">
        <w:rPr>
          <w:rFonts w:ascii="AvantGarde Bk BT" w:hAnsi="AvantGarde Bk BT" w:cs="Arial"/>
          <w:i/>
          <w:sz w:val="22"/>
          <w:szCs w:val="24"/>
        </w:rPr>
        <w:t xml:space="preserve">que ha brindado el </w:t>
      </w:r>
      <w:proofErr w:type="spellStart"/>
      <w:r w:rsidR="004C557C">
        <w:rPr>
          <w:rFonts w:ascii="AvantGarde Bk BT" w:hAnsi="AvantGarde Bk BT" w:cs="Arial"/>
          <w:i/>
          <w:sz w:val="22"/>
          <w:szCs w:val="24"/>
        </w:rPr>
        <w:t>Inpode</w:t>
      </w:r>
      <w:proofErr w:type="spellEnd"/>
      <w:r w:rsidR="004C557C">
        <w:rPr>
          <w:rFonts w:ascii="AvantGarde Bk BT" w:hAnsi="AvantGarde Bk BT" w:cs="Arial"/>
          <w:i/>
          <w:sz w:val="22"/>
          <w:szCs w:val="24"/>
        </w:rPr>
        <w:t xml:space="preserve"> desde el inicio de la gestión de Edmundo </w:t>
      </w:r>
      <w:proofErr w:type="spellStart"/>
      <w:r w:rsidR="004C557C">
        <w:rPr>
          <w:rFonts w:ascii="AvantGarde Bk BT" w:hAnsi="AvantGarde Bk BT" w:cs="Arial"/>
          <w:i/>
          <w:sz w:val="22"/>
          <w:szCs w:val="24"/>
        </w:rPr>
        <w:t>Rios</w:t>
      </w:r>
      <w:proofErr w:type="spellEnd"/>
      <w:r w:rsidR="004C557C">
        <w:rPr>
          <w:rFonts w:ascii="AvantGarde Bk BT" w:hAnsi="AvantGarde Bk BT" w:cs="Arial"/>
          <w:i/>
          <w:sz w:val="22"/>
          <w:szCs w:val="24"/>
        </w:rPr>
        <w:t xml:space="preserve"> hasta la fecha de esta solicitud, monto de los apoyos o becas, deportista o disciplina al que se le brindó apoyo</w:t>
      </w:r>
      <w:r w:rsidR="00A2315B" w:rsidRPr="00A2315B">
        <w:rPr>
          <w:rFonts w:ascii="AvantGarde Bk BT" w:hAnsi="AvantGarde Bk BT" w:cs="Arial"/>
          <w:bCs/>
          <w:i/>
          <w:sz w:val="22"/>
          <w:szCs w:val="22"/>
        </w:rPr>
        <w:t>.</w:t>
      </w:r>
    </w:p>
    <w:p w14:paraId="2D2ED7C3" w14:textId="3C0FDDB0" w:rsidR="00671701" w:rsidRDefault="004C557C" w:rsidP="00E6106C">
      <w:pPr>
        <w:pStyle w:val="corte4fondo"/>
        <w:tabs>
          <w:tab w:val="left" w:pos="567"/>
        </w:tabs>
        <w:ind w:left="680" w:right="680" w:firstLine="0"/>
        <w:rPr>
          <w:rFonts w:ascii="AvantGarde Bk BT" w:hAnsi="AvantGarde Bk BT" w:cs="Arial"/>
          <w:sz w:val="24"/>
          <w:szCs w:val="24"/>
        </w:rPr>
      </w:pPr>
      <w:r>
        <w:rPr>
          <w:rFonts w:ascii="AvantGarde Bk BT" w:hAnsi="AvantGarde Bk BT" w:cs="Arial"/>
          <w:bCs/>
          <w:i/>
          <w:sz w:val="22"/>
          <w:szCs w:val="22"/>
        </w:rPr>
        <w:t xml:space="preserve">Por último solicito los egresos del </w:t>
      </w:r>
      <w:proofErr w:type="spellStart"/>
      <w:r>
        <w:rPr>
          <w:rFonts w:ascii="AvantGarde Bk BT" w:hAnsi="AvantGarde Bk BT" w:cs="Arial"/>
          <w:bCs/>
          <w:i/>
          <w:sz w:val="22"/>
          <w:szCs w:val="22"/>
        </w:rPr>
        <w:t>Inpode</w:t>
      </w:r>
      <w:proofErr w:type="spellEnd"/>
      <w:r>
        <w:rPr>
          <w:rFonts w:ascii="AvantGarde Bk BT" w:hAnsi="AvantGarde Bk BT" w:cs="Arial"/>
          <w:bCs/>
          <w:i/>
          <w:sz w:val="22"/>
          <w:szCs w:val="22"/>
        </w:rPr>
        <w:t xml:space="preserve"> desde el inicio de la gestión de Edmundo Ríos hasta la fecha de esta solicitud </w:t>
      </w:r>
      <w:r w:rsidR="00A00984">
        <w:rPr>
          <w:rFonts w:ascii="AvantGarde Bk BT" w:hAnsi="AvantGarde Bk BT" w:cs="Arial"/>
          <w:bCs/>
          <w:i/>
          <w:sz w:val="22"/>
          <w:szCs w:val="22"/>
        </w:rPr>
        <w:t>(</w:t>
      </w:r>
      <w:proofErr w:type="gramStart"/>
      <w:r w:rsidR="00A00984">
        <w:rPr>
          <w:rFonts w:ascii="AvantGarde Bk BT" w:hAnsi="AvantGarde Bk BT" w:cs="Arial"/>
          <w:bCs/>
          <w:i/>
          <w:sz w:val="22"/>
          <w:szCs w:val="22"/>
        </w:rPr>
        <w:t>Octubre.-</w:t>
      </w:r>
      <w:proofErr w:type="gramEnd"/>
      <w:r w:rsidR="00A00984">
        <w:rPr>
          <w:rFonts w:ascii="AvantGarde Bk BT" w:hAnsi="AvantGarde Bk BT" w:cs="Arial"/>
          <w:bCs/>
          <w:i/>
          <w:sz w:val="22"/>
          <w:szCs w:val="22"/>
        </w:rPr>
        <w:t>abril) debido a que no se encuentran publicados en la página de transparencia de la CEGAIP.</w:t>
      </w:r>
      <w:r w:rsidR="002A6A58" w:rsidRPr="00376B7A">
        <w:rPr>
          <w:rFonts w:ascii="AvantGarde Bk BT" w:hAnsi="AvantGarde Bk BT" w:cs="Arial"/>
          <w:i/>
          <w:sz w:val="22"/>
          <w:szCs w:val="22"/>
        </w:rPr>
        <w:t>”</w:t>
      </w:r>
      <w:r w:rsidR="002A6A58">
        <w:rPr>
          <w:rFonts w:ascii="AvantGarde Bk BT" w:hAnsi="AvantGarde Bk BT" w:cs="Arial"/>
          <w:i/>
          <w:sz w:val="22"/>
          <w:szCs w:val="22"/>
        </w:rPr>
        <w:t xml:space="preserve"> </w:t>
      </w:r>
      <w:r w:rsidR="00067ADE" w:rsidRPr="00067ADE">
        <w:rPr>
          <w:rFonts w:ascii="AvantGarde Bk BT" w:hAnsi="AvantGarde Bk BT" w:cs="Arial"/>
          <w:b/>
          <w:i/>
          <w:sz w:val="22"/>
          <w:szCs w:val="22"/>
        </w:rPr>
        <w:t>(</w:t>
      </w:r>
      <w:r w:rsidR="00067ADE">
        <w:rPr>
          <w:rFonts w:ascii="AvantGarde Bk BT" w:hAnsi="AvantGarde Bk BT" w:cs="Arial"/>
          <w:b/>
          <w:i/>
          <w:sz w:val="22"/>
          <w:szCs w:val="22"/>
        </w:rPr>
        <w:t>Sic)</w:t>
      </w:r>
      <w:r w:rsidR="00585884">
        <w:rPr>
          <w:rFonts w:ascii="AvantGarde Bk BT" w:hAnsi="AvantGarde Bk BT" w:cs="Arial"/>
          <w:sz w:val="24"/>
          <w:szCs w:val="24"/>
        </w:rPr>
        <w:t>.</w:t>
      </w:r>
    </w:p>
    <w:p w14:paraId="5121E9FC" w14:textId="6ACF6637" w:rsidR="00585884" w:rsidRDefault="00585884" w:rsidP="002A6A58">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lastRenderedPageBreak/>
        <w:t>Inconforme con la</w:t>
      </w:r>
      <w:r w:rsidR="00E6106C">
        <w:rPr>
          <w:rFonts w:ascii="AvantGarde Bk BT" w:hAnsi="AvantGarde Bk BT" w:cs="Arial"/>
          <w:sz w:val="24"/>
          <w:szCs w:val="24"/>
        </w:rPr>
        <w:t xml:space="preserve"> falta de</w:t>
      </w:r>
      <w:r>
        <w:rPr>
          <w:rFonts w:ascii="AvantGarde Bk BT" w:hAnsi="AvantGarde Bk BT" w:cs="Arial"/>
          <w:sz w:val="24"/>
          <w:szCs w:val="24"/>
        </w:rPr>
        <w:t xml:space="preserve"> respuesta a su solicitud de acceso, el recurrente interpuso el Recurso de Revisión en el que manifestó lo siguiente:</w:t>
      </w:r>
    </w:p>
    <w:p w14:paraId="3FF86706" w14:textId="77777777" w:rsidR="00585884" w:rsidRDefault="00585884" w:rsidP="002A6A58">
      <w:pPr>
        <w:pStyle w:val="corte4fondo"/>
        <w:tabs>
          <w:tab w:val="left" w:pos="567"/>
        </w:tabs>
        <w:ind w:firstLine="0"/>
        <w:rPr>
          <w:rFonts w:ascii="AvantGarde Bk BT" w:hAnsi="AvantGarde Bk BT" w:cs="Arial"/>
          <w:sz w:val="24"/>
          <w:szCs w:val="24"/>
        </w:rPr>
      </w:pPr>
    </w:p>
    <w:p w14:paraId="4ECBC8A4" w14:textId="5673E7E6" w:rsidR="00C2399B" w:rsidRPr="00C40446" w:rsidRDefault="00585884" w:rsidP="00E13CE5">
      <w:pPr>
        <w:pStyle w:val="corte4fondo"/>
        <w:tabs>
          <w:tab w:val="left" w:pos="567"/>
        </w:tabs>
        <w:ind w:left="680" w:right="680" w:firstLine="0"/>
        <w:rPr>
          <w:rFonts w:ascii="AvantGarde Bk BT" w:hAnsi="AvantGarde Bk BT" w:cs="Arial"/>
          <w:b/>
          <w:sz w:val="22"/>
          <w:szCs w:val="24"/>
        </w:rPr>
      </w:pPr>
      <w:r>
        <w:rPr>
          <w:rFonts w:ascii="AvantGarde Bk BT" w:hAnsi="AvantGarde Bk BT" w:cs="Arial"/>
          <w:i/>
          <w:sz w:val="22"/>
          <w:szCs w:val="24"/>
        </w:rPr>
        <w:t>“</w:t>
      </w:r>
      <w:r w:rsidR="001D7269">
        <w:rPr>
          <w:rFonts w:ascii="AvantGarde Bk BT" w:hAnsi="AvantGarde Bk BT" w:cs="Arial"/>
          <w:i/>
          <w:sz w:val="22"/>
          <w:szCs w:val="24"/>
        </w:rPr>
        <w:t>No responden la solicitud</w:t>
      </w:r>
      <w:r w:rsidR="00F96DC6" w:rsidRPr="006B2660">
        <w:rPr>
          <w:rFonts w:ascii="AvantGarde Bk BT" w:hAnsi="AvantGarde Bk BT" w:cs="Arial"/>
          <w:i/>
          <w:sz w:val="22"/>
          <w:szCs w:val="24"/>
        </w:rPr>
        <w:t>.</w:t>
      </w:r>
      <w:r w:rsidRPr="009C64C6">
        <w:rPr>
          <w:rFonts w:ascii="AvantGarde Bk BT" w:hAnsi="AvantGarde Bk BT" w:cs="Arial"/>
          <w:i/>
          <w:sz w:val="22"/>
          <w:szCs w:val="24"/>
        </w:rPr>
        <w:t>”</w:t>
      </w:r>
      <w:r w:rsidR="00C40446">
        <w:rPr>
          <w:rFonts w:ascii="AvantGarde Bk BT" w:hAnsi="AvantGarde Bk BT" w:cs="Arial"/>
          <w:b/>
          <w:sz w:val="22"/>
          <w:szCs w:val="24"/>
        </w:rPr>
        <w:t>(sic.</w:t>
      </w:r>
      <w:r w:rsidR="001D7269">
        <w:rPr>
          <w:rFonts w:ascii="AvantGarde Bk BT" w:hAnsi="AvantGarde Bk BT" w:cs="Arial"/>
          <w:b/>
          <w:sz w:val="22"/>
          <w:szCs w:val="24"/>
        </w:rPr>
        <w:t xml:space="preserve"> Visible a foja 01 uno de autos.</w:t>
      </w:r>
      <w:r w:rsidR="00C40446">
        <w:rPr>
          <w:rFonts w:ascii="AvantGarde Bk BT" w:hAnsi="AvantGarde Bk BT" w:cs="Arial"/>
          <w:b/>
          <w:sz w:val="22"/>
          <w:szCs w:val="24"/>
        </w:rPr>
        <w:t>)</w:t>
      </w:r>
    </w:p>
    <w:p w14:paraId="7B6E8E73" w14:textId="791E5346" w:rsidR="00A0472B" w:rsidRPr="00355300" w:rsidRDefault="00A0472B" w:rsidP="00C2399B">
      <w:pPr>
        <w:pStyle w:val="corte4fondo"/>
        <w:tabs>
          <w:tab w:val="left" w:pos="567"/>
        </w:tabs>
        <w:ind w:right="680" w:firstLine="0"/>
        <w:rPr>
          <w:rFonts w:ascii="AvantGarde Bk BT" w:hAnsi="AvantGarde Bk BT" w:cs="Arial"/>
          <w:i/>
          <w:sz w:val="22"/>
          <w:szCs w:val="24"/>
        </w:rPr>
      </w:pPr>
    </w:p>
    <w:p w14:paraId="72144441" w14:textId="5BA5450D" w:rsidR="00C10812" w:rsidRDefault="00C10812" w:rsidP="00C2399B">
      <w:pPr>
        <w:pStyle w:val="corte4fondo"/>
        <w:tabs>
          <w:tab w:val="left" w:pos="567"/>
        </w:tabs>
        <w:ind w:firstLine="0"/>
        <w:rPr>
          <w:rFonts w:ascii="AvantGarde Bk BT" w:hAnsi="AvantGarde Bk BT" w:cs="Arial"/>
          <w:sz w:val="24"/>
          <w:szCs w:val="24"/>
        </w:rPr>
      </w:pPr>
    </w:p>
    <w:p w14:paraId="4087A569" w14:textId="1E6C6B21" w:rsidR="00EB1DDA" w:rsidRDefault="00CC3FA2" w:rsidP="00AD48CD">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Ahora bien, el Sujeto Obligado mediante informe rendido ante </w:t>
      </w:r>
      <w:r w:rsidR="00C16D7D">
        <w:rPr>
          <w:rFonts w:ascii="AvantGarde Bk BT" w:hAnsi="AvantGarde Bk BT" w:cs="Arial"/>
          <w:sz w:val="24"/>
          <w:szCs w:val="24"/>
        </w:rPr>
        <w:t>ést</w:t>
      </w:r>
      <w:r w:rsidR="00E45FD1">
        <w:rPr>
          <w:rFonts w:ascii="AvantGarde Bk BT" w:hAnsi="AvantGarde Bk BT" w:cs="Arial"/>
          <w:sz w:val="24"/>
          <w:szCs w:val="24"/>
        </w:rPr>
        <w:t>e Órgano Garante visible a foja</w:t>
      </w:r>
      <w:r w:rsidR="00AD48CD">
        <w:rPr>
          <w:rFonts w:ascii="AvantGarde Bk BT" w:hAnsi="AvantGarde Bk BT" w:cs="Arial"/>
          <w:sz w:val="24"/>
          <w:szCs w:val="24"/>
        </w:rPr>
        <w:t>s</w:t>
      </w:r>
      <w:r w:rsidR="00C16D7D">
        <w:rPr>
          <w:rFonts w:ascii="AvantGarde Bk BT" w:hAnsi="AvantGarde Bk BT" w:cs="Arial"/>
          <w:sz w:val="24"/>
          <w:szCs w:val="24"/>
        </w:rPr>
        <w:t xml:space="preserve"> </w:t>
      </w:r>
      <w:r w:rsidR="00447ED2">
        <w:rPr>
          <w:rFonts w:ascii="AvantGarde Bk BT" w:hAnsi="AvantGarde Bk BT" w:cs="Arial"/>
          <w:sz w:val="24"/>
          <w:szCs w:val="24"/>
        </w:rPr>
        <w:t>16 dieciséis</w:t>
      </w:r>
      <w:r w:rsidR="004251C0">
        <w:rPr>
          <w:rFonts w:ascii="AvantGarde Bk BT" w:hAnsi="AvantGarde Bk BT" w:cs="Arial"/>
          <w:sz w:val="24"/>
          <w:szCs w:val="24"/>
        </w:rPr>
        <w:t xml:space="preserve"> a 20 veinte</w:t>
      </w:r>
      <w:r w:rsidR="00C16D7D">
        <w:rPr>
          <w:rFonts w:ascii="AvantGarde Bk BT" w:hAnsi="AvantGarde Bk BT" w:cs="Arial"/>
          <w:sz w:val="24"/>
          <w:szCs w:val="24"/>
        </w:rPr>
        <w:t xml:space="preserve"> de </w:t>
      </w:r>
      <w:r w:rsidR="00464CB6">
        <w:rPr>
          <w:rFonts w:ascii="AvantGarde Bk BT" w:hAnsi="AvantGarde Bk BT" w:cs="Arial"/>
          <w:sz w:val="24"/>
          <w:szCs w:val="24"/>
        </w:rPr>
        <w:t>autos, la</w:t>
      </w:r>
      <w:r w:rsidR="00000A9B">
        <w:rPr>
          <w:rFonts w:ascii="AvantGarde Bk BT" w:hAnsi="AvantGarde Bk BT" w:cs="Arial"/>
          <w:sz w:val="24"/>
          <w:szCs w:val="24"/>
        </w:rPr>
        <w:t xml:space="preserve"> Titular del Sujeto O</w:t>
      </w:r>
      <w:r w:rsidR="00464CB6">
        <w:rPr>
          <w:rFonts w:ascii="AvantGarde Bk BT" w:hAnsi="AvantGarde Bk BT" w:cs="Arial"/>
          <w:sz w:val="24"/>
          <w:szCs w:val="24"/>
        </w:rPr>
        <w:t>bligado</w:t>
      </w:r>
      <w:r w:rsidR="004251C0">
        <w:rPr>
          <w:rFonts w:ascii="AvantGarde Bk BT" w:hAnsi="AvantGarde Bk BT" w:cs="Arial"/>
          <w:sz w:val="24"/>
          <w:szCs w:val="24"/>
        </w:rPr>
        <w:t xml:space="preserve"> </w:t>
      </w:r>
      <w:r w:rsidR="00447ED2">
        <w:rPr>
          <w:rFonts w:ascii="AvantGarde Bk BT" w:hAnsi="AvantGarde Bk BT" w:cs="Arial"/>
          <w:sz w:val="24"/>
          <w:szCs w:val="24"/>
        </w:rPr>
        <w:t>manifestó que debido a que el Instituto no contaba con Titular de la Unidad de Transparencia ya que el anterior titular causó baja el día 31 de enero de 2022 dos mil veintidós, pero que no obstante, da cuenta a la solicitud de acceso a la información donde se informa acerca del equipo deportivo, así como uniformes que ha proporcionado el instit</w:t>
      </w:r>
      <w:r w:rsidR="00F95C59">
        <w:rPr>
          <w:rFonts w:ascii="AvantGarde Bk BT" w:hAnsi="AvantGarde Bk BT" w:cs="Arial"/>
          <w:sz w:val="24"/>
          <w:szCs w:val="24"/>
        </w:rPr>
        <w:t>uto a los deportistas potosinos, en las distintas deportivas a las que ha representado al estado, adjuntando la respuesta emitida por la misma Unidad de T</w:t>
      </w:r>
      <w:r w:rsidR="00781BB7">
        <w:rPr>
          <w:rFonts w:ascii="AvantGarde Bk BT" w:hAnsi="AvantGarde Bk BT" w:cs="Arial"/>
          <w:sz w:val="24"/>
          <w:szCs w:val="24"/>
        </w:rPr>
        <w:t>ransparencia:</w:t>
      </w:r>
    </w:p>
    <w:p w14:paraId="40568151" w14:textId="5A173651" w:rsidR="00781BB7" w:rsidRDefault="00781BB7" w:rsidP="00AD48CD">
      <w:pPr>
        <w:pStyle w:val="corte4fondo"/>
        <w:tabs>
          <w:tab w:val="left" w:pos="567"/>
        </w:tabs>
        <w:rPr>
          <w:rFonts w:ascii="AvantGarde Bk BT" w:hAnsi="AvantGarde Bk BT" w:cs="Arial"/>
          <w:sz w:val="24"/>
          <w:szCs w:val="24"/>
        </w:rPr>
      </w:pPr>
      <w:r>
        <w:rPr>
          <w:noProof/>
          <w:lang w:val="es-ES" w:eastAsia="es-ES"/>
        </w:rPr>
        <w:lastRenderedPageBreak/>
        <w:drawing>
          <wp:inline distT="0" distB="0" distL="0" distR="0" wp14:anchorId="3DE34A66" wp14:editId="79D3CDF5">
            <wp:extent cx="5676900" cy="838962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4035" t="14538" r="33734" b="7001"/>
                    <a:stretch/>
                  </pic:blipFill>
                  <pic:spPr bwMode="auto">
                    <a:xfrm>
                      <a:off x="0" y="0"/>
                      <a:ext cx="5676900" cy="8389620"/>
                    </a:xfrm>
                    <a:prstGeom prst="rect">
                      <a:avLst/>
                    </a:prstGeom>
                    <a:ln>
                      <a:noFill/>
                    </a:ln>
                    <a:extLst>
                      <a:ext uri="{53640926-AAD7-44D8-BBD7-CCE9431645EC}">
                        <a14:shadowObscured xmlns:a14="http://schemas.microsoft.com/office/drawing/2010/main"/>
                      </a:ext>
                    </a:extLst>
                  </pic:spPr>
                </pic:pic>
              </a:graphicData>
            </a:graphic>
          </wp:inline>
        </w:drawing>
      </w:r>
    </w:p>
    <w:p w14:paraId="674E4577" w14:textId="410A4E5D" w:rsidR="00781BB7" w:rsidRDefault="00781BB7" w:rsidP="00781BB7">
      <w:pPr>
        <w:pStyle w:val="corte4fondo"/>
        <w:tabs>
          <w:tab w:val="left" w:pos="567"/>
        </w:tabs>
        <w:rPr>
          <w:rFonts w:ascii="AvantGarde Bk BT" w:hAnsi="AvantGarde Bk BT" w:cs="Arial"/>
          <w:sz w:val="24"/>
          <w:szCs w:val="24"/>
        </w:rPr>
      </w:pPr>
      <w:r>
        <w:rPr>
          <w:noProof/>
          <w:lang w:val="es-ES" w:eastAsia="es-ES"/>
        </w:rPr>
        <w:lastRenderedPageBreak/>
        <w:drawing>
          <wp:inline distT="0" distB="0" distL="0" distR="0" wp14:anchorId="1B8EAD29" wp14:editId="50ED884C">
            <wp:extent cx="6012180" cy="8816340"/>
            <wp:effectExtent l="0" t="0" r="7620" b="381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3674" t="16248" r="33975" b="6360"/>
                    <a:stretch/>
                  </pic:blipFill>
                  <pic:spPr bwMode="auto">
                    <a:xfrm>
                      <a:off x="0" y="0"/>
                      <a:ext cx="6012180" cy="8816340"/>
                    </a:xfrm>
                    <a:prstGeom prst="rect">
                      <a:avLst/>
                    </a:prstGeom>
                    <a:ln>
                      <a:noFill/>
                    </a:ln>
                    <a:extLst>
                      <a:ext uri="{53640926-AAD7-44D8-BBD7-CCE9431645EC}">
                        <a14:shadowObscured xmlns:a14="http://schemas.microsoft.com/office/drawing/2010/main"/>
                      </a:ext>
                    </a:extLst>
                  </pic:spPr>
                </pic:pic>
              </a:graphicData>
            </a:graphic>
          </wp:inline>
        </w:drawing>
      </w:r>
    </w:p>
    <w:p w14:paraId="2973F656" w14:textId="77777777" w:rsidR="00F95C59" w:rsidRDefault="00F95C59" w:rsidP="00AD48CD">
      <w:pPr>
        <w:pStyle w:val="corte4fondo"/>
        <w:tabs>
          <w:tab w:val="left" w:pos="567"/>
        </w:tabs>
        <w:rPr>
          <w:rFonts w:ascii="AvantGarde Bk BT" w:hAnsi="AvantGarde Bk BT" w:cs="Arial"/>
          <w:sz w:val="24"/>
          <w:szCs w:val="24"/>
        </w:rPr>
      </w:pPr>
    </w:p>
    <w:p w14:paraId="794C2E83" w14:textId="3CAB9B7E" w:rsidR="008F6977" w:rsidRDefault="008F6977" w:rsidP="008F6977">
      <w:pPr>
        <w:pStyle w:val="corte4fondo"/>
        <w:tabs>
          <w:tab w:val="left" w:pos="567"/>
        </w:tabs>
        <w:rPr>
          <w:rFonts w:ascii="AvantGarde Bk BT" w:hAnsi="AvantGarde Bk BT" w:cs="Arial"/>
          <w:sz w:val="24"/>
          <w:szCs w:val="24"/>
        </w:rPr>
      </w:pPr>
      <w:r w:rsidRPr="007A1F4D">
        <w:rPr>
          <w:rFonts w:ascii="AvantGarde Bk BT" w:hAnsi="AvantGarde Bk BT" w:cs="Arial"/>
          <w:sz w:val="24"/>
          <w:szCs w:val="24"/>
        </w:rPr>
        <w:t>Pues bien, los agravios</w:t>
      </w:r>
      <w:r>
        <w:rPr>
          <w:rFonts w:ascii="AvantGarde Bk BT" w:hAnsi="AvantGarde Bk BT" w:cs="Arial"/>
          <w:sz w:val="24"/>
          <w:szCs w:val="24"/>
        </w:rPr>
        <w:t xml:space="preserve"> vertidos por el solicitante resultan procedentes en virtud de las siguientes consideraciones:</w:t>
      </w:r>
    </w:p>
    <w:p w14:paraId="1E790B37" w14:textId="77777777" w:rsidR="00C74D0F" w:rsidRDefault="00C74D0F" w:rsidP="008F6977">
      <w:pPr>
        <w:pStyle w:val="corte4fondo"/>
        <w:tabs>
          <w:tab w:val="left" w:pos="567"/>
        </w:tabs>
        <w:rPr>
          <w:rFonts w:ascii="AvantGarde Bk BT" w:hAnsi="AvantGarde Bk BT" w:cs="Arial"/>
          <w:sz w:val="24"/>
          <w:szCs w:val="24"/>
        </w:rPr>
      </w:pPr>
    </w:p>
    <w:p w14:paraId="3E2FF79B" w14:textId="0231D396" w:rsidR="00E71D73" w:rsidRDefault="00C74D0F" w:rsidP="008F697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primer lugar, la Ley de Transparencia, </w:t>
      </w:r>
      <w:r w:rsidR="00663531">
        <w:rPr>
          <w:rFonts w:ascii="AvantGarde Bk BT" w:hAnsi="AvantGarde Bk BT" w:cs="Arial"/>
          <w:sz w:val="24"/>
          <w:szCs w:val="24"/>
        </w:rPr>
        <w:t>prevé que la respuesta a las solicitudes de acceso a la información, deberá ser notificada al interesado en el menor tiempo posible, que no deberá exceder el térm</w:t>
      </w:r>
      <w:r w:rsidR="00DB5113">
        <w:rPr>
          <w:rFonts w:ascii="AvantGarde Bk BT" w:hAnsi="AvantGarde Bk BT" w:cs="Arial"/>
          <w:sz w:val="24"/>
          <w:szCs w:val="24"/>
        </w:rPr>
        <w:t>ino de 10 diez días, contados a partir del día siguiente a la interposición de esta, sin embargo, dicho plazo podrá ampliarse hasta 10 diez días más, siempre y cuando existan razones fundadas y motivadas, las cuales deberán ser aprobadas por el Comité de Transparencia del Sujeto Obligado mediante una resolución que deberán notificarle al solicitante antes de su vencimiento.</w:t>
      </w:r>
      <w:r w:rsidR="00DB5113">
        <w:rPr>
          <w:rStyle w:val="Refdenotaalpie"/>
          <w:rFonts w:ascii="AvantGarde Bk BT" w:hAnsi="AvantGarde Bk BT" w:cs="Arial"/>
          <w:sz w:val="24"/>
          <w:szCs w:val="24"/>
        </w:rPr>
        <w:footnoteReference w:id="1"/>
      </w:r>
    </w:p>
    <w:p w14:paraId="6A707A80" w14:textId="77777777" w:rsidR="00DB5113" w:rsidRDefault="00DB5113" w:rsidP="008F6977">
      <w:pPr>
        <w:pStyle w:val="corte4fondo"/>
        <w:tabs>
          <w:tab w:val="left" w:pos="567"/>
        </w:tabs>
        <w:rPr>
          <w:rFonts w:ascii="AvantGarde Bk BT" w:hAnsi="AvantGarde Bk BT" w:cs="Arial"/>
          <w:sz w:val="24"/>
          <w:szCs w:val="24"/>
        </w:rPr>
      </w:pPr>
    </w:p>
    <w:p w14:paraId="7D37ECE6" w14:textId="69046441" w:rsidR="00E71D73" w:rsidRDefault="00486667" w:rsidP="008F697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consecuencia, la Ley en comento, precisa que si transcurridos los 10 diez días de presentada la solicitud de información, la Unidad de Transparencia no emita una respuesta al solicitante, se aplicará el principio de afirmativa ficta, y la autoridad estará obligada a entregar la información de manera gratuita </w:t>
      </w:r>
      <w:r w:rsidR="004B5BE4">
        <w:rPr>
          <w:rFonts w:ascii="AvantGarde Bk BT" w:hAnsi="AvantGarde Bk BT" w:cs="Arial"/>
          <w:sz w:val="24"/>
          <w:szCs w:val="24"/>
        </w:rPr>
        <w:t>en un plazo máximo de 10 diez días.</w:t>
      </w:r>
      <w:r w:rsidR="004B5BE4">
        <w:rPr>
          <w:rStyle w:val="Refdenotaalpie"/>
          <w:rFonts w:ascii="AvantGarde Bk BT" w:hAnsi="AvantGarde Bk BT" w:cs="Arial"/>
          <w:sz w:val="24"/>
          <w:szCs w:val="24"/>
        </w:rPr>
        <w:footnoteReference w:id="2"/>
      </w:r>
    </w:p>
    <w:p w14:paraId="3E1D2666" w14:textId="77777777" w:rsidR="00E71D73" w:rsidRDefault="00E71D73" w:rsidP="008F6977">
      <w:pPr>
        <w:pStyle w:val="corte4fondo"/>
        <w:tabs>
          <w:tab w:val="left" w:pos="567"/>
        </w:tabs>
        <w:rPr>
          <w:rFonts w:ascii="AvantGarde Bk BT" w:hAnsi="AvantGarde Bk BT" w:cs="Arial"/>
          <w:sz w:val="24"/>
          <w:szCs w:val="24"/>
        </w:rPr>
      </w:pPr>
    </w:p>
    <w:p w14:paraId="5A671DBF" w14:textId="471567F2" w:rsidR="00E71D73" w:rsidRPr="00D974E6" w:rsidRDefault="004B5BE4" w:rsidP="008F6977">
      <w:pPr>
        <w:pStyle w:val="corte4fondo"/>
        <w:tabs>
          <w:tab w:val="left" w:pos="567"/>
        </w:tabs>
        <w:rPr>
          <w:rFonts w:ascii="AvantGarde Bk BT" w:hAnsi="AvantGarde Bk BT" w:cs="Arial"/>
          <w:b/>
          <w:i/>
          <w:sz w:val="24"/>
          <w:szCs w:val="24"/>
          <w:u w:val="single"/>
        </w:rPr>
      </w:pPr>
      <w:r>
        <w:rPr>
          <w:rFonts w:ascii="AvantGarde Bk BT" w:hAnsi="AvantGarde Bk BT" w:cs="Arial"/>
          <w:sz w:val="24"/>
          <w:szCs w:val="24"/>
        </w:rPr>
        <w:t>En virtud lo anterior, se desprende que</w:t>
      </w:r>
      <w:r w:rsidR="00781BB7">
        <w:rPr>
          <w:rFonts w:ascii="AvantGarde Bk BT" w:hAnsi="AvantGarde Bk BT" w:cs="Arial"/>
          <w:sz w:val="24"/>
          <w:szCs w:val="24"/>
        </w:rPr>
        <w:t>,</w:t>
      </w:r>
      <w:r>
        <w:rPr>
          <w:rFonts w:ascii="AvantGarde Bk BT" w:hAnsi="AvantGarde Bk BT" w:cs="Arial"/>
          <w:sz w:val="24"/>
          <w:szCs w:val="24"/>
        </w:rPr>
        <w:t xml:space="preserve"> si la solicitud de acceso a la información fue registrada con fecha </w:t>
      </w:r>
      <w:r w:rsidR="00781BB7">
        <w:rPr>
          <w:rFonts w:ascii="AvantGarde Bk BT" w:hAnsi="AvantGarde Bk BT" w:cs="Arial"/>
          <w:sz w:val="24"/>
          <w:szCs w:val="24"/>
        </w:rPr>
        <w:t>18 dieciocho de abril de 2022 dos mil veintidós</w:t>
      </w:r>
      <w:r w:rsidR="00375403">
        <w:rPr>
          <w:rFonts w:ascii="AvantGarde Bk BT" w:hAnsi="AvantGarde Bk BT" w:cs="Arial"/>
          <w:sz w:val="24"/>
          <w:szCs w:val="24"/>
        </w:rPr>
        <w:t xml:space="preserve">, el último día para rendir su respuesta el Sujeto Obligado feneció el día </w:t>
      </w:r>
      <w:r w:rsidR="00781BB7">
        <w:rPr>
          <w:rFonts w:ascii="AvantGarde Bk BT" w:hAnsi="AvantGarde Bk BT" w:cs="Arial"/>
          <w:sz w:val="24"/>
          <w:szCs w:val="24"/>
        </w:rPr>
        <w:t>02 dos de mayo de la misma anualidad</w:t>
      </w:r>
      <w:r w:rsidR="00375403">
        <w:rPr>
          <w:rFonts w:ascii="AvantGarde Bk BT" w:hAnsi="AvantGarde Bk BT" w:cs="Arial"/>
          <w:sz w:val="24"/>
          <w:szCs w:val="24"/>
        </w:rPr>
        <w:t xml:space="preserve">, </w:t>
      </w:r>
      <w:r w:rsidR="00375403" w:rsidRPr="00D974E6">
        <w:rPr>
          <w:rFonts w:ascii="AvantGarde Bk BT" w:hAnsi="AvantGarde Bk BT" w:cs="Arial"/>
          <w:b/>
          <w:sz w:val="24"/>
          <w:szCs w:val="24"/>
        </w:rPr>
        <w:t xml:space="preserve">es evidente que fue rendida fuera de tiempo y lo procedente es que se aplique el principio de </w:t>
      </w:r>
      <w:r w:rsidR="00375403" w:rsidRPr="00D974E6">
        <w:rPr>
          <w:rFonts w:ascii="AvantGarde Bk BT" w:hAnsi="AvantGarde Bk BT" w:cs="Arial"/>
          <w:b/>
          <w:i/>
          <w:sz w:val="24"/>
          <w:szCs w:val="24"/>
          <w:u w:val="single"/>
        </w:rPr>
        <w:t>Afirmativa Ficta.</w:t>
      </w:r>
      <w:r w:rsidR="00D974E6" w:rsidRPr="00D974E6">
        <w:rPr>
          <w:rFonts w:ascii="AvantGarde Bk BT" w:hAnsi="AvantGarde Bk BT" w:cs="Arial"/>
          <w:b/>
          <w:i/>
          <w:sz w:val="24"/>
          <w:szCs w:val="24"/>
          <w:u w:val="single"/>
        </w:rPr>
        <w:t xml:space="preserve"> </w:t>
      </w:r>
    </w:p>
    <w:p w14:paraId="427C3DA1" w14:textId="77777777" w:rsidR="00E71D73" w:rsidRDefault="00E71D73" w:rsidP="008F6977">
      <w:pPr>
        <w:pStyle w:val="corte4fondo"/>
        <w:tabs>
          <w:tab w:val="left" w:pos="567"/>
        </w:tabs>
        <w:rPr>
          <w:rFonts w:ascii="AvantGarde Bk BT" w:hAnsi="AvantGarde Bk BT" w:cs="Arial"/>
          <w:sz w:val="24"/>
          <w:szCs w:val="24"/>
        </w:rPr>
      </w:pPr>
    </w:p>
    <w:p w14:paraId="0CD60CFF" w14:textId="57AA66DD" w:rsidR="009B784A" w:rsidRDefault="00D974E6" w:rsidP="009B784A">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segundo término, </w:t>
      </w:r>
      <w:r w:rsidR="009B784A">
        <w:rPr>
          <w:rFonts w:ascii="AvantGarde Bk BT" w:hAnsi="AvantGarde Bk BT" w:cs="Arial"/>
          <w:sz w:val="24"/>
          <w:szCs w:val="24"/>
        </w:rPr>
        <w:t xml:space="preserve">en cuanto al informe rendido por el Sujeto Obligado, </w:t>
      </w:r>
      <w:r>
        <w:rPr>
          <w:rFonts w:ascii="AvantGarde Bk BT" w:hAnsi="AvantGarde Bk BT" w:cs="Arial"/>
          <w:sz w:val="24"/>
          <w:szCs w:val="24"/>
        </w:rPr>
        <w:t xml:space="preserve">la Ley de la Materia, </w:t>
      </w:r>
      <w:r w:rsidR="00C74D0F">
        <w:rPr>
          <w:rFonts w:ascii="AvantGarde Bk BT" w:hAnsi="AvantGarde Bk BT" w:cs="Arial"/>
          <w:sz w:val="24"/>
          <w:szCs w:val="24"/>
        </w:rPr>
        <w:t xml:space="preserve">señala que </w:t>
      </w:r>
      <w:r w:rsidR="009B784A">
        <w:rPr>
          <w:rFonts w:ascii="AvantGarde Bk BT" w:hAnsi="AvantGarde Bk BT" w:cs="Arial"/>
          <w:sz w:val="24"/>
          <w:szCs w:val="24"/>
        </w:rPr>
        <w:t xml:space="preserve">las Unidades de Transparencia, deberán garantizar que las solicitudes de acceso a la información se turnen a las áreas administrativas competentes, conforme a sus competencias, facultades o funciones para que estas a su vez, realicen una búsqueda exhaustiva de la información y remitan una respuesta que satisfaga el derecho de acceso a la información, en la inteligencia, de que la Unidad de Transparencia debe remitir el soporte documental de la respuesta emitida por el área que resulte competente de poseer o generar la información, y no procesar </w:t>
      </w:r>
      <w:r w:rsidR="009B784A" w:rsidRPr="005E7332">
        <w:rPr>
          <w:rFonts w:ascii="AvantGarde Bk BT" w:hAnsi="AvantGarde Bk BT" w:cs="Arial"/>
          <w:sz w:val="24"/>
          <w:szCs w:val="24"/>
        </w:rPr>
        <w:t>la misma.</w:t>
      </w:r>
    </w:p>
    <w:p w14:paraId="161C54C1" w14:textId="5F8943D1" w:rsidR="008A56A4" w:rsidRDefault="008A56A4" w:rsidP="00A55FAA">
      <w:pPr>
        <w:pStyle w:val="corte4fondo"/>
        <w:tabs>
          <w:tab w:val="left" w:pos="567"/>
        </w:tabs>
        <w:ind w:firstLine="0"/>
        <w:rPr>
          <w:rFonts w:ascii="AvantGarde Bk BT" w:hAnsi="AvantGarde Bk BT" w:cs="Arial"/>
          <w:sz w:val="24"/>
          <w:szCs w:val="24"/>
        </w:rPr>
      </w:pPr>
    </w:p>
    <w:p w14:paraId="2D2A3101" w14:textId="0F0FB5A7" w:rsidR="00E71D73" w:rsidRDefault="00A55FAA" w:rsidP="008D1DE3">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 </w:t>
      </w:r>
      <w:r w:rsidRPr="00B20AF1">
        <w:rPr>
          <w:rFonts w:ascii="AvantGarde Bk BT" w:hAnsi="AvantGarde Bk BT" w:cs="Arial"/>
          <w:sz w:val="24"/>
          <w:szCs w:val="24"/>
        </w:rPr>
        <w:t xml:space="preserve">En </w:t>
      </w:r>
      <w:r w:rsidR="00381646" w:rsidRPr="00B20AF1">
        <w:rPr>
          <w:rFonts w:ascii="AvantGarde Bk BT" w:hAnsi="AvantGarde Bk BT" w:cs="Arial"/>
          <w:sz w:val="24"/>
          <w:szCs w:val="24"/>
        </w:rPr>
        <w:t>cuanto al fondo de la solicitud de acceso a la información, la Ley de Transparencia, señala que</w:t>
      </w:r>
      <w:r w:rsidR="00381646">
        <w:rPr>
          <w:rFonts w:ascii="AvantGarde Bk BT" w:hAnsi="AvantGarde Bk BT" w:cs="Arial"/>
          <w:sz w:val="24"/>
          <w:szCs w:val="24"/>
        </w:rPr>
        <w:t xml:space="preserve"> </w:t>
      </w:r>
      <w:r w:rsidR="00B20AF1">
        <w:rPr>
          <w:rFonts w:ascii="AvantGarde Bk BT" w:hAnsi="AvantGarde Bk BT" w:cs="Arial"/>
          <w:sz w:val="24"/>
          <w:szCs w:val="24"/>
        </w:rPr>
        <w:t xml:space="preserve">son obligaciones de transparencia, las relativas a </w:t>
      </w:r>
      <w:r w:rsidR="00DC0642">
        <w:rPr>
          <w:rFonts w:ascii="AvantGarde Bk BT" w:hAnsi="AvantGarde Bk BT" w:cs="Arial"/>
          <w:sz w:val="24"/>
          <w:szCs w:val="24"/>
        </w:rPr>
        <w:t>los egresos, así como a la información relativa a los programas, estímulos y apoyos en los que se deberá informar que tipo de apoyo se brinda, así como el padrón de beneficiarios, por lo que, en el caso concreto, el Titular de la Unidad de Transparencia, al determinar que el área administrativa responsable de generar dicha información sobre los egresos resultó ser la Dirección Administrativa del Sujeto Obligado, esta debió turnar la solicitud con el área en comento, para que esta a su vez, rindiera una respuesta con la información solicitada.</w:t>
      </w:r>
    </w:p>
    <w:p w14:paraId="4749669E" w14:textId="781CD276" w:rsidR="00E13745" w:rsidRPr="00E71D73" w:rsidRDefault="00E13745" w:rsidP="00DC0642">
      <w:pPr>
        <w:pStyle w:val="corte4fondo"/>
        <w:tabs>
          <w:tab w:val="left" w:pos="567"/>
        </w:tabs>
        <w:ind w:firstLine="0"/>
        <w:rPr>
          <w:rFonts w:ascii="AvantGarde Bk BT" w:hAnsi="AvantGarde Bk BT" w:cs="Arial"/>
          <w:sz w:val="24"/>
          <w:szCs w:val="24"/>
        </w:rPr>
      </w:pPr>
    </w:p>
    <w:p w14:paraId="66BFD072" w14:textId="3332AD12" w:rsidR="008F6977" w:rsidRDefault="008F6977" w:rsidP="008F6977">
      <w:pPr>
        <w:pStyle w:val="NormalWeb"/>
        <w:spacing w:line="360" w:lineRule="auto"/>
        <w:ind w:firstLine="680"/>
        <w:jc w:val="both"/>
        <w:rPr>
          <w:rFonts w:ascii="AvantGarde Bk BT" w:hAnsi="AvantGarde Bk BT" w:cs="Arial"/>
        </w:rPr>
      </w:pPr>
      <w:r>
        <w:rPr>
          <w:rFonts w:ascii="AvantGarde Bk BT" w:hAnsi="AvantGarde Bk BT" w:cs="Arial"/>
        </w:rPr>
        <w:t xml:space="preserve">Bajo este contexto, como en el presente caso el </w:t>
      </w:r>
      <w:r w:rsidR="001213B8">
        <w:rPr>
          <w:rFonts w:ascii="AvantGarde Bk BT" w:hAnsi="AvantGarde Bk BT" w:cs="Arial"/>
        </w:rPr>
        <w:t>Sujeto O</w:t>
      </w:r>
      <w:r>
        <w:rPr>
          <w:rFonts w:ascii="AvantGarde Bk BT" w:hAnsi="AvantGarde Bk BT" w:cs="Arial"/>
        </w:rPr>
        <w:t>bligado fue omiso en proporcionar la respuesta a la solicitud de información</w:t>
      </w:r>
      <w:r w:rsidRPr="00BE7EF5">
        <w:rPr>
          <w:rFonts w:ascii="AvantGarde Bk BT" w:hAnsi="AvantGarde Bk BT" w:cs="Arial"/>
        </w:rPr>
        <w:t xml:space="preserve"> en el </w:t>
      </w:r>
      <w:r>
        <w:rPr>
          <w:rFonts w:ascii="AvantGarde Bk BT" w:hAnsi="AvantGarde Bk BT" w:cs="Arial"/>
        </w:rPr>
        <w:t>plazo</w:t>
      </w:r>
      <w:r w:rsidRPr="00BE7EF5">
        <w:rPr>
          <w:rFonts w:ascii="AvantGarde Bk BT" w:hAnsi="AvantGarde Bk BT" w:cs="Arial"/>
        </w:rPr>
        <w:t xml:space="preserve"> de </w:t>
      </w:r>
      <w:r w:rsidR="00C81B87">
        <w:rPr>
          <w:rFonts w:ascii="AvantGarde Bk BT" w:hAnsi="AvantGarde Bk BT" w:cs="Arial"/>
        </w:rPr>
        <w:t>10 diez</w:t>
      </w:r>
      <w:r w:rsidRPr="00BE7EF5">
        <w:rPr>
          <w:rFonts w:ascii="AvantGarde Bk BT" w:hAnsi="AvantGarde Bk BT" w:cs="Arial"/>
        </w:rPr>
        <w:t xml:space="preserve"> días previsto en el artículo </w:t>
      </w:r>
      <w:r w:rsidR="00C81B87">
        <w:rPr>
          <w:rFonts w:ascii="AvantGarde Bk BT" w:hAnsi="AvantGarde Bk BT" w:cs="Arial"/>
        </w:rPr>
        <w:t>154</w:t>
      </w:r>
      <w:r w:rsidR="001C1987">
        <w:rPr>
          <w:rFonts w:ascii="AvantGarde Bk BT" w:hAnsi="AvantGarde Bk BT" w:cs="Arial"/>
        </w:rPr>
        <w:t xml:space="preserve"> </w:t>
      </w:r>
      <w:r>
        <w:rPr>
          <w:rFonts w:ascii="AvantGarde Bk BT" w:hAnsi="AvantGarde Bk BT" w:cs="Arial"/>
        </w:rPr>
        <w:t xml:space="preserve">de la Ley de Transparencia </w:t>
      </w:r>
      <w:r w:rsidRPr="00BE7EF5">
        <w:rPr>
          <w:rFonts w:ascii="AvantGarde Bk BT" w:hAnsi="AvantGarde Bk BT" w:cs="Arial"/>
        </w:rPr>
        <w:t>para tal efecto</w:t>
      </w:r>
      <w:r>
        <w:rPr>
          <w:rFonts w:ascii="AvantGarde Bk BT" w:hAnsi="AvantGarde Bk BT" w:cs="Arial"/>
        </w:rPr>
        <w:t xml:space="preserve">, lo </w:t>
      </w:r>
      <w:r w:rsidRPr="00BE7EF5">
        <w:rPr>
          <w:rFonts w:ascii="AvantGarde Bk BT" w:hAnsi="AvantGarde Bk BT" w:cs="Arial"/>
        </w:rPr>
        <w:t xml:space="preserve">procedente es que este órgano colegiado </w:t>
      </w:r>
      <w:r w:rsidRPr="00F061C1">
        <w:rPr>
          <w:rFonts w:ascii="AvantGarde Bk BT" w:hAnsi="AvantGarde Bk BT" w:cs="Arial"/>
        </w:rPr>
        <w:t>aplique el</w:t>
      </w:r>
      <w:r>
        <w:rPr>
          <w:rFonts w:ascii="AvantGarde Bk BT" w:hAnsi="AvantGarde Bk BT" w:cs="Arial"/>
        </w:rPr>
        <w:t xml:space="preserve"> principio de </w:t>
      </w:r>
      <w:r w:rsidRPr="001213B8">
        <w:rPr>
          <w:rFonts w:ascii="AvantGarde Bk BT" w:hAnsi="AvantGarde Bk BT" w:cs="Arial"/>
          <w:b/>
          <w:i/>
          <w:u w:val="single"/>
        </w:rPr>
        <w:t>afirmativa ficta.</w:t>
      </w:r>
    </w:p>
    <w:p w14:paraId="58BBC536" w14:textId="2CF6C563" w:rsidR="00AB6E98" w:rsidRDefault="00292B36" w:rsidP="00AD48CD">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Ahora bien, del informe rendido por la Titular de la Unidad de Transparencia del Sujeto Obligado, se desprende que </w:t>
      </w:r>
      <w:r w:rsidR="00C81B87">
        <w:rPr>
          <w:rFonts w:ascii="AvantGarde Bk BT" w:hAnsi="AvantGarde Bk BT" w:cs="Arial"/>
          <w:sz w:val="24"/>
          <w:szCs w:val="24"/>
        </w:rPr>
        <w:t xml:space="preserve">señala </w:t>
      </w:r>
      <w:r w:rsidR="00B84A07">
        <w:rPr>
          <w:rFonts w:ascii="AvantGarde Bk BT" w:hAnsi="AvantGarde Bk BT" w:cs="Arial"/>
          <w:sz w:val="24"/>
          <w:szCs w:val="24"/>
        </w:rPr>
        <w:t>que derivado de que el Instituto no contaba con Titular de la Unidad de Transparencia, fue imposible remitir la respuesta a la solicitud de información en tiempo, pero que, da cumplimiento con lo peticionado, sin embargo, la respuesta remitida no fue notificada al recurrente a su correo electrónico por lo que éste no tiene conocimiento de la misma.</w:t>
      </w:r>
    </w:p>
    <w:p w14:paraId="12A386B4" w14:textId="503F7041" w:rsidR="00A8215F" w:rsidRDefault="00A8215F" w:rsidP="006221D6">
      <w:pPr>
        <w:pStyle w:val="corte4fondo"/>
        <w:tabs>
          <w:tab w:val="left" w:pos="567"/>
        </w:tabs>
        <w:ind w:firstLine="0"/>
        <w:rPr>
          <w:rFonts w:ascii="AvantGarde Bk BT" w:hAnsi="AvantGarde Bk BT" w:cs="Arial"/>
          <w:sz w:val="24"/>
          <w:szCs w:val="24"/>
        </w:rPr>
      </w:pPr>
    </w:p>
    <w:p w14:paraId="5183B1A1" w14:textId="4E96C48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w:t>
      </w:r>
      <w:r w:rsidRPr="00DF03E8">
        <w:rPr>
          <w:rFonts w:ascii="AvantGarde Bk BT" w:hAnsi="AvantGarde Bk BT" w:cs="Arial"/>
          <w:sz w:val="24"/>
          <w:szCs w:val="24"/>
        </w:rPr>
        <w:t xml:space="preserve">s importante hacer del conocimiento del recurrente </w:t>
      </w:r>
      <w:r>
        <w:rPr>
          <w:rFonts w:ascii="AvantGarde Bk BT" w:hAnsi="AvantGarde Bk BT" w:cs="Arial"/>
          <w:sz w:val="24"/>
          <w:szCs w:val="24"/>
        </w:rPr>
        <w:t>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14:paraId="44423B7D" w14:textId="77777777" w:rsidR="00646DE1" w:rsidRDefault="00646DE1" w:rsidP="00646DE1">
      <w:pPr>
        <w:pStyle w:val="corte4fondo"/>
        <w:tabs>
          <w:tab w:val="left" w:pos="567"/>
        </w:tabs>
        <w:ind w:firstLine="0"/>
        <w:rPr>
          <w:rFonts w:ascii="AvantGarde Bk BT" w:hAnsi="AvantGarde Bk BT" w:cs="Arial"/>
          <w:sz w:val="24"/>
          <w:szCs w:val="24"/>
        </w:rPr>
      </w:pPr>
    </w:p>
    <w:p w14:paraId="3BF1079F"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28BE371B"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454C035"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625E69F9"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5B14628D"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3815A70C"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31B63973" w14:textId="77777777" w:rsidR="00646DE1" w:rsidRPr="00BD14F6" w:rsidRDefault="00646DE1" w:rsidP="00646DE1">
      <w:pPr>
        <w:pStyle w:val="corte4fondo"/>
        <w:tabs>
          <w:tab w:val="left" w:pos="567"/>
        </w:tabs>
        <w:ind w:lef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36C6AC32"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7EC8D593"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VIII. La entrega o puesta a disposición de información en un formato incomprensible y/o no accesible para el solicitante;</w:t>
      </w:r>
    </w:p>
    <w:p w14:paraId="79B65951"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638D6E70"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43D29BD3"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14:paraId="01B0BF07"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4CD67729" w14:textId="623F8807" w:rsidR="00646DE1" w:rsidRPr="00BD14F6" w:rsidRDefault="00646DE1" w:rsidP="00F061C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5AA6413A" w14:textId="2799E32A" w:rsidR="00646DE1" w:rsidRDefault="00646DE1" w:rsidP="00646DE1">
      <w:pPr>
        <w:pStyle w:val="corte4fondo"/>
        <w:tabs>
          <w:tab w:val="left" w:pos="567"/>
        </w:tabs>
        <w:ind w:lef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w:t>
      </w:r>
      <w:r w:rsidRPr="00010360">
        <w:rPr>
          <w:rFonts w:ascii="AvantGarde Bk BT" w:hAnsi="AvantGarde Bk BT" w:cs="Arial"/>
          <w:i/>
          <w:sz w:val="24"/>
          <w:szCs w:val="24"/>
          <w:u w:val="single"/>
        </w:rPr>
        <w:t>Énfasis añadido de manera intencional</w:t>
      </w:r>
      <w:r>
        <w:rPr>
          <w:rFonts w:ascii="AvantGarde Bk BT" w:hAnsi="AvantGarde Bk BT" w:cs="Arial"/>
          <w:sz w:val="24"/>
          <w:szCs w:val="24"/>
        </w:rPr>
        <w:t xml:space="preserve">). </w:t>
      </w:r>
    </w:p>
    <w:p w14:paraId="55AC7E0D" w14:textId="354D7CD0" w:rsidR="00ED6116" w:rsidRDefault="00ED6116" w:rsidP="00646DE1">
      <w:pPr>
        <w:pStyle w:val="corte4fondo"/>
        <w:tabs>
          <w:tab w:val="left" w:pos="567"/>
        </w:tabs>
        <w:ind w:left="680" w:firstLine="0"/>
        <w:rPr>
          <w:rFonts w:ascii="AvantGarde Bk BT" w:hAnsi="AvantGarde Bk BT" w:cs="Arial"/>
          <w:sz w:val="24"/>
          <w:szCs w:val="24"/>
        </w:rPr>
      </w:pPr>
    </w:p>
    <w:p w14:paraId="78BA1525" w14:textId="50EABA4D" w:rsidR="00ED6116" w:rsidRDefault="00ED6116" w:rsidP="00646DE1">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Finalmente, se exhorta al Titular de la Unidad de Transparencia del Sujeto Obligado, para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en lo subsecuente, se apegue a los términos que exige la Ley de Transparencia del Estado de San Luis Potosí para los efectos de las </w:t>
      </w:r>
      <w:r>
        <w:rPr>
          <w:rFonts w:ascii="AvantGarde Bk BT" w:hAnsi="AvantGarde Bk BT" w:cs="Arial"/>
          <w:sz w:val="24"/>
          <w:szCs w:val="24"/>
        </w:rPr>
        <w:lastRenderedPageBreak/>
        <w:t>respuestas a las Solicitudes de Información y de esta manera no se vulnere el derecho de acceso a la información.</w:t>
      </w:r>
    </w:p>
    <w:p w14:paraId="6AA8CCD6" w14:textId="246EB96E" w:rsidR="00DA2AFB" w:rsidRDefault="00DA2AFB" w:rsidP="00D54EDA">
      <w:pPr>
        <w:pStyle w:val="corte4fondo"/>
        <w:tabs>
          <w:tab w:val="left" w:pos="567"/>
        </w:tabs>
        <w:ind w:firstLine="0"/>
        <w:rPr>
          <w:rFonts w:ascii="AvantGarde Bk BT" w:hAnsi="AvantGarde Bk BT" w:cs="Arial"/>
          <w:sz w:val="24"/>
          <w:szCs w:val="24"/>
        </w:rPr>
      </w:pPr>
    </w:p>
    <w:p w14:paraId="37B04471" w14:textId="77777777" w:rsidR="00416CC4" w:rsidRPr="000B6877" w:rsidRDefault="00416CC4" w:rsidP="000B6877">
      <w:pPr>
        <w:pStyle w:val="corte4fondo"/>
        <w:tabs>
          <w:tab w:val="left" w:pos="567"/>
        </w:tabs>
        <w:ind w:firstLine="0"/>
        <w:rPr>
          <w:rFonts w:ascii="AvantGarde Bk BT" w:hAnsi="AvantGarde Bk BT" w:cs="Arial"/>
          <w:sz w:val="24"/>
          <w:szCs w:val="24"/>
        </w:rPr>
      </w:pPr>
    </w:p>
    <w:p w14:paraId="5B3E4903" w14:textId="0555221B"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946007">
      <w:pPr>
        <w:pStyle w:val="corte4fondo"/>
        <w:tabs>
          <w:tab w:val="left" w:pos="567"/>
        </w:tabs>
        <w:rPr>
          <w:rFonts w:ascii="AvantGarde Bk BT" w:hAnsi="AvantGarde Bk BT" w:cs="Arial"/>
          <w:sz w:val="24"/>
          <w:szCs w:val="24"/>
        </w:rPr>
      </w:pPr>
    </w:p>
    <w:p w14:paraId="024F8426" w14:textId="0DD541E7" w:rsidR="00946007" w:rsidRPr="00B62EA6" w:rsidRDefault="00E46D5E" w:rsidP="00946007">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934D28">
        <w:rPr>
          <w:rFonts w:ascii="AvantGarde Bk BT" w:hAnsi="AvantGarde Bk BT" w:cs="Arial"/>
          <w:sz w:val="24"/>
          <w:szCs w:val="24"/>
        </w:rPr>
        <w:t xml:space="preserve">, </w:t>
      </w:r>
      <w:r w:rsidR="00934D28" w:rsidRPr="00934D28">
        <w:rPr>
          <w:rFonts w:ascii="AvantGarde Bk BT" w:hAnsi="AvantGarde Bk BT" w:cs="Arial"/>
          <w:b/>
          <w:sz w:val="24"/>
          <w:szCs w:val="24"/>
        </w:rPr>
        <w:t>entregue de manera gratuita</w:t>
      </w:r>
      <w:r w:rsidR="00934D28">
        <w:rPr>
          <w:rFonts w:ascii="AvantGarde Bk BT" w:hAnsi="AvantGarde Bk BT" w:cs="Arial"/>
          <w:sz w:val="24"/>
          <w:szCs w:val="24"/>
        </w:rPr>
        <w:t xml:space="preserve"> al particular</w:t>
      </w:r>
      <w:r w:rsidR="0054235C">
        <w:rPr>
          <w:rFonts w:ascii="AvantGarde Bk BT" w:hAnsi="AvantGarde Bk BT" w:cs="Arial"/>
          <w:sz w:val="24"/>
          <w:szCs w:val="24"/>
        </w:rPr>
        <w:t xml:space="preserve"> la información consistente en</w:t>
      </w:r>
      <w:r w:rsidR="00946007" w:rsidRPr="00B62EA6">
        <w:rPr>
          <w:rFonts w:ascii="AvantGarde Bk BT" w:hAnsi="AvantGarde Bk BT" w:cs="Arial"/>
          <w:sz w:val="24"/>
          <w:szCs w:val="24"/>
        </w:rPr>
        <w:t xml:space="preserve">: </w:t>
      </w:r>
    </w:p>
    <w:p w14:paraId="3F8D6379" w14:textId="0299CDDD" w:rsidR="00946007" w:rsidRPr="00B62EA6" w:rsidRDefault="00946007" w:rsidP="006F014B">
      <w:pPr>
        <w:pStyle w:val="corte4fondo"/>
        <w:tabs>
          <w:tab w:val="left" w:pos="567"/>
        </w:tabs>
        <w:ind w:left="680" w:right="680"/>
        <w:rPr>
          <w:rFonts w:ascii="AvantGarde Bk BT" w:hAnsi="AvantGarde Bk BT" w:cs="Arial"/>
          <w:sz w:val="24"/>
          <w:szCs w:val="24"/>
        </w:rPr>
      </w:pPr>
    </w:p>
    <w:p w14:paraId="66D9CFA0" w14:textId="5CB84E7A" w:rsidR="006A27FD" w:rsidRDefault="00946007" w:rsidP="006F014B">
      <w:pPr>
        <w:pStyle w:val="corte4fondo"/>
        <w:tabs>
          <w:tab w:val="left" w:pos="567"/>
        </w:tabs>
        <w:ind w:left="680" w:right="680" w:firstLine="0"/>
        <w:rPr>
          <w:rFonts w:ascii="AvantGarde Bk BT" w:hAnsi="AvantGarde Bk BT" w:cs="Arial"/>
          <w:i/>
          <w:sz w:val="24"/>
          <w:szCs w:val="24"/>
        </w:rPr>
      </w:pPr>
      <w:r w:rsidRPr="00B62EA6">
        <w:rPr>
          <w:rFonts w:ascii="AvantGarde Bk BT" w:hAnsi="AvantGarde Bk BT" w:cs="Arial"/>
          <w:b/>
          <w:sz w:val="24"/>
          <w:szCs w:val="24"/>
        </w:rPr>
        <w:t>6.1.1.</w:t>
      </w:r>
      <w:r w:rsidRPr="00B62EA6">
        <w:rPr>
          <w:rFonts w:ascii="AvantGarde Bk BT" w:hAnsi="AvantGarde Bk BT" w:cs="Arial"/>
          <w:sz w:val="24"/>
          <w:szCs w:val="24"/>
        </w:rPr>
        <w:t xml:space="preserve"> </w:t>
      </w:r>
      <w:r w:rsidR="006A27FD" w:rsidRPr="00F54332">
        <w:rPr>
          <w:rFonts w:ascii="AvantGarde Bk BT" w:hAnsi="AvantGarde Bk BT" w:cs="Arial"/>
          <w:i/>
          <w:sz w:val="24"/>
          <w:szCs w:val="24"/>
        </w:rPr>
        <w:t xml:space="preserve"> </w:t>
      </w:r>
      <w:r w:rsidR="006223CD" w:rsidRPr="00F54332">
        <w:rPr>
          <w:rFonts w:ascii="AvantGarde Bk BT" w:hAnsi="AvantGarde Bk BT" w:cs="Arial"/>
          <w:i/>
          <w:sz w:val="24"/>
          <w:szCs w:val="24"/>
        </w:rPr>
        <w:t xml:space="preserve">La Unidad de Transparencia, </w:t>
      </w:r>
      <w:r w:rsidR="00B84A07">
        <w:rPr>
          <w:rFonts w:ascii="AvantGarde Bk BT" w:hAnsi="AvantGarde Bk BT" w:cs="Arial"/>
          <w:i/>
          <w:sz w:val="24"/>
          <w:szCs w:val="24"/>
        </w:rPr>
        <w:t>turne la solicitud de informaci</w:t>
      </w:r>
      <w:r w:rsidR="005178FA">
        <w:rPr>
          <w:rFonts w:ascii="AvantGarde Bk BT" w:hAnsi="AvantGarde Bk BT" w:cs="Arial"/>
          <w:i/>
          <w:sz w:val="24"/>
          <w:szCs w:val="24"/>
        </w:rPr>
        <w:t>ón a las áreas competentes responsables de generar, archivar, o poseer la información relativa a:</w:t>
      </w:r>
    </w:p>
    <w:p w14:paraId="25A7977B" w14:textId="35C38808" w:rsidR="005178FA" w:rsidRDefault="005178FA" w:rsidP="006F014B">
      <w:pPr>
        <w:pStyle w:val="corte4fondo"/>
        <w:tabs>
          <w:tab w:val="left" w:pos="567"/>
        </w:tabs>
        <w:ind w:left="680" w:right="680" w:firstLine="0"/>
        <w:rPr>
          <w:rFonts w:ascii="AvantGarde Bk BT" w:hAnsi="AvantGarde Bk BT" w:cs="Arial"/>
          <w:i/>
          <w:sz w:val="24"/>
          <w:szCs w:val="24"/>
        </w:rPr>
      </w:pPr>
    </w:p>
    <w:p w14:paraId="294665C3" w14:textId="20E488E6" w:rsidR="005178FA" w:rsidRPr="007E39F0" w:rsidRDefault="00123A91" w:rsidP="00123A91">
      <w:pPr>
        <w:pStyle w:val="corte4fondo"/>
        <w:numPr>
          <w:ilvl w:val="0"/>
          <w:numId w:val="20"/>
        </w:numPr>
        <w:tabs>
          <w:tab w:val="left" w:pos="567"/>
        </w:tabs>
        <w:ind w:right="680"/>
        <w:rPr>
          <w:rFonts w:ascii="AvantGarde Bk BT" w:hAnsi="AvantGarde Bk BT" w:cs="Arial"/>
          <w:b/>
          <w:i/>
          <w:sz w:val="24"/>
          <w:szCs w:val="24"/>
        </w:rPr>
      </w:pPr>
      <w:r w:rsidRPr="007E39F0">
        <w:rPr>
          <w:rFonts w:ascii="AvantGarde Bk BT" w:hAnsi="AvantGarde Bk BT" w:cs="Arial"/>
          <w:b/>
          <w:i/>
          <w:sz w:val="24"/>
          <w:szCs w:val="24"/>
        </w:rPr>
        <w:t xml:space="preserve">Las disciplinas o deportes que han recibido uniformes, cuantos, que tipo, marca y costo de los mismos, total e individual y </w:t>
      </w:r>
      <w:r w:rsidRPr="007E39F0">
        <w:rPr>
          <w:rFonts w:ascii="AvantGarde Bk BT" w:hAnsi="AvantGarde Bk BT" w:cs="Arial"/>
          <w:b/>
          <w:i/>
          <w:sz w:val="24"/>
          <w:szCs w:val="24"/>
          <w:u w:val="single"/>
        </w:rPr>
        <w:t>para que competencias.</w:t>
      </w:r>
    </w:p>
    <w:p w14:paraId="7A649D5E" w14:textId="44BAF541" w:rsidR="00123A91" w:rsidRPr="007E39F0" w:rsidRDefault="007E39F0" w:rsidP="00123A91">
      <w:pPr>
        <w:pStyle w:val="corte4fondo"/>
        <w:numPr>
          <w:ilvl w:val="0"/>
          <w:numId w:val="20"/>
        </w:numPr>
        <w:tabs>
          <w:tab w:val="left" w:pos="567"/>
        </w:tabs>
        <w:ind w:right="680"/>
        <w:rPr>
          <w:rFonts w:ascii="AvantGarde Bk BT" w:hAnsi="AvantGarde Bk BT" w:cs="Arial"/>
          <w:b/>
          <w:i/>
          <w:sz w:val="24"/>
          <w:szCs w:val="24"/>
        </w:rPr>
      </w:pPr>
      <w:r w:rsidRPr="007E39F0">
        <w:rPr>
          <w:rFonts w:ascii="AvantGarde Bk BT" w:hAnsi="AvantGarde Bk BT" w:cs="Arial"/>
          <w:b/>
          <w:i/>
          <w:sz w:val="24"/>
          <w:szCs w:val="24"/>
        </w:rPr>
        <w:t>Copia de las facturas de la compra de uniformes que se han adquirido para proporcionar a los deportistas.</w:t>
      </w:r>
    </w:p>
    <w:p w14:paraId="535FAAF5" w14:textId="6634493E" w:rsidR="007E39F0" w:rsidRPr="007E39F0" w:rsidRDefault="007E39F0" w:rsidP="00123A91">
      <w:pPr>
        <w:pStyle w:val="corte4fondo"/>
        <w:numPr>
          <w:ilvl w:val="0"/>
          <w:numId w:val="20"/>
        </w:numPr>
        <w:tabs>
          <w:tab w:val="left" w:pos="567"/>
        </w:tabs>
        <w:ind w:right="680"/>
        <w:rPr>
          <w:rFonts w:ascii="AvantGarde Bk BT" w:hAnsi="AvantGarde Bk BT" w:cs="Arial"/>
          <w:b/>
          <w:i/>
          <w:sz w:val="24"/>
          <w:szCs w:val="24"/>
        </w:rPr>
      </w:pPr>
      <w:r w:rsidRPr="007E39F0">
        <w:rPr>
          <w:rFonts w:ascii="AvantGarde Bk BT" w:hAnsi="AvantGarde Bk BT" w:cs="Arial"/>
          <w:b/>
          <w:i/>
          <w:sz w:val="24"/>
          <w:szCs w:val="24"/>
        </w:rPr>
        <w:t>Lista de los deportistas o disciplinas a los que se les ha entregado uniforme para las competencias.</w:t>
      </w:r>
    </w:p>
    <w:p w14:paraId="7EEAB280" w14:textId="15C24C51" w:rsidR="007E39F0" w:rsidRDefault="007E39F0" w:rsidP="00123A91">
      <w:pPr>
        <w:pStyle w:val="corte4fondo"/>
        <w:numPr>
          <w:ilvl w:val="0"/>
          <w:numId w:val="20"/>
        </w:numPr>
        <w:tabs>
          <w:tab w:val="left" w:pos="567"/>
        </w:tabs>
        <w:ind w:right="680"/>
        <w:rPr>
          <w:rFonts w:ascii="AvantGarde Bk BT" w:hAnsi="AvantGarde Bk BT" w:cs="Arial"/>
          <w:b/>
          <w:i/>
          <w:sz w:val="24"/>
          <w:szCs w:val="24"/>
        </w:rPr>
      </w:pPr>
      <w:r w:rsidRPr="007E39F0">
        <w:rPr>
          <w:rFonts w:ascii="AvantGarde Bk BT" w:hAnsi="AvantGarde Bk BT" w:cs="Arial"/>
          <w:b/>
          <w:i/>
          <w:sz w:val="24"/>
          <w:szCs w:val="24"/>
        </w:rPr>
        <w:t xml:space="preserve">Apoyos deportivos que ha brindado el Sujeto Obligado desde el inicio de la gestión de Edmundo Ríos </w:t>
      </w:r>
      <w:proofErr w:type="spellStart"/>
      <w:r w:rsidRPr="007E39F0">
        <w:rPr>
          <w:rFonts w:ascii="AvantGarde Bk BT" w:hAnsi="AvantGarde Bk BT" w:cs="Arial"/>
          <w:b/>
          <w:i/>
          <w:sz w:val="24"/>
          <w:szCs w:val="24"/>
        </w:rPr>
        <w:t>Jauregui</w:t>
      </w:r>
      <w:proofErr w:type="spellEnd"/>
      <w:r w:rsidRPr="007E39F0">
        <w:rPr>
          <w:rFonts w:ascii="AvantGarde Bk BT" w:hAnsi="AvantGarde Bk BT" w:cs="Arial"/>
          <w:b/>
          <w:i/>
          <w:sz w:val="24"/>
          <w:szCs w:val="24"/>
        </w:rPr>
        <w:t xml:space="preserve"> a la fecha de la presentación de la Solicitud de Información.</w:t>
      </w:r>
    </w:p>
    <w:p w14:paraId="59F672E6" w14:textId="3D73E2A1" w:rsidR="007E39F0" w:rsidRPr="007E39F0" w:rsidRDefault="007E39F0" w:rsidP="00123A91">
      <w:pPr>
        <w:pStyle w:val="corte4fondo"/>
        <w:numPr>
          <w:ilvl w:val="0"/>
          <w:numId w:val="20"/>
        </w:numPr>
        <w:tabs>
          <w:tab w:val="left" w:pos="567"/>
        </w:tabs>
        <w:ind w:right="680"/>
        <w:rPr>
          <w:rFonts w:ascii="AvantGarde Bk BT" w:hAnsi="AvantGarde Bk BT" w:cs="Arial"/>
          <w:b/>
          <w:i/>
          <w:sz w:val="24"/>
          <w:szCs w:val="24"/>
        </w:rPr>
      </w:pPr>
      <w:r>
        <w:rPr>
          <w:rFonts w:ascii="AvantGarde Bk BT" w:hAnsi="AvantGarde Bk BT" w:cs="Arial"/>
          <w:b/>
          <w:i/>
          <w:sz w:val="24"/>
          <w:szCs w:val="24"/>
        </w:rPr>
        <w:t xml:space="preserve">La información alojada en la Plataforma Estatal de Transparencia, respecto de los Egresos del Sujeto Obligado desde el inicio de la gestión de Edmundo Ríos </w:t>
      </w:r>
      <w:proofErr w:type="spellStart"/>
      <w:r>
        <w:rPr>
          <w:rFonts w:ascii="AvantGarde Bk BT" w:hAnsi="AvantGarde Bk BT" w:cs="Arial"/>
          <w:b/>
          <w:i/>
          <w:sz w:val="24"/>
          <w:szCs w:val="24"/>
        </w:rPr>
        <w:t>Jauregui</w:t>
      </w:r>
      <w:proofErr w:type="spellEnd"/>
      <w:r>
        <w:rPr>
          <w:rFonts w:ascii="AvantGarde Bk BT" w:hAnsi="AvantGarde Bk BT" w:cs="Arial"/>
          <w:b/>
          <w:i/>
          <w:sz w:val="24"/>
          <w:szCs w:val="24"/>
        </w:rPr>
        <w:t xml:space="preserve"> a la fecha de la presentación de la Solicitud de Información. </w:t>
      </w:r>
    </w:p>
    <w:p w14:paraId="5C42A891" w14:textId="77777777" w:rsidR="00123A91" w:rsidRPr="00F54332" w:rsidRDefault="00123A91" w:rsidP="006F014B">
      <w:pPr>
        <w:pStyle w:val="corte4fondo"/>
        <w:tabs>
          <w:tab w:val="left" w:pos="567"/>
        </w:tabs>
        <w:ind w:left="680" w:right="680" w:firstLine="0"/>
        <w:rPr>
          <w:rFonts w:ascii="AvantGarde Bk BT" w:hAnsi="AvantGarde Bk BT" w:cs="Arial"/>
          <w:i/>
          <w:sz w:val="24"/>
          <w:szCs w:val="24"/>
        </w:rPr>
      </w:pPr>
    </w:p>
    <w:p w14:paraId="1C9EC837" w14:textId="31030BF0" w:rsidR="004C2EEE" w:rsidRPr="00BF5C00" w:rsidRDefault="007E39F0" w:rsidP="00F54332">
      <w:pPr>
        <w:pStyle w:val="corte4fondo"/>
        <w:tabs>
          <w:tab w:val="left" w:pos="567"/>
        </w:tabs>
        <w:ind w:right="680" w:firstLine="0"/>
        <w:rPr>
          <w:rFonts w:ascii="AvantGarde Bk BT" w:hAnsi="AvantGarde Bk BT" w:cs="Arial"/>
          <w:i/>
          <w:sz w:val="24"/>
          <w:szCs w:val="24"/>
        </w:rPr>
      </w:pPr>
      <w:r>
        <w:rPr>
          <w:rFonts w:ascii="AvantGarde Bk BT" w:hAnsi="AvantGarde Bk BT" w:cs="Arial"/>
          <w:i/>
          <w:sz w:val="24"/>
          <w:szCs w:val="24"/>
        </w:rPr>
        <w:lastRenderedPageBreak/>
        <w:tab/>
        <w:t>En la inteligencia de que la Unidad de Transparencia deberá remitir al solicitante, el soporte documental de las respuestas remitidas por las áreas administrativas que resulten competentes de generar la información.</w:t>
      </w:r>
    </w:p>
    <w:p w14:paraId="2211115C" w14:textId="3D44D032" w:rsidR="004478F1" w:rsidRDefault="004478F1" w:rsidP="00365C17">
      <w:pPr>
        <w:pStyle w:val="corte4fondo"/>
        <w:tabs>
          <w:tab w:val="left" w:pos="567"/>
        </w:tabs>
        <w:ind w:firstLine="0"/>
        <w:rPr>
          <w:rFonts w:ascii="AvantGarde Bk BT" w:hAnsi="AvantGarde Bk BT" w:cs="Arial"/>
          <w:sz w:val="24"/>
          <w:szCs w:val="24"/>
        </w:rPr>
      </w:pPr>
    </w:p>
    <w:p w14:paraId="1F8C386D" w14:textId="77777777" w:rsidR="0041552E" w:rsidRDefault="0041552E" w:rsidP="0041552E">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615D65B8" w14:textId="77777777" w:rsidR="0041552E" w:rsidRDefault="0041552E" w:rsidP="0041552E">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Pr>
          <w:rFonts w:ascii="AvantGarde Bk BT" w:hAnsi="AvantGarde Bk BT" w:cs="Arial"/>
          <w:sz w:val="24"/>
          <w:szCs w:val="24"/>
          <w:u w:val="single"/>
        </w:rPr>
        <w:t>deberá acompañar:</w:t>
      </w:r>
    </w:p>
    <w:p w14:paraId="57141F8E" w14:textId="77777777" w:rsidR="0041552E" w:rsidRDefault="0041552E" w:rsidP="0041552E">
      <w:pPr>
        <w:pStyle w:val="corte4fondo"/>
        <w:numPr>
          <w:ilvl w:val="0"/>
          <w:numId w:val="1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3A0B7103" w14:textId="77777777" w:rsidR="0041552E" w:rsidRPr="00900CAC" w:rsidRDefault="0041552E" w:rsidP="0041552E">
      <w:pPr>
        <w:pStyle w:val="corte4fondo"/>
        <w:numPr>
          <w:ilvl w:val="0"/>
          <w:numId w:val="1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0ABB3C3F" w14:textId="5DFC922C" w:rsidR="002B78B1" w:rsidRDefault="002B78B1" w:rsidP="000C2E9A">
      <w:pPr>
        <w:pStyle w:val="corte4fondo"/>
        <w:tabs>
          <w:tab w:val="left" w:pos="567"/>
        </w:tabs>
        <w:ind w:firstLine="0"/>
        <w:rPr>
          <w:rFonts w:ascii="AvantGarde Bk BT" w:hAnsi="AvantGarde Bk BT" w:cs="Arial"/>
          <w:sz w:val="24"/>
          <w:szCs w:val="24"/>
        </w:rPr>
      </w:pPr>
    </w:p>
    <w:p w14:paraId="3D808A23" w14:textId="77777777" w:rsidR="00690017" w:rsidRPr="008A1C7B" w:rsidRDefault="00690017" w:rsidP="000C2E9A">
      <w:pPr>
        <w:pStyle w:val="corte4fondo"/>
        <w:tabs>
          <w:tab w:val="left" w:pos="567"/>
        </w:tabs>
        <w:ind w:firstLine="0"/>
        <w:rPr>
          <w:rFonts w:ascii="AvantGarde Bk BT" w:hAnsi="AvantGarde Bk BT" w:cs="Arial"/>
          <w:sz w:val="24"/>
          <w:szCs w:val="24"/>
        </w:rPr>
      </w:pPr>
    </w:p>
    <w:p w14:paraId="00C483BB" w14:textId="69AF84B4" w:rsidR="00E760A0" w:rsidRDefault="00190C0E" w:rsidP="00190C0E">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ab/>
      </w:r>
      <w:r w:rsidR="0041552E">
        <w:rPr>
          <w:rFonts w:ascii="AvantGarde Bk BT" w:hAnsi="AvantGarde Bk BT" w:cs="Arial"/>
          <w:b/>
          <w:sz w:val="24"/>
          <w:szCs w:val="24"/>
        </w:rPr>
        <w:t>6.3</w:t>
      </w:r>
      <w:r w:rsidR="00946007" w:rsidRPr="00B62EA6">
        <w:rPr>
          <w:rFonts w:ascii="AvantGarde Bk BT" w:hAnsi="AvantGarde Bk BT" w:cs="Arial"/>
          <w:b/>
          <w:sz w:val="24"/>
          <w:szCs w:val="24"/>
        </w:rPr>
        <w:t>. Modalidad de la información.</w:t>
      </w:r>
    </w:p>
    <w:p w14:paraId="6290362F" w14:textId="65171B68" w:rsidR="00946007" w:rsidRPr="00E760A0" w:rsidRDefault="00E760A0" w:rsidP="00190C0E">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ab/>
      </w:r>
      <w:r>
        <w:rPr>
          <w:rFonts w:ascii="AvantGarde Bk BT" w:hAnsi="AvantGarde Bk BT" w:cs="Arial"/>
          <w:b/>
          <w:sz w:val="24"/>
          <w:szCs w:val="24"/>
        </w:rPr>
        <w:tab/>
      </w:r>
      <w:r w:rsidR="00946007"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690017">
        <w:rPr>
          <w:rFonts w:ascii="AvantGarde Bk BT" w:hAnsi="AvantGarde Bk BT" w:cs="Arial"/>
          <w:sz w:val="24"/>
          <w:szCs w:val="24"/>
        </w:rPr>
        <w:t xml:space="preserve"> a través de la Plataforma N</w:t>
      </w:r>
      <w:r w:rsidR="009911DA">
        <w:rPr>
          <w:rFonts w:ascii="AvantGarde Bk BT" w:hAnsi="AvantGarde Bk BT" w:cs="Arial"/>
          <w:sz w:val="24"/>
          <w:szCs w:val="24"/>
        </w:rPr>
        <w:t xml:space="preserve">acional de Transparencia y ya no puede otorgarse contestación por ese medio, </w:t>
      </w:r>
      <w:r w:rsidR="009911DA" w:rsidRPr="009F4103">
        <w:rPr>
          <w:rFonts w:ascii="AvantGarde Bk BT" w:hAnsi="AvantGarde Bk BT" w:cs="Arial"/>
          <w:b/>
          <w:i/>
          <w:sz w:val="24"/>
          <w:szCs w:val="24"/>
        </w:rPr>
        <w:t>el sujeto obligado deberá notificar la respuesta al recurrente al correo electrónico que designó para ese efecto</w:t>
      </w:r>
      <w:r w:rsidR="009911DA">
        <w:rPr>
          <w:rFonts w:ascii="AvantGarde Bk BT" w:hAnsi="AvantGarde Bk BT" w:cs="Arial"/>
          <w:sz w:val="24"/>
          <w:szCs w:val="24"/>
        </w:rPr>
        <w:t>.</w:t>
      </w:r>
    </w:p>
    <w:p w14:paraId="517B9B90" w14:textId="77777777" w:rsidR="00946007" w:rsidRPr="00B62EA6" w:rsidRDefault="00946007" w:rsidP="00946007">
      <w:pPr>
        <w:pStyle w:val="corte4fondo"/>
        <w:tabs>
          <w:tab w:val="left" w:pos="567"/>
        </w:tabs>
        <w:ind w:firstLine="0"/>
        <w:rPr>
          <w:rFonts w:ascii="AvantGarde Bk BT" w:hAnsi="AvantGarde Bk BT" w:cs="Arial"/>
          <w:sz w:val="24"/>
          <w:szCs w:val="24"/>
        </w:rPr>
      </w:pPr>
    </w:p>
    <w:p w14:paraId="0E0BD223" w14:textId="54B9FE8A" w:rsidR="00946007" w:rsidRPr="00B62EA6" w:rsidRDefault="0041552E"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6.4</w:t>
      </w:r>
      <w:r w:rsidR="00946007" w:rsidRPr="00B62EA6">
        <w:rPr>
          <w:rFonts w:ascii="AvantGarde Bk BT" w:hAnsi="AvantGarde Bk BT" w:cs="Arial"/>
          <w:b/>
          <w:sz w:val="24"/>
          <w:szCs w:val="24"/>
        </w:rPr>
        <w:t xml:space="preserve">. Plazo para el cumplimento de esta resolución e informe sobre el cumplimento a la misma. </w:t>
      </w:r>
    </w:p>
    <w:p w14:paraId="76892EA0" w14:textId="77777777" w:rsidR="00946007" w:rsidRPr="00B62EA6" w:rsidRDefault="00946007" w:rsidP="00946007">
      <w:pPr>
        <w:pStyle w:val="corte4fondo"/>
        <w:tabs>
          <w:tab w:val="left" w:pos="567"/>
        </w:tabs>
        <w:rPr>
          <w:rFonts w:ascii="AvantGarde Bk BT" w:hAnsi="AvantGarde Bk BT" w:cs="Arial"/>
          <w:b/>
          <w:sz w:val="24"/>
          <w:szCs w:val="24"/>
        </w:rPr>
      </w:pPr>
    </w:p>
    <w:p w14:paraId="07CEACE2" w14:textId="33F2AB9E"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F54332">
        <w:rPr>
          <w:rFonts w:ascii="AvantGarde Bk BT" w:hAnsi="AvantGarde Bk BT" w:cs="Arial"/>
          <w:b/>
          <w:sz w:val="24"/>
          <w:szCs w:val="24"/>
          <w:u w:val="single"/>
        </w:rPr>
        <w:t>10 diez</w:t>
      </w:r>
      <w:r w:rsidRPr="0054235C">
        <w:rPr>
          <w:rFonts w:ascii="AvantGarde Bk BT" w:hAnsi="AvantGarde Bk BT" w:cs="Arial"/>
          <w:b/>
          <w:sz w:val="24"/>
          <w:szCs w:val="24"/>
          <w:u w:val="single"/>
        </w:rPr>
        <w:t xml:space="preserve"> 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w:t>
      </w:r>
      <w:r w:rsidR="00365C17">
        <w:rPr>
          <w:rFonts w:ascii="AvantGarde Bk BT" w:hAnsi="AvantGarde Bk BT" w:cs="Arial"/>
          <w:sz w:val="24"/>
          <w:szCs w:val="24"/>
        </w:rPr>
        <w:t>Sujeto O</w:t>
      </w:r>
      <w:r w:rsidRPr="00B62EA6">
        <w:rPr>
          <w:rFonts w:ascii="AvantGarde Bk BT" w:hAnsi="AvantGarde Bk BT" w:cs="Arial"/>
          <w:sz w:val="24"/>
          <w:szCs w:val="24"/>
        </w:rPr>
        <w:t xml:space="preserve">bligado y vencido este término, de conformidad con el artículo 177, segundo párrafo de la Ley de la materia, el </w:t>
      </w:r>
      <w:r w:rsidR="00365C17">
        <w:rPr>
          <w:rFonts w:ascii="AvantGarde Bk BT" w:hAnsi="AvantGarde Bk BT" w:cs="Arial"/>
          <w:sz w:val="24"/>
          <w:szCs w:val="24"/>
        </w:rPr>
        <w:t>Sujeto O</w:t>
      </w:r>
      <w:r w:rsidRPr="00B62EA6">
        <w:rPr>
          <w:rFonts w:ascii="AvantGarde Bk BT" w:hAnsi="AvantGarde Bk BT" w:cs="Arial"/>
          <w:sz w:val="24"/>
          <w:szCs w:val="24"/>
        </w:rPr>
        <w:t xml:space="preserve">bligado deberá informar a esta Comisión de Transparencia el cumplimento al presente fallo en un plazo que no </w:t>
      </w:r>
      <w:r w:rsidRPr="00B62EA6">
        <w:rPr>
          <w:rFonts w:ascii="AvantGarde Bk BT" w:hAnsi="AvantGarde Bk BT" w:cs="Arial"/>
          <w:sz w:val="24"/>
          <w:szCs w:val="24"/>
        </w:rPr>
        <w:lastRenderedPageBreak/>
        <w:t>deberá de exceder de tres días hábiles, en donde justificará con los documentos necesarios el cumplimento a lo aquí ordenado.</w:t>
      </w:r>
    </w:p>
    <w:p w14:paraId="1ECB1E37" w14:textId="77777777" w:rsidR="00946007" w:rsidRPr="00B62EA6" w:rsidRDefault="00946007" w:rsidP="00946007">
      <w:pPr>
        <w:pStyle w:val="corte4fondo"/>
        <w:tabs>
          <w:tab w:val="left" w:pos="567"/>
        </w:tabs>
        <w:rPr>
          <w:rFonts w:ascii="AvantGarde Bk BT" w:hAnsi="AvantGarde Bk BT" w:cs="Arial"/>
          <w:sz w:val="24"/>
          <w:szCs w:val="24"/>
        </w:rPr>
      </w:pPr>
    </w:p>
    <w:p w14:paraId="7152DBB9" w14:textId="77FE11C7" w:rsidR="00946007" w:rsidRPr="00B62EA6" w:rsidRDefault="0041552E"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6.5</w:t>
      </w:r>
      <w:r w:rsidR="00946007" w:rsidRPr="00B62EA6">
        <w:rPr>
          <w:rFonts w:ascii="AvantGarde Bk BT" w:hAnsi="AvantGarde Bk BT" w:cs="Arial"/>
          <w:b/>
          <w:sz w:val="24"/>
          <w:szCs w:val="24"/>
        </w:rPr>
        <w:t>. Medida de apremio en caso de incumplimiento a la resolución.</w:t>
      </w:r>
    </w:p>
    <w:p w14:paraId="12C44DCF" w14:textId="77777777" w:rsidR="00946007" w:rsidRPr="00B62EA6" w:rsidRDefault="00946007" w:rsidP="00946007">
      <w:pPr>
        <w:pStyle w:val="corte4fondo"/>
        <w:tabs>
          <w:tab w:val="left" w:pos="567"/>
        </w:tabs>
        <w:rPr>
          <w:rFonts w:ascii="AvantGarde Bk BT" w:hAnsi="AvantGarde Bk BT" w:cs="Arial"/>
          <w:b/>
          <w:sz w:val="24"/>
          <w:szCs w:val="24"/>
        </w:rPr>
      </w:pPr>
    </w:p>
    <w:p w14:paraId="0FE9AC95" w14:textId="35D78D54"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Esta Comisión Estatal de Garantía de Acceso a la Información Pública apercibe al </w:t>
      </w:r>
      <w:r w:rsidR="00365C17">
        <w:rPr>
          <w:rFonts w:ascii="AvantGarde Bk BT" w:hAnsi="AvantGarde Bk BT" w:cs="Arial"/>
          <w:sz w:val="24"/>
          <w:szCs w:val="24"/>
        </w:rPr>
        <w:t>Sujeto O</w:t>
      </w:r>
      <w:r w:rsidRPr="00B62EA6">
        <w:rPr>
          <w:rFonts w:ascii="AvantGarde Bk BT" w:hAnsi="AvantGarde Bk BT" w:cs="Arial"/>
          <w:sz w:val="24"/>
          <w:szCs w:val="24"/>
        </w:rPr>
        <w:t xml:space="preserve">bligado </w:t>
      </w:r>
      <w:proofErr w:type="gramStart"/>
      <w:r w:rsidRPr="00B62EA6">
        <w:rPr>
          <w:rFonts w:ascii="AvantGarde Bk BT" w:hAnsi="AvantGarde Bk BT" w:cs="Arial"/>
          <w:sz w:val="24"/>
          <w:szCs w:val="24"/>
        </w:rPr>
        <w:t>que</w:t>
      </w:r>
      <w:proofErr w:type="gramEnd"/>
      <w:r w:rsidRPr="00B62EA6">
        <w:rPr>
          <w:rFonts w:ascii="AvantGarde Bk BT" w:hAnsi="AvantGarde Bk BT" w:cs="Arial"/>
          <w:sz w:val="24"/>
          <w:szCs w:val="24"/>
        </w:rPr>
        <w:t xml:space="preserve"> en caso de no acatar la presente resolución, se le impondrá la medida de apremio consistente en una </w:t>
      </w:r>
      <w:r w:rsidRPr="00FC0D05">
        <w:rPr>
          <w:rFonts w:ascii="AvantGarde Bk BT" w:hAnsi="AvantGarde Bk BT" w:cs="Arial"/>
          <w:b/>
          <w:sz w:val="24"/>
          <w:szCs w:val="24"/>
          <w:u w:val="single"/>
        </w:rPr>
        <w:t xml:space="preserve">Amonestación </w:t>
      </w:r>
      <w:r w:rsidR="002E1FF6" w:rsidRPr="00FC0D05">
        <w:rPr>
          <w:rFonts w:ascii="AvantGarde Bk BT" w:hAnsi="AvantGarde Bk BT" w:cs="Arial"/>
          <w:b/>
          <w:sz w:val="24"/>
          <w:szCs w:val="24"/>
          <w:u w:val="single"/>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B62EA6" w:rsidRDefault="00946007" w:rsidP="00946007">
      <w:pPr>
        <w:pStyle w:val="corte4fondo"/>
        <w:tabs>
          <w:tab w:val="left" w:pos="567"/>
        </w:tabs>
        <w:rPr>
          <w:rFonts w:ascii="AvantGarde Bk BT" w:hAnsi="AvantGarde Bk BT" w:cs="Arial"/>
          <w:sz w:val="24"/>
          <w:szCs w:val="24"/>
        </w:rPr>
      </w:pPr>
    </w:p>
    <w:p w14:paraId="02DCA625" w14:textId="02941ACC" w:rsidR="00946007" w:rsidRPr="00B62EA6" w:rsidRDefault="0041552E"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6.6</w:t>
      </w:r>
      <w:r w:rsidR="00946007" w:rsidRPr="00B62EA6">
        <w:rPr>
          <w:rFonts w:ascii="AvantGarde Bk BT" w:hAnsi="AvantGarde Bk BT" w:cs="Arial"/>
          <w:b/>
          <w:sz w:val="24"/>
          <w:szCs w:val="24"/>
        </w:rPr>
        <w:t>. Medio de impugnación.</w:t>
      </w:r>
    </w:p>
    <w:p w14:paraId="65DE8E30" w14:textId="77777777" w:rsidR="00946007" w:rsidRPr="00B62EA6" w:rsidRDefault="00946007" w:rsidP="00946007">
      <w:pPr>
        <w:pStyle w:val="corte4fondo"/>
        <w:tabs>
          <w:tab w:val="left" w:pos="567"/>
        </w:tabs>
        <w:rPr>
          <w:rFonts w:ascii="AvantGarde Bk BT" w:hAnsi="AvantGarde Bk BT" w:cs="Arial"/>
          <w:b/>
          <w:sz w:val="24"/>
          <w:szCs w:val="24"/>
        </w:rPr>
      </w:pPr>
    </w:p>
    <w:p w14:paraId="2C9CCF88" w14:textId="22F762E3" w:rsidR="00946007" w:rsidRPr="00B62EA6" w:rsidRDefault="00946007" w:rsidP="008D381C">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6D25FF0" w14:textId="77777777" w:rsidR="00946007" w:rsidRPr="00B62EA6" w:rsidRDefault="00946007" w:rsidP="00946007">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B62EA6"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946007">
      <w:pPr>
        <w:pStyle w:val="corte4fondo"/>
        <w:tabs>
          <w:tab w:val="left" w:pos="567"/>
        </w:tabs>
        <w:rPr>
          <w:rFonts w:ascii="AvantGarde Bk BT" w:hAnsi="AvantGarde Bk BT" w:cs="Arial"/>
          <w:sz w:val="24"/>
          <w:szCs w:val="24"/>
        </w:rPr>
      </w:pPr>
    </w:p>
    <w:p w14:paraId="49DAF9A7" w14:textId="01A49BF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70A85E32" w14:textId="77777777" w:rsidR="00946007" w:rsidRPr="00B62EA6" w:rsidRDefault="00946007" w:rsidP="00946007">
      <w:pPr>
        <w:pStyle w:val="corte4fondo"/>
        <w:tabs>
          <w:tab w:val="left" w:pos="567"/>
        </w:tabs>
        <w:rPr>
          <w:rFonts w:ascii="AvantGarde Bk BT" w:hAnsi="AvantGarde Bk BT" w:cs="Arial"/>
          <w:sz w:val="24"/>
          <w:szCs w:val="24"/>
        </w:rPr>
      </w:pPr>
    </w:p>
    <w:p w14:paraId="06329EE7" w14:textId="7777777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946007">
      <w:pPr>
        <w:pStyle w:val="corte4fondo"/>
        <w:tabs>
          <w:tab w:val="left" w:pos="567"/>
        </w:tabs>
        <w:rPr>
          <w:rFonts w:ascii="AvantGarde Bk BT" w:hAnsi="AvantGarde Bk BT" w:cs="Arial"/>
          <w:sz w:val="24"/>
          <w:szCs w:val="24"/>
        </w:rPr>
      </w:pPr>
    </w:p>
    <w:p w14:paraId="184A29B2" w14:textId="5D134C4E" w:rsidR="00EB2EAD" w:rsidRDefault="005F30BD" w:rsidP="00365C17">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9F4103">
        <w:rPr>
          <w:rFonts w:ascii="AvantGarde Bk BT" w:hAnsi="AvantGarde Bk BT"/>
          <w:sz w:val="24"/>
          <w:szCs w:val="24"/>
        </w:rPr>
        <w:t>Extrao</w:t>
      </w:r>
      <w:r w:rsidR="009D6FBE">
        <w:rPr>
          <w:rFonts w:ascii="AvantGarde Bk BT" w:hAnsi="AvantGarde Bk BT"/>
          <w:sz w:val="24"/>
          <w:szCs w:val="24"/>
        </w:rPr>
        <w:t xml:space="preserve">rdinaria </w:t>
      </w:r>
      <w:r>
        <w:rPr>
          <w:rFonts w:ascii="AvantGarde Bk BT" w:hAnsi="AvantGarde Bk BT"/>
          <w:sz w:val="24"/>
          <w:szCs w:val="24"/>
        </w:rPr>
        <w:t xml:space="preserve">de Consejo el </w:t>
      </w:r>
      <w:r w:rsidR="00F54332">
        <w:rPr>
          <w:rFonts w:ascii="AvantGarde Bk BT" w:hAnsi="AvantGarde Bk BT"/>
          <w:sz w:val="24"/>
          <w:szCs w:val="24"/>
        </w:rPr>
        <w:t>13 trece de julio</w:t>
      </w:r>
      <w:r w:rsidR="009F4103">
        <w:rPr>
          <w:rFonts w:ascii="AvantGarde Bk BT" w:hAnsi="AvantGarde Bk BT"/>
          <w:sz w:val="24"/>
          <w:szCs w:val="24"/>
        </w:rPr>
        <w:t xml:space="preserve"> de 2022 dos mil veintidós</w:t>
      </w:r>
      <w:r>
        <w:rPr>
          <w:rFonts w:ascii="AvantGarde Bk BT" w:hAnsi="AvantGarde Bk BT"/>
          <w:sz w:val="24"/>
          <w:szCs w:val="24"/>
        </w:rPr>
        <w:t xml:space="preserve">, </w:t>
      </w:r>
      <w:r>
        <w:rPr>
          <w:rFonts w:ascii="AvantGarde Bk BT" w:hAnsi="AvantGarde Bk BT" w:cs="Arial"/>
          <w:sz w:val="24"/>
          <w:szCs w:val="24"/>
        </w:rPr>
        <w:t xml:space="preserve">los Comisionados </w:t>
      </w:r>
      <w:r w:rsidR="00AF57A3">
        <w:rPr>
          <w:rFonts w:ascii="AvantGarde Bk BT" w:hAnsi="AvantGarde Bk BT" w:cs="Arial"/>
          <w:b/>
          <w:sz w:val="24"/>
          <w:szCs w:val="24"/>
        </w:rPr>
        <w:t>Licenciado David Enrique Menchaca Zúñiga</w:t>
      </w:r>
      <w:r w:rsidR="001C2D4E">
        <w:rPr>
          <w:rFonts w:ascii="AvantGarde Bk BT" w:hAnsi="AvantGarde Bk BT" w:cs="Arial"/>
          <w:b/>
          <w:sz w:val="24"/>
          <w:szCs w:val="24"/>
        </w:rPr>
        <w:t xml:space="preserve"> Presidente</w:t>
      </w:r>
      <w:r w:rsidR="001C2D4E">
        <w:rPr>
          <w:rFonts w:ascii="AvantGarde Bk BT" w:hAnsi="AvantGarde Bk BT" w:cs="Arial"/>
          <w:sz w:val="24"/>
          <w:szCs w:val="24"/>
        </w:rPr>
        <w:t>, Licenciado</w:t>
      </w:r>
      <w:r>
        <w:rPr>
          <w:rFonts w:ascii="AvantGarde Bk BT" w:hAnsi="AvantGarde Bk BT" w:cs="Arial"/>
          <w:sz w:val="24"/>
          <w:szCs w:val="24"/>
        </w:rPr>
        <w:t xml:space="preserve"> </w:t>
      </w:r>
      <w:r w:rsidR="001C2D4E">
        <w:rPr>
          <w:rFonts w:ascii="AvantGarde Bk BT" w:hAnsi="AvantGarde Bk BT" w:cs="Arial"/>
          <w:sz w:val="24"/>
          <w:szCs w:val="24"/>
        </w:rPr>
        <w:t xml:space="preserve">José Alfredo </w:t>
      </w:r>
      <w:proofErr w:type="spellStart"/>
      <w:r w:rsidR="001C2D4E">
        <w:rPr>
          <w:rFonts w:ascii="AvantGarde Bk BT" w:hAnsi="AvantGarde Bk BT" w:cs="Arial"/>
          <w:sz w:val="24"/>
          <w:szCs w:val="24"/>
        </w:rPr>
        <w:t>Solis</w:t>
      </w:r>
      <w:proofErr w:type="spellEnd"/>
      <w:r w:rsidR="001C2D4E">
        <w:rPr>
          <w:rFonts w:ascii="AvantGarde Bk BT" w:hAnsi="AvantGarde Bk BT" w:cs="Arial"/>
          <w:sz w:val="24"/>
          <w:szCs w:val="24"/>
        </w:rPr>
        <w:t xml:space="preserve"> Ramírez</w:t>
      </w:r>
      <w:r w:rsidR="002B1464">
        <w:rPr>
          <w:rFonts w:ascii="AvantGarde Bk BT" w:hAnsi="AvantGarde Bk BT" w:cs="Arial"/>
          <w:sz w:val="24"/>
          <w:szCs w:val="24"/>
        </w:rPr>
        <w:t xml:space="preserve"> </w:t>
      </w:r>
      <w:r>
        <w:rPr>
          <w:rFonts w:ascii="AvantGarde Bk BT" w:hAnsi="AvantGarde Bk BT" w:cs="Arial"/>
          <w:sz w:val="24"/>
          <w:szCs w:val="24"/>
        </w:rPr>
        <w:t xml:space="preserve">y </w:t>
      </w:r>
      <w:r w:rsidR="00F54332">
        <w:rPr>
          <w:rFonts w:ascii="AvantGarde Bk BT" w:hAnsi="AvantGarde Bk BT" w:cs="Arial"/>
          <w:sz w:val="24"/>
          <w:szCs w:val="24"/>
        </w:rPr>
        <w:t xml:space="preserve">Maestra Ana Cristina García </w:t>
      </w:r>
      <w:proofErr w:type="spellStart"/>
      <w:r w:rsidR="00F54332">
        <w:rPr>
          <w:rFonts w:ascii="AvantGarde Bk BT" w:hAnsi="AvantGarde Bk BT" w:cs="Arial"/>
          <w:sz w:val="24"/>
          <w:szCs w:val="24"/>
        </w:rPr>
        <w:t>Nales</w:t>
      </w:r>
      <w:proofErr w:type="spellEnd"/>
      <w:r>
        <w:rPr>
          <w:rFonts w:ascii="AvantGarde Bk BT" w:hAnsi="AvantGarde Bk BT" w:cs="Arial"/>
          <w:sz w:val="24"/>
          <w:szCs w:val="24"/>
        </w:rPr>
        <w:t xml:space="preserve">,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428A85E6" w14:textId="2FC134AC" w:rsidR="00690017" w:rsidRDefault="00690017" w:rsidP="008043D0">
      <w:pPr>
        <w:pStyle w:val="corte4fondo"/>
        <w:tabs>
          <w:tab w:val="left" w:pos="567"/>
        </w:tabs>
        <w:ind w:firstLine="0"/>
        <w:rPr>
          <w:rFonts w:ascii="AvantGarde Bk BT" w:hAnsi="AvantGarde Bk BT"/>
          <w:sz w:val="24"/>
          <w:szCs w:val="24"/>
        </w:rPr>
      </w:pPr>
    </w:p>
    <w:p w14:paraId="281C9BAE" w14:textId="2E7898C5" w:rsidR="007B61DC" w:rsidRDefault="007B61DC" w:rsidP="009D6FBE">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D6FBE">
        <w:rPr>
          <w:rFonts w:ascii="AvantGarde Bk BT" w:hAnsi="AvantGarde Bk BT" w:cs="Arial"/>
          <w:b/>
          <w:color w:val="000000" w:themeColor="text1"/>
          <w:lang w:val="es-MX"/>
        </w:rPr>
        <w:t xml:space="preserve">      </w:t>
      </w:r>
      <w:r w:rsidR="000F2AC5">
        <w:rPr>
          <w:rFonts w:ascii="AvantGarde Bk BT" w:hAnsi="AvantGarde Bk BT" w:cs="Arial"/>
          <w:b/>
          <w:color w:val="000000" w:themeColor="text1"/>
          <w:lang w:val="es-MX"/>
        </w:rPr>
        <w:t xml:space="preserve">      </w:t>
      </w:r>
      <w:r w:rsidR="00690017">
        <w:rPr>
          <w:rFonts w:ascii="AvantGarde Bk BT" w:hAnsi="AvantGarde Bk BT" w:cs="Arial"/>
          <w:b/>
          <w:color w:val="000000" w:themeColor="text1"/>
          <w:lang w:val="es-MX"/>
        </w:rPr>
        <w:t>COMISIONADO PRESIDENTE</w:t>
      </w:r>
      <w:r>
        <w:rPr>
          <w:rFonts w:ascii="AvantGarde Bk BT" w:hAnsi="AvantGarde Bk BT" w:cs="Arial"/>
          <w:b/>
          <w:color w:val="000000" w:themeColor="text1"/>
          <w:lang w:val="es-MX"/>
        </w:rPr>
        <w:t xml:space="preserve">                </w:t>
      </w:r>
      <w:r w:rsidR="000F2AC5">
        <w:rPr>
          <w:rFonts w:ascii="AvantGarde Bk BT" w:hAnsi="AvantGarde Bk BT" w:cs="Arial"/>
          <w:b/>
          <w:color w:val="000000" w:themeColor="text1"/>
          <w:lang w:val="es-MX"/>
        </w:rPr>
        <w:t xml:space="preserve">             </w:t>
      </w:r>
      <w:r w:rsidR="009D6FBE">
        <w:rPr>
          <w:rFonts w:ascii="AvantGarde Bk BT" w:hAnsi="AvantGarde Bk BT" w:cs="Arial"/>
          <w:b/>
          <w:color w:val="000000" w:themeColor="text1"/>
          <w:lang w:val="es-MX"/>
        </w:rPr>
        <w:t xml:space="preserve"> </w:t>
      </w:r>
      <w:r w:rsidR="000F2AC5">
        <w:rPr>
          <w:rFonts w:ascii="AvantGarde Bk BT" w:hAnsi="AvantGarde Bk BT" w:cs="Arial"/>
          <w:b/>
          <w:color w:val="000000" w:themeColor="text1"/>
          <w:lang w:val="es-MX"/>
        </w:rPr>
        <w:t xml:space="preserve"> COMISIONADO</w:t>
      </w:r>
      <w:r>
        <w:rPr>
          <w:rFonts w:ascii="AvantGarde Bk BT" w:hAnsi="AvantGarde Bk BT" w:cs="Arial"/>
          <w:b/>
          <w:color w:val="000000" w:themeColor="text1"/>
          <w:lang w:val="es-MX"/>
        </w:rPr>
        <w:t xml:space="preserve"> </w:t>
      </w:r>
    </w:p>
    <w:p w14:paraId="587E139B" w14:textId="77777777" w:rsidR="00AF57A3" w:rsidRDefault="00AF57A3" w:rsidP="00AF57A3">
      <w:pPr>
        <w:pStyle w:val="NormalWeb"/>
        <w:rPr>
          <w:rFonts w:ascii="AvantGarde Bk BT" w:hAnsi="AvantGarde Bk BT" w:cs="Arial"/>
          <w:b/>
          <w:color w:val="000000" w:themeColor="text1"/>
          <w:lang w:val="es-MX"/>
        </w:rPr>
      </w:pPr>
    </w:p>
    <w:p w14:paraId="0AD60B29" w14:textId="2A3DB2D8" w:rsidR="007B61DC" w:rsidRDefault="00AF57A3" w:rsidP="00E760A0">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LIC. DAVID ENRIQUE </w:t>
      </w:r>
      <w:r w:rsidR="00690017">
        <w:rPr>
          <w:rFonts w:ascii="AvantGarde Bk BT" w:hAnsi="AvantGarde Bk BT" w:cs="Arial"/>
          <w:b/>
          <w:color w:val="000000" w:themeColor="text1"/>
          <w:lang w:val="es-MX"/>
        </w:rPr>
        <w:t>MENCHACA ZÚÑIGA</w:t>
      </w:r>
      <w:r>
        <w:rPr>
          <w:rFonts w:ascii="AvantGarde Bk BT" w:hAnsi="AvantGarde Bk BT" w:cs="Arial"/>
          <w:b/>
          <w:color w:val="000000" w:themeColor="text1"/>
          <w:lang w:val="es-MX"/>
        </w:rPr>
        <w:t>.</w:t>
      </w:r>
      <w:r w:rsidR="007B61DC">
        <w:rPr>
          <w:rFonts w:ascii="AvantGarde Bk BT" w:hAnsi="AvantGarde Bk BT" w:cs="Arial"/>
          <w:b/>
          <w:color w:val="000000" w:themeColor="text1"/>
          <w:lang w:val="es-MX"/>
        </w:rPr>
        <w:t xml:space="preserve">   </w:t>
      </w:r>
      <w:r w:rsidR="000F2AC5">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w:t>
      </w:r>
      <w:r w:rsidR="007B61DC" w:rsidRPr="005F55F0">
        <w:rPr>
          <w:rFonts w:ascii="AvantGarde Bk BT" w:hAnsi="AvantGarde Bk BT" w:cs="Arial"/>
          <w:b/>
          <w:color w:val="000000" w:themeColor="text1"/>
          <w:lang w:val="es-MX"/>
        </w:rPr>
        <w:t xml:space="preserve">LIC. </w:t>
      </w:r>
      <w:r w:rsidR="000F2AC5">
        <w:rPr>
          <w:rFonts w:ascii="AvantGarde Bk BT" w:hAnsi="AvantGarde Bk BT" w:cs="Arial"/>
          <w:b/>
          <w:color w:val="000000" w:themeColor="text1"/>
          <w:lang w:val="es-MX"/>
        </w:rPr>
        <w:t>JOSÉ ALFREDO SOLIS RAMÍREZ</w:t>
      </w:r>
      <w:r w:rsidR="007B61DC">
        <w:rPr>
          <w:rFonts w:ascii="AvantGarde Bk BT" w:hAnsi="AvantGarde Bk BT" w:cs="Arial"/>
          <w:b/>
          <w:color w:val="000000" w:themeColor="text1"/>
          <w:lang w:val="es-MX"/>
        </w:rPr>
        <w:t>.</w:t>
      </w:r>
    </w:p>
    <w:p w14:paraId="699CFCDE" w14:textId="344C6064" w:rsidR="000F2AC5" w:rsidRDefault="000F2AC5" w:rsidP="00E760A0">
      <w:pPr>
        <w:pStyle w:val="NormalWeb"/>
        <w:rPr>
          <w:rFonts w:ascii="AvantGarde Bk BT" w:hAnsi="AvantGarde Bk BT" w:cs="Arial"/>
          <w:b/>
          <w:color w:val="000000" w:themeColor="text1"/>
          <w:lang w:val="es-MX"/>
        </w:rPr>
      </w:pPr>
    </w:p>
    <w:p w14:paraId="711AAAED" w14:textId="77777777" w:rsidR="001C2D4E" w:rsidRDefault="001C2D4E" w:rsidP="00E760A0">
      <w:pPr>
        <w:pStyle w:val="NormalWeb"/>
        <w:rPr>
          <w:rFonts w:ascii="AvantGarde Bk BT" w:hAnsi="AvantGarde Bk BT" w:cs="Arial"/>
          <w:b/>
          <w:color w:val="000000" w:themeColor="text1"/>
          <w:lang w:val="es-MX"/>
        </w:rPr>
      </w:pPr>
    </w:p>
    <w:p w14:paraId="5076C77C" w14:textId="77777777" w:rsidR="007B61DC" w:rsidRDefault="007B61DC" w:rsidP="007B61D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77CFC499" w14:textId="77777777" w:rsidR="007B61DC" w:rsidRDefault="007B61DC" w:rsidP="007B61DC">
      <w:pPr>
        <w:pStyle w:val="NormalWeb"/>
        <w:rPr>
          <w:rFonts w:ascii="AvantGarde Bk BT" w:hAnsi="AvantGarde Bk BT" w:cs="Arial"/>
          <w:b/>
          <w:color w:val="000000" w:themeColor="text1"/>
          <w:lang w:val="es-MX"/>
        </w:rPr>
      </w:pPr>
    </w:p>
    <w:p w14:paraId="78B618A4" w14:textId="04BB27CF" w:rsidR="007B61DC" w:rsidRDefault="007B61DC" w:rsidP="007B61DC">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w:t>
      </w:r>
      <w:r w:rsidR="00F54332">
        <w:rPr>
          <w:rFonts w:ascii="AvantGarde Bk BT" w:hAnsi="AvantGarde Bk BT" w:cs="Arial"/>
          <w:b/>
          <w:color w:val="000000" w:themeColor="text1"/>
          <w:lang w:val="es-MX"/>
        </w:rPr>
        <w:t>MTRA. ANA CRISTINA GARCÍA NALES</w:t>
      </w:r>
      <w:r>
        <w:rPr>
          <w:rFonts w:ascii="AvantGarde Bk BT" w:hAnsi="AvantGarde Bk BT" w:cs="Arial"/>
          <w:b/>
          <w:color w:val="000000" w:themeColor="text1"/>
          <w:lang w:val="es-MX"/>
        </w:rPr>
        <w:t xml:space="preserve">.        </w:t>
      </w:r>
      <w:r w:rsidR="00F54332">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ROSA MARÍA MOTILLA GARCÍA.</w:t>
      </w:r>
    </w:p>
    <w:p w14:paraId="673C52C8" w14:textId="73145522" w:rsidR="008237F7" w:rsidRDefault="00143117" w:rsidP="008D381C">
      <w:pPr>
        <w:autoSpaceDE w:val="0"/>
        <w:autoSpaceDN w:val="0"/>
        <w:adjustRightInd w:val="0"/>
        <w:spacing w:after="0" w:line="48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GDGP</w:t>
      </w:r>
    </w:p>
    <w:p w14:paraId="39F2C49B" w14:textId="0D83B377" w:rsidR="008043D0" w:rsidRPr="008218B7" w:rsidRDefault="008043D0" w:rsidP="008043D0">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extraordinaria de </w:t>
      </w:r>
      <w:r w:rsidR="00F54332">
        <w:rPr>
          <w:rFonts w:ascii="AvantGarde Bk BT" w:hAnsi="AvantGarde Bk BT" w:cs="Arial"/>
          <w:color w:val="000000" w:themeColor="text1"/>
          <w:sz w:val="14"/>
          <w:szCs w:val="14"/>
        </w:rPr>
        <w:t>13 trece de julio</w:t>
      </w:r>
      <w:r>
        <w:rPr>
          <w:rFonts w:ascii="AvantGarde Bk BT" w:hAnsi="AvantGarde Bk BT" w:cs="Arial"/>
          <w:color w:val="000000" w:themeColor="text1"/>
          <w:sz w:val="14"/>
          <w:szCs w:val="14"/>
        </w:rPr>
        <w:t xml:space="preserve"> de 2022 dos mil veintidós, dentro de los auto</w:t>
      </w:r>
      <w:r w:rsidR="00190C0E">
        <w:rPr>
          <w:rFonts w:ascii="AvantGarde Bk BT" w:hAnsi="AvantGarde Bk BT" w:cs="Arial"/>
          <w:color w:val="000000" w:themeColor="text1"/>
          <w:sz w:val="14"/>
          <w:szCs w:val="14"/>
        </w:rPr>
        <w:t>s del re</w:t>
      </w:r>
      <w:r w:rsidR="00ED6116">
        <w:rPr>
          <w:rFonts w:ascii="AvantGarde Bk BT" w:hAnsi="AvantGarde Bk BT" w:cs="Arial"/>
          <w:color w:val="000000" w:themeColor="text1"/>
          <w:sz w:val="14"/>
          <w:szCs w:val="14"/>
        </w:rPr>
        <w:t>curso de revisión RR-894</w:t>
      </w:r>
      <w:r>
        <w:rPr>
          <w:rFonts w:ascii="AvantGarde Bk BT" w:hAnsi="AvantGarde Bk BT" w:cs="Arial"/>
          <w:color w:val="000000" w:themeColor="text1"/>
          <w:sz w:val="14"/>
          <w:szCs w:val="14"/>
        </w:rPr>
        <w:t>/2022-1 SIGEMI-SICOM.)</w:t>
      </w:r>
    </w:p>
    <w:p w14:paraId="40214240" w14:textId="7BF68CA6" w:rsidR="00ED73BF" w:rsidRDefault="00ED73BF"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3C7EA43B" w14:textId="2875E50A" w:rsidR="00ED73BF" w:rsidRDefault="00ED73BF"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08B69A7F" w14:textId="1B255C6C" w:rsidR="00ED73BF" w:rsidRDefault="00ED73BF"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03575AB4" w14:textId="616CA50A"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20045A95" w14:textId="2343938F"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7280AAD0" w14:textId="74F2BAAB"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1EF01AF3" w14:textId="5FDCB9FF"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31D85E47" w14:textId="04E79A1A"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440F9483" w14:textId="05AF6C2B"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35D55C9A" w14:textId="04EBDCED"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678728F7" w14:textId="133B5413"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66151146" w14:textId="7CE917ED"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1547CD52" w14:textId="663AF97B"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7F81BEF1" w14:textId="6BE572F0"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5C7758FF" w14:textId="62614528"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48A701F2" w14:textId="6921ABFF"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4BD039D1" w14:textId="6E0977FB" w:rsidR="00ED6116"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p>
    <w:p w14:paraId="7C4CBE02" w14:textId="77777777" w:rsidR="00ED6116" w:rsidRPr="008D381C" w:rsidRDefault="00ED6116" w:rsidP="008D381C">
      <w:pPr>
        <w:autoSpaceDE w:val="0"/>
        <w:autoSpaceDN w:val="0"/>
        <w:adjustRightInd w:val="0"/>
        <w:spacing w:after="0" w:line="480" w:lineRule="auto"/>
        <w:jc w:val="both"/>
        <w:rPr>
          <w:rFonts w:ascii="AvantGarde Bk BT" w:hAnsi="AvantGarde Bk BT" w:cs="Arial"/>
          <w:color w:val="000000" w:themeColor="text1"/>
          <w:sz w:val="14"/>
          <w:szCs w:val="14"/>
        </w:rPr>
      </w:pPr>
      <w:bookmarkStart w:id="0" w:name="_GoBack"/>
      <w:bookmarkEnd w:id="0"/>
    </w:p>
    <w:sectPr w:rsidR="00ED6116" w:rsidRPr="008D381C" w:rsidSect="00AF57A3">
      <w:head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71F613" w14:textId="77777777" w:rsidR="00BA3F08" w:rsidRDefault="00BA3F08">
      <w:pPr>
        <w:spacing w:after="0" w:line="240" w:lineRule="auto"/>
      </w:pPr>
      <w:r>
        <w:separator/>
      </w:r>
    </w:p>
  </w:endnote>
  <w:endnote w:type="continuationSeparator" w:id="0">
    <w:p w14:paraId="2F952F64" w14:textId="77777777" w:rsidR="00BA3F08" w:rsidRDefault="00BA3F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CE912E" w14:textId="77777777" w:rsidR="00BA3F08" w:rsidRDefault="00BA3F08">
      <w:pPr>
        <w:spacing w:after="0" w:line="240" w:lineRule="auto"/>
      </w:pPr>
      <w:r>
        <w:separator/>
      </w:r>
    </w:p>
  </w:footnote>
  <w:footnote w:type="continuationSeparator" w:id="0">
    <w:p w14:paraId="3A3A6C56" w14:textId="77777777" w:rsidR="00BA3F08" w:rsidRDefault="00BA3F08">
      <w:pPr>
        <w:spacing w:after="0" w:line="240" w:lineRule="auto"/>
      </w:pPr>
      <w:r>
        <w:continuationSeparator/>
      </w:r>
    </w:p>
  </w:footnote>
  <w:footnote w:id="1">
    <w:p w14:paraId="7311F413" w14:textId="77777777" w:rsidR="00DB5113" w:rsidRPr="00DB5113" w:rsidRDefault="00DB5113" w:rsidP="00DB5113">
      <w:pPr>
        <w:pStyle w:val="Textonotapie"/>
        <w:rPr>
          <w:i/>
        </w:rPr>
      </w:pPr>
      <w:r>
        <w:rPr>
          <w:rStyle w:val="Refdenotaalpie"/>
        </w:rPr>
        <w:footnoteRef/>
      </w:r>
      <w:r>
        <w:t xml:space="preserve"> </w:t>
      </w:r>
      <w:r w:rsidRPr="00DB5113">
        <w:rPr>
          <w:b/>
          <w:i/>
        </w:rPr>
        <w:t>ARTÍCULO 154.</w:t>
      </w:r>
      <w:r w:rsidRPr="00DB5113">
        <w:rPr>
          <w:i/>
        </w:rPr>
        <w:t xml:space="preserve"> La respuesta a la solicitud deberá ser notificada al interesado en el menor tiempo posible, que no podrá exceder de diez días, contados a partir del día siguiente a la presentación de aquélla.</w:t>
      </w:r>
    </w:p>
    <w:p w14:paraId="12CD7E9B" w14:textId="77777777" w:rsidR="00DB5113" w:rsidRPr="00DB5113" w:rsidRDefault="00DB5113" w:rsidP="00DB5113">
      <w:pPr>
        <w:pStyle w:val="Textonotapie"/>
        <w:rPr>
          <w:i/>
        </w:rPr>
      </w:pPr>
    </w:p>
    <w:p w14:paraId="707EC3F7" w14:textId="77777777" w:rsidR="00DB5113" w:rsidRPr="00DB5113" w:rsidRDefault="00DB5113" w:rsidP="00DB5113">
      <w:pPr>
        <w:pStyle w:val="Textonotapie"/>
        <w:rPr>
          <w:i/>
        </w:rPr>
      </w:pPr>
      <w:r w:rsidRPr="00DB5113">
        <w:rPr>
          <w:i/>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4A30DBC2" w14:textId="77777777" w:rsidR="00DB5113" w:rsidRPr="00DB5113" w:rsidRDefault="00DB5113" w:rsidP="00DB5113">
      <w:pPr>
        <w:pStyle w:val="Textonotapie"/>
        <w:rPr>
          <w:i/>
        </w:rPr>
      </w:pPr>
    </w:p>
    <w:p w14:paraId="4C8ED977" w14:textId="4F6B7339" w:rsidR="00DB5113" w:rsidRDefault="00DB5113" w:rsidP="00DB5113">
      <w:pPr>
        <w:pStyle w:val="Textonotapie"/>
      </w:pPr>
      <w:r w:rsidRPr="00DB5113">
        <w:rPr>
          <w:i/>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2">
    <w:p w14:paraId="68870FA4" w14:textId="502BE108" w:rsidR="004B5BE4" w:rsidRDefault="004B5BE4">
      <w:pPr>
        <w:pStyle w:val="Textonotapie"/>
      </w:pPr>
      <w:r>
        <w:rPr>
          <w:rStyle w:val="Refdenotaalpie"/>
        </w:rPr>
        <w:footnoteRef/>
      </w:r>
      <w:r>
        <w:t xml:space="preserve"> </w:t>
      </w:r>
      <w:r w:rsidRPr="004B5BE4">
        <w:rPr>
          <w:b/>
          <w:i/>
        </w:rPr>
        <w:t>ARTICULO 164</w:t>
      </w:r>
      <w:r w:rsidRPr="004B5BE4">
        <w:rPr>
          <w:i/>
        </w:rPr>
        <w:t>.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1A64EEFA" w:rsidR="00A66405" w:rsidRDefault="0030657B" w:rsidP="0030657B">
        <w:pPr>
          <w:pStyle w:val="Encabezado"/>
          <w:jc w:val="center"/>
        </w:pPr>
        <w:r>
          <w:t xml:space="preserve">                                                                                       </w:t>
        </w:r>
        <w:r w:rsidR="00946007">
          <w:fldChar w:fldCharType="begin"/>
        </w:r>
        <w:r w:rsidR="00946007">
          <w:instrText>PAGE   \* MERGEFORMAT</w:instrText>
        </w:r>
        <w:r w:rsidR="00946007">
          <w:fldChar w:fldCharType="separate"/>
        </w:r>
        <w:r w:rsidR="00ED6116" w:rsidRPr="00ED6116">
          <w:rPr>
            <w:noProof/>
            <w:lang w:val="es-ES"/>
          </w:rPr>
          <w:t>1</w:t>
        </w:r>
        <w:r w:rsidR="00946007">
          <w:fldChar w:fldCharType="end"/>
        </w:r>
        <w:r w:rsidR="00946007">
          <w:t xml:space="preserve">                RECURSO DE REVISIÓN </w:t>
        </w:r>
        <w:r w:rsidR="00776D72">
          <w:t>894</w:t>
        </w:r>
        <w:r w:rsidR="00912BFB">
          <w:t>/2022</w:t>
        </w:r>
        <w:r w:rsidR="008237F7">
          <w:t xml:space="preserve">-1 </w:t>
        </w:r>
        <w:r w:rsidR="00B534FB">
          <w:t>SIGEMI-</w:t>
        </w:r>
        <w:r w:rsidR="0041704E">
          <w:t>SICOM</w:t>
        </w:r>
      </w:p>
    </w:sdtContent>
  </w:sdt>
  <w:p w14:paraId="477B550A" w14:textId="77777777" w:rsidR="00A66405" w:rsidRDefault="00BA3F0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313F5"/>
    <w:multiLevelType w:val="hybridMultilevel"/>
    <w:tmpl w:val="32902B8E"/>
    <w:lvl w:ilvl="0" w:tplc="0C0A0001">
      <w:start w:val="1"/>
      <w:numFmt w:val="bullet"/>
      <w:lvlText w:val=""/>
      <w:lvlJc w:val="left"/>
      <w:pPr>
        <w:ind w:left="1069" w:hanging="360"/>
      </w:pPr>
      <w:rPr>
        <w:rFonts w:ascii="Symbol" w:hAnsi="Symbo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1" w15:restartNumberingAfterBreak="0">
    <w:nsid w:val="06772AEB"/>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2" w15:restartNumberingAfterBreak="0">
    <w:nsid w:val="06EE019E"/>
    <w:multiLevelType w:val="hybridMultilevel"/>
    <w:tmpl w:val="09D0C8F0"/>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 w15:restartNumberingAfterBreak="0">
    <w:nsid w:val="08664FD3"/>
    <w:multiLevelType w:val="hybridMultilevel"/>
    <w:tmpl w:val="3A541E60"/>
    <w:lvl w:ilvl="0" w:tplc="DDE4EF70">
      <w:start w:val="1"/>
      <w:numFmt w:val="decimal"/>
      <w:lvlText w:val="%1."/>
      <w:lvlJc w:val="left"/>
      <w:pPr>
        <w:ind w:left="1749" w:hanging="360"/>
      </w:pPr>
      <w:rPr>
        <w:rFonts w:hint="default"/>
        <w:i/>
        <w:sz w:val="22"/>
      </w:rPr>
    </w:lvl>
    <w:lvl w:ilvl="1" w:tplc="0C0A0019" w:tentative="1">
      <w:start w:val="1"/>
      <w:numFmt w:val="lowerLetter"/>
      <w:lvlText w:val="%2."/>
      <w:lvlJc w:val="left"/>
      <w:pPr>
        <w:ind w:left="2469" w:hanging="360"/>
      </w:pPr>
    </w:lvl>
    <w:lvl w:ilvl="2" w:tplc="0C0A001B" w:tentative="1">
      <w:start w:val="1"/>
      <w:numFmt w:val="lowerRoman"/>
      <w:lvlText w:val="%3."/>
      <w:lvlJc w:val="right"/>
      <w:pPr>
        <w:ind w:left="3189" w:hanging="180"/>
      </w:pPr>
    </w:lvl>
    <w:lvl w:ilvl="3" w:tplc="0C0A000F" w:tentative="1">
      <w:start w:val="1"/>
      <w:numFmt w:val="decimal"/>
      <w:lvlText w:val="%4."/>
      <w:lvlJc w:val="left"/>
      <w:pPr>
        <w:ind w:left="3909" w:hanging="360"/>
      </w:pPr>
    </w:lvl>
    <w:lvl w:ilvl="4" w:tplc="0C0A0019" w:tentative="1">
      <w:start w:val="1"/>
      <w:numFmt w:val="lowerLetter"/>
      <w:lvlText w:val="%5."/>
      <w:lvlJc w:val="left"/>
      <w:pPr>
        <w:ind w:left="4629" w:hanging="360"/>
      </w:pPr>
    </w:lvl>
    <w:lvl w:ilvl="5" w:tplc="0C0A001B" w:tentative="1">
      <w:start w:val="1"/>
      <w:numFmt w:val="lowerRoman"/>
      <w:lvlText w:val="%6."/>
      <w:lvlJc w:val="right"/>
      <w:pPr>
        <w:ind w:left="5349" w:hanging="180"/>
      </w:pPr>
    </w:lvl>
    <w:lvl w:ilvl="6" w:tplc="0C0A000F" w:tentative="1">
      <w:start w:val="1"/>
      <w:numFmt w:val="decimal"/>
      <w:lvlText w:val="%7."/>
      <w:lvlJc w:val="left"/>
      <w:pPr>
        <w:ind w:left="6069" w:hanging="360"/>
      </w:pPr>
    </w:lvl>
    <w:lvl w:ilvl="7" w:tplc="0C0A0019" w:tentative="1">
      <w:start w:val="1"/>
      <w:numFmt w:val="lowerLetter"/>
      <w:lvlText w:val="%8."/>
      <w:lvlJc w:val="left"/>
      <w:pPr>
        <w:ind w:left="6789" w:hanging="360"/>
      </w:pPr>
    </w:lvl>
    <w:lvl w:ilvl="8" w:tplc="0C0A001B" w:tentative="1">
      <w:start w:val="1"/>
      <w:numFmt w:val="lowerRoman"/>
      <w:lvlText w:val="%9."/>
      <w:lvlJc w:val="right"/>
      <w:pPr>
        <w:ind w:left="7509" w:hanging="180"/>
      </w:pPr>
    </w:lvl>
  </w:abstractNum>
  <w:abstractNum w:abstractNumId="4" w15:restartNumberingAfterBreak="0">
    <w:nsid w:val="0E7417C8"/>
    <w:multiLevelType w:val="hybridMultilevel"/>
    <w:tmpl w:val="3D1E2B76"/>
    <w:lvl w:ilvl="0" w:tplc="9CBC6978">
      <w:start w:val="34"/>
      <w:numFmt w:val="upperRoman"/>
      <w:lvlText w:val="%1."/>
      <w:lvlJc w:val="left"/>
      <w:pPr>
        <w:ind w:left="1299" w:hanging="732"/>
      </w:pPr>
      <w:rPr>
        <w:rFonts w:hint="default"/>
        <w:b/>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5" w15:restartNumberingAfterBreak="0">
    <w:nsid w:val="1E9D2AF8"/>
    <w:multiLevelType w:val="hybridMultilevel"/>
    <w:tmpl w:val="9FDC4A44"/>
    <w:lvl w:ilvl="0" w:tplc="97EA7D98">
      <w:start w:val="2"/>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211F59F3"/>
    <w:multiLevelType w:val="hybridMultilevel"/>
    <w:tmpl w:val="F3780BEC"/>
    <w:lvl w:ilvl="0" w:tplc="E8FE2050">
      <w:start w:val="1"/>
      <w:numFmt w:val="lowerLetter"/>
      <w:lvlText w:val="%1)"/>
      <w:lvlJc w:val="left"/>
      <w:pPr>
        <w:ind w:left="1749" w:hanging="360"/>
      </w:pPr>
      <w:rPr>
        <w:rFonts w:ascii="Tahoma" w:hAnsi="Tahoma" w:cs="Tahoma" w:hint="default"/>
      </w:rPr>
    </w:lvl>
    <w:lvl w:ilvl="1" w:tplc="0C0A0019" w:tentative="1">
      <w:start w:val="1"/>
      <w:numFmt w:val="lowerLetter"/>
      <w:lvlText w:val="%2."/>
      <w:lvlJc w:val="left"/>
      <w:pPr>
        <w:ind w:left="2469" w:hanging="360"/>
      </w:pPr>
    </w:lvl>
    <w:lvl w:ilvl="2" w:tplc="0C0A001B" w:tentative="1">
      <w:start w:val="1"/>
      <w:numFmt w:val="lowerRoman"/>
      <w:lvlText w:val="%3."/>
      <w:lvlJc w:val="right"/>
      <w:pPr>
        <w:ind w:left="3189" w:hanging="180"/>
      </w:pPr>
    </w:lvl>
    <w:lvl w:ilvl="3" w:tplc="0C0A000F" w:tentative="1">
      <w:start w:val="1"/>
      <w:numFmt w:val="decimal"/>
      <w:lvlText w:val="%4."/>
      <w:lvlJc w:val="left"/>
      <w:pPr>
        <w:ind w:left="3909" w:hanging="360"/>
      </w:pPr>
    </w:lvl>
    <w:lvl w:ilvl="4" w:tplc="0C0A0019" w:tentative="1">
      <w:start w:val="1"/>
      <w:numFmt w:val="lowerLetter"/>
      <w:lvlText w:val="%5."/>
      <w:lvlJc w:val="left"/>
      <w:pPr>
        <w:ind w:left="4629" w:hanging="360"/>
      </w:pPr>
    </w:lvl>
    <w:lvl w:ilvl="5" w:tplc="0C0A001B" w:tentative="1">
      <w:start w:val="1"/>
      <w:numFmt w:val="lowerRoman"/>
      <w:lvlText w:val="%6."/>
      <w:lvlJc w:val="right"/>
      <w:pPr>
        <w:ind w:left="5349" w:hanging="180"/>
      </w:pPr>
    </w:lvl>
    <w:lvl w:ilvl="6" w:tplc="0C0A000F" w:tentative="1">
      <w:start w:val="1"/>
      <w:numFmt w:val="decimal"/>
      <w:lvlText w:val="%7."/>
      <w:lvlJc w:val="left"/>
      <w:pPr>
        <w:ind w:left="6069" w:hanging="360"/>
      </w:pPr>
    </w:lvl>
    <w:lvl w:ilvl="7" w:tplc="0C0A0019" w:tentative="1">
      <w:start w:val="1"/>
      <w:numFmt w:val="lowerLetter"/>
      <w:lvlText w:val="%8."/>
      <w:lvlJc w:val="left"/>
      <w:pPr>
        <w:ind w:left="6789" w:hanging="360"/>
      </w:pPr>
    </w:lvl>
    <w:lvl w:ilvl="8" w:tplc="0C0A001B" w:tentative="1">
      <w:start w:val="1"/>
      <w:numFmt w:val="lowerRoman"/>
      <w:lvlText w:val="%9."/>
      <w:lvlJc w:val="right"/>
      <w:pPr>
        <w:ind w:left="7509" w:hanging="180"/>
      </w:p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E71734D"/>
    <w:multiLevelType w:val="hybridMultilevel"/>
    <w:tmpl w:val="4AAE7AF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0" w15:restartNumberingAfterBreak="0">
    <w:nsid w:val="39AA7921"/>
    <w:multiLevelType w:val="hybridMultilevel"/>
    <w:tmpl w:val="3A541E60"/>
    <w:lvl w:ilvl="0" w:tplc="DDE4EF70">
      <w:start w:val="1"/>
      <w:numFmt w:val="decimal"/>
      <w:lvlText w:val="%1."/>
      <w:lvlJc w:val="left"/>
      <w:pPr>
        <w:ind w:left="1749" w:hanging="360"/>
      </w:pPr>
      <w:rPr>
        <w:rFonts w:hint="default"/>
        <w:i/>
        <w:sz w:val="22"/>
      </w:rPr>
    </w:lvl>
    <w:lvl w:ilvl="1" w:tplc="0C0A0019" w:tentative="1">
      <w:start w:val="1"/>
      <w:numFmt w:val="lowerLetter"/>
      <w:lvlText w:val="%2."/>
      <w:lvlJc w:val="left"/>
      <w:pPr>
        <w:ind w:left="2469" w:hanging="360"/>
      </w:pPr>
    </w:lvl>
    <w:lvl w:ilvl="2" w:tplc="0C0A001B" w:tentative="1">
      <w:start w:val="1"/>
      <w:numFmt w:val="lowerRoman"/>
      <w:lvlText w:val="%3."/>
      <w:lvlJc w:val="right"/>
      <w:pPr>
        <w:ind w:left="3189" w:hanging="180"/>
      </w:pPr>
    </w:lvl>
    <w:lvl w:ilvl="3" w:tplc="0C0A000F" w:tentative="1">
      <w:start w:val="1"/>
      <w:numFmt w:val="decimal"/>
      <w:lvlText w:val="%4."/>
      <w:lvlJc w:val="left"/>
      <w:pPr>
        <w:ind w:left="3909" w:hanging="360"/>
      </w:pPr>
    </w:lvl>
    <w:lvl w:ilvl="4" w:tplc="0C0A0019" w:tentative="1">
      <w:start w:val="1"/>
      <w:numFmt w:val="lowerLetter"/>
      <w:lvlText w:val="%5."/>
      <w:lvlJc w:val="left"/>
      <w:pPr>
        <w:ind w:left="4629" w:hanging="360"/>
      </w:pPr>
    </w:lvl>
    <w:lvl w:ilvl="5" w:tplc="0C0A001B" w:tentative="1">
      <w:start w:val="1"/>
      <w:numFmt w:val="lowerRoman"/>
      <w:lvlText w:val="%6."/>
      <w:lvlJc w:val="right"/>
      <w:pPr>
        <w:ind w:left="5349" w:hanging="180"/>
      </w:pPr>
    </w:lvl>
    <w:lvl w:ilvl="6" w:tplc="0C0A000F" w:tentative="1">
      <w:start w:val="1"/>
      <w:numFmt w:val="decimal"/>
      <w:lvlText w:val="%7."/>
      <w:lvlJc w:val="left"/>
      <w:pPr>
        <w:ind w:left="6069" w:hanging="360"/>
      </w:pPr>
    </w:lvl>
    <w:lvl w:ilvl="7" w:tplc="0C0A0019" w:tentative="1">
      <w:start w:val="1"/>
      <w:numFmt w:val="lowerLetter"/>
      <w:lvlText w:val="%8."/>
      <w:lvlJc w:val="left"/>
      <w:pPr>
        <w:ind w:left="6789" w:hanging="360"/>
      </w:pPr>
    </w:lvl>
    <w:lvl w:ilvl="8" w:tplc="0C0A001B" w:tentative="1">
      <w:start w:val="1"/>
      <w:numFmt w:val="lowerRoman"/>
      <w:lvlText w:val="%9."/>
      <w:lvlJc w:val="right"/>
      <w:pPr>
        <w:ind w:left="7509" w:hanging="180"/>
      </w:pPr>
    </w:lvl>
  </w:abstractNum>
  <w:abstractNum w:abstractNumId="11" w15:restartNumberingAfterBreak="0">
    <w:nsid w:val="39AD631A"/>
    <w:multiLevelType w:val="hybridMultilevel"/>
    <w:tmpl w:val="4C640A1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2" w15:restartNumberingAfterBreak="0">
    <w:nsid w:val="4131487E"/>
    <w:multiLevelType w:val="hybridMultilevel"/>
    <w:tmpl w:val="F3780BEC"/>
    <w:lvl w:ilvl="0" w:tplc="E8FE2050">
      <w:start w:val="1"/>
      <w:numFmt w:val="lowerLetter"/>
      <w:lvlText w:val="%1)"/>
      <w:lvlJc w:val="left"/>
      <w:pPr>
        <w:ind w:left="1749" w:hanging="360"/>
      </w:pPr>
      <w:rPr>
        <w:rFonts w:ascii="Tahoma" w:hAnsi="Tahoma" w:cs="Tahoma" w:hint="default"/>
      </w:rPr>
    </w:lvl>
    <w:lvl w:ilvl="1" w:tplc="0C0A0019" w:tentative="1">
      <w:start w:val="1"/>
      <w:numFmt w:val="lowerLetter"/>
      <w:lvlText w:val="%2."/>
      <w:lvlJc w:val="left"/>
      <w:pPr>
        <w:ind w:left="2469" w:hanging="360"/>
      </w:pPr>
    </w:lvl>
    <w:lvl w:ilvl="2" w:tplc="0C0A001B" w:tentative="1">
      <w:start w:val="1"/>
      <w:numFmt w:val="lowerRoman"/>
      <w:lvlText w:val="%3."/>
      <w:lvlJc w:val="right"/>
      <w:pPr>
        <w:ind w:left="3189" w:hanging="180"/>
      </w:pPr>
    </w:lvl>
    <w:lvl w:ilvl="3" w:tplc="0C0A000F" w:tentative="1">
      <w:start w:val="1"/>
      <w:numFmt w:val="decimal"/>
      <w:lvlText w:val="%4."/>
      <w:lvlJc w:val="left"/>
      <w:pPr>
        <w:ind w:left="3909" w:hanging="360"/>
      </w:pPr>
    </w:lvl>
    <w:lvl w:ilvl="4" w:tplc="0C0A0019" w:tentative="1">
      <w:start w:val="1"/>
      <w:numFmt w:val="lowerLetter"/>
      <w:lvlText w:val="%5."/>
      <w:lvlJc w:val="left"/>
      <w:pPr>
        <w:ind w:left="4629" w:hanging="360"/>
      </w:pPr>
    </w:lvl>
    <w:lvl w:ilvl="5" w:tplc="0C0A001B" w:tentative="1">
      <w:start w:val="1"/>
      <w:numFmt w:val="lowerRoman"/>
      <w:lvlText w:val="%6."/>
      <w:lvlJc w:val="right"/>
      <w:pPr>
        <w:ind w:left="5349" w:hanging="180"/>
      </w:pPr>
    </w:lvl>
    <w:lvl w:ilvl="6" w:tplc="0C0A000F" w:tentative="1">
      <w:start w:val="1"/>
      <w:numFmt w:val="decimal"/>
      <w:lvlText w:val="%7."/>
      <w:lvlJc w:val="left"/>
      <w:pPr>
        <w:ind w:left="6069" w:hanging="360"/>
      </w:pPr>
    </w:lvl>
    <w:lvl w:ilvl="7" w:tplc="0C0A0019" w:tentative="1">
      <w:start w:val="1"/>
      <w:numFmt w:val="lowerLetter"/>
      <w:lvlText w:val="%8."/>
      <w:lvlJc w:val="left"/>
      <w:pPr>
        <w:ind w:left="6789" w:hanging="360"/>
      </w:pPr>
    </w:lvl>
    <w:lvl w:ilvl="8" w:tplc="0C0A001B" w:tentative="1">
      <w:start w:val="1"/>
      <w:numFmt w:val="lowerRoman"/>
      <w:lvlText w:val="%9."/>
      <w:lvlJc w:val="right"/>
      <w:pPr>
        <w:ind w:left="7509" w:hanging="180"/>
      </w:pPr>
    </w:lvl>
  </w:abstractNum>
  <w:abstractNum w:abstractNumId="13" w15:restartNumberingAfterBreak="0">
    <w:nsid w:val="44C03C23"/>
    <w:multiLevelType w:val="hybridMultilevel"/>
    <w:tmpl w:val="8D207D0A"/>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14" w15:restartNumberingAfterBreak="0">
    <w:nsid w:val="53896CBA"/>
    <w:multiLevelType w:val="hybridMultilevel"/>
    <w:tmpl w:val="F0941D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6" w15:restartNumberingAfterBreak="0">
    <w:nsid w:val="56E43C88"/>
    <w:multiLevelType w:val="hybridMultilevel"/>
    <w:tmpl w:val="61CC6F02"/>
    <w:lvl w:ilvl="0" w:tplc="84DEB0C2">
      <w:numFmt w:val="bullet"/>
      <w:lvlText w:val="•"/>
      <w:lvlJc w:val="left"/>
      <w:pPr>
        <w:ind w:left="1068"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2540672"/>
    <w:multiLevelType w:val="hybridMultilevel"/>
    <w:tmpl w:val="FFFC316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8" w15:restartNumberingAfterBreak="0">
    <w:nsid w:val="62594142"/>
    <w:multiLevelType w:val="hybridMultilevel"/>
    <w:tmpl w:val="C9EAA3AC"/>
    <w:lvl w:ilvl="0" w:tplc="75CED2BE">
      <w:start w:val="1"/>
      <w:numFmt w:val="bullet"/>
      <w:lvlText w:val=""/>
      <w:lvlJc w:val="left"/>
      <w:pPr>
        <w:ind w:left="1068" w:hanging="360"/>
      </w:pPr>
      <w:rPr>
        <w:rFonts w:ascii="Symbol" w:hAnsi="Symbol" w:hint="default"/>
        <w:sz w:val="22"/>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9" w15:restartNumberingAfterBreak="0">
    <w:nsid w:val="67A034FD"/>
    <w:multiLevelType w:val="hybridMultilevel"/>
    <w:tmpl w:val="0C48935C"/>
    <w:lvl w:ilvl="0" w:tplc="0C0A0001">
      <w:start w:val="1"/>
      <w:numFmt w:val="bullet"/>
      <w:lvlText w:val=""/>
      <w:lvlJc w:val="left"/>
      <w:pPr>
        <w:ind w:left="1429" w:hanging="360"/>
      </w:pPr>
      <w:rPr>
        <w:rFonts w:ascii="Symbol" w:hAnsi="Symbo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0" w15:restartNumberingAfterBreak="0">
    <w:nsid w:val="715F226D"/>
    <w:multiLevelType w:val="hybridMultilevel"/>
    <w:tmpl w:val="8E16504C"/>
    <w:lvl w:ilvl="0" w:tplc="B9D6E10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8"/>
  </w:num>
  <w:num w:numId="2">
    <w:abstractNumId w:val="16"/>
  </w:num>
  <w:num w:numId="3">
    <w:abstractNumId w:val="7"/>
  </w:num>
  <w:num w:numId="4">
    <w:abstractNumId w:val="20"/>
  </w:num>
  <w:num w:numId="5">
    <w:abstractNumId w:val="5"/>
  </w:num>
  <w:num w:numId="6">
    <w:abstractNumId w:val="13"/>
  </w:num>
  <w:num w:numId="7">
    <w:abstractNumId w:val="1"/>
  </w:num>
  <w:num w:numId="8">
    <w:abstractNumId w:val="4"/>
  </w:num>
  <w:num w:numId="9">
    <w:abstractNumId w:val="0"/>
  </w:num>
  <w:num w:numId="10">
    <w:abstractNumId w:val="15"/>
  </w:num>
  <w:num w:numId="11">
    <w:abstractNumId w:val="10"/>
  </w:num>
  <w:num w:numId="12">
    <w:abstractNumId w:val="3"/>
  </w:num>
  <w:num w:numId="13">
    <w:abstractNumId w:val="2"/>
  </w:num>
  <w:num w:numId="14">
    <w:abstractNumId w:val="18"/>
  </w:num>
  <w:num w:numId="15">
    <w:abstractNumId w:val="6"/>
  </w:num>
  <w:num w:numId="16">
    <w:abstractNumId w:val="11"/>
  </w:num>
  <w:num w:numId="17">
    <w:abstractNumId w:val="12"/>
  </w:num>
  <w:num w:numId="18">
    <w:abstractNumId w:val="19"/>
  </w:num>
  <w:num w:numId="19">
    <w:abstractNumId w:val="14"/>
  </w:num>
  <w:num w:numId="20">
    <w:abstractNumId w:val="17"/>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A9B"/>
    <w:rsid w:val="00001B38"/>
    <w:rsid w:val="000023E0"/>
    <w:rsid w:val="000047C5"/>
    <w:rsid w:val="00005252"/>
    <w:rsid w:val="00010360"/>
    <w:rsid w:val="000106FE"/>
    <w:rsid w:val="0001725C"/>
    <w:rsid w:val="000262BD"/>
    <w:rsid w:val="00035FCC"/>
    <w:rsid w:val="00037E62"/>
    <w:rsid w:val="00045031"/>
    <w:rsid w:val="0004785D"/>
    <w:rsid w:val="00051F34"/>
    <w:rsid w:val="00052805"/>
    <w:rsid w:val="00053656"/>
    <w:rsid w:val="0006548E"/>
    <w:rsid w:val="00067928"/>
    <w:rsid w:val="00067ADE"/>
    <w:rsid w:val="00077681"/>
    <w:rsid w:val="000831EC"/>
    <w:rsid w:val="000877F1"/>
    <w:rsid w:val="00087940"/>
    <w:rsid w:val="0009340D"/>
    <w:rsid w:val="000B115E"/>
    <w:rsid w:val="000B2644"/>
    <w:rsid w:val="000B5170"/>
    <w:rsid w:val="000B6877"/>
    <w:rsid w:val="000C2E9A"/>
    <w:rsid w:val="000C3250"/>
    <w:rsid w:val="000D0A98"/>
    <w:rsid w:val="000F118A"/>
    <w:rsid w:val="000F2AC5"/>
    <w:rsid w:val="000F4204"/>
    <w:rsid w:val="000F5BC1"/>
    <w:rsid w:val="001213B8"/>
    <w:rsid w:val="0012222C"/>
    <w:rsid w:val="00122819"/>
    <w:rsid w:val="00123A91"/>
    <w:rsid w:val="001244E1"/>
    <w:rsid w:val="00126212"/>
    <w:rsid w:val="00127BAD"/>
    <w:rsid w:val="00135BDE"/>
    <w:rsid w:val="001404FA"/>
    <w:rsid w:val="00142EC5"/>
    <w:rsid w:val="00143117"/>
    <w:rsid w:val="001454FF"/>
    <w:rsid w:val="001463E2"/>
    <w:rsid w:val="00150301"/>
    <w:rsid w:val="001518F5"/>
    <w:rsid w:val="00160E21"/>
    <w:rsid w:val="00165CC8"/>
    <w:rsid w:val="00166887"/>
    <w:rsid w:val="00175CEF"/>
    <w:rsid w:val="00176523"/>
    <w:rsid w:val="00176E17"/>
    <w:rsid w:val="00181F4B"/>
    <w:rsid w:val="00190C0E"/>
    <w:rsid w:val="00193E6A"/>
    <w:rsid w:val="00194A0C"/>
    <w:rsid w:val="0019634C"/>
    <w:rsid w:val="001A7F4E"/>
    <w:rsid w:val="001B018F"/>
    <w:rsid w:val="001B7A76"/>
    <w:rsid w:val="001C1987"/>
    <w:rsid w:val="001C2C07"/>
    <w:rsid w:val="001C2D4E"/>
    <w:rsid w:val="001C422B"/>
    <w:rsid w:val="001D44FC"/>
    <w:rsid w:val="001D70FC"/>
    <w:rsid w:val="001D7269"/>
    <w:rsid w:val="001F4D70"/>
    <w:rsid w:val="001F5A25"/>
    <w:rsid w:val="00201E95"/>
    <w:rsid w:val="002042F2"/>
    <w:rsid w:val="002074EC"/>
    <w:rsid w:val="002122AC"/>
    <w:rsid w:val="00221A7D"/>
    <w:rsid w:val="00224C7B"/>
    <w:rsid w:val="00225C0F"/>
    <w:rsid w:val="00231678"/>
    <w:rsid w:val="002332C1"/>
    <w:rsid w:val="00240282"/>
    <w:rsid w:val="002452C4"/>
    <w:rsid w:val="002525E2"/>
    <w:rsid w:val="002550BB"/>
    <w:rsid w:val="0026230B"/>
    <w:rsid w:val="0027066B"/>
    <w:rsid w:val="00272C28"/>
    <w:rsid w:val="0027517C"/>
    <w:rsid w:val="00275E35"/>
    <w:rsid w:val="00277B74"/>
    <w:rsid w:val="00282344"/>
    <w:rsid w:val="00285161"/>
    <w:rsid w:val="00286F48"/>
    <w:rsid w:val="00290076"/>
    <w:rsid w:val="00292A75"/>
    <w:rsid w:val="00292B36"/>
    <w:rsid w:val="00292D81"/>
    <w:rsid w:val="00293D6E"/>
    <w:rsid w:val="002A1D8A"/>
    <w:rsid w:val="002A4CF7"/>
    <w:rsid w:val="002A5BD2"/>
    <w:rsid w:val="002A6873"/>
    <w:rsid w:val="002A6A58"/>
    <w:rsid w:val="002B005A"/>
    <w:rsid w:val="002B1464"/>
    <w:rsid w:val="002B78B1"/>
    <w:rsid w:val="002C3C93"/>
    <w:rsid w:val="002C3F16"/>
    <w:rsid w:val="002C45B6"/>
    <w:rsid w:val="002C6A82"/>
    <w:rsid w:val="002D1407"/>
    <w:rsid w:val="002E1FF6"/>
    <w:rsid w:val="002E5565"/>
    <w:rsid w:val="002E6C7E"/>
    <w:rsid w:val="00300F62"/>
    <w:rsid w:val="0030657B"/>
    <w:rsid w:val="003119F5"/>
    <w:rsid w:val="00313B3C"/>
    <w:rsid w:val="00322DA4"/>
    <w:rsid w:val="00323EDF"/>
    <w:rsid w:val="00330782"/>
    <w:rsid w:val="0033750D"/>
    <w:rsid w:val="003427D8"/>
    <w:rsid w:val="00343451"/>
    <w:rsid w:val="003550E3"/>
    <w:rsid w:val="00355300"/>
    <w:rsid w:val="0036000F"/>
    <w:rsid w:val="00365C17"/>
    <w:rsid w:val="00371534"/>
    <w:rsid w:val="00375403"/>
    <w:rsid w:val="00376B7A"/>
    <w:rsid w:val="00381646"/>
    <w:rsid w:val="00385F55"/>
    <w:rsid w:val="003876A4"/>
    <w:rsid w:val="00391C8B"/>
    <w:rsid w:val="003A0EAF"/>
    <w:rsid w:val="003A5CD9"/>
    <w:rsid w:val="003B26AE"/>
    <w:rsid w:val="003C36C4"/>
    <w:rsid w:val="003C6356"/>
    <w:rsid w:val="003D2CA4"/>
    <w:rsid w:val="003D2E44"/>
    <w:rsid w:val="003D31BC"/>
    <w:rsid w:val="003E41C4"/>
    <w:rsid w:val="003E5D7C"/>
    <w:rsid w:val="003F50AE"/>
    <w:rsid w:val="003F6F76"/>
    <w:rsid w:val="003F751A"/>
    <w:rsid w:val="004035F8"/>
    <w:rsid w:val="004041EA"/>
    <w:rsid w:val="0040677B"/>
    <w:rsid w:val="0041552E"/>
    <w:rsid w:val="004156DC"/>
    <w:rsid w:val="00416CC4"/>
    <w:rsid w:val="00416D9A"/>
    <w:rsid w:val="0041704E"/>
    <w:rsid w:val="004177DB"/>
    <w:rsid w:val="004251C0"/>
    <w:rsid w:val="00426B01"/>
    <w:rsid w:val="004306C5"/>
    <w:rsid w:val="004312BB"/>
    <w:rsid w:val="00433FBA"/>
    <w:rsid w:val="00442769"/>
    <w:rsid w:val="00444F95"/>
    <w:rsid w:val="00445F51"/>
    <w:rsid w:val="004478F1"/>
    <w:rsid w:val="00447ED2"/>
    <w:rsid w:val="00450EE4"/>
    <w:rsid w:val="00453E6B"/>
    <w:rsid w:val="00462C60"/>
    <w:rsid w:val="00464CB6"/>
    <w:rsid w:val="00465636"/>
    <w:rsid w:val="00465D4A"/>
    <w:rsid w:val="004843B8"/>
    <w:rsid w:val="00485DF1"/>
    <w:rsid w:val="00486667"/>
    <w:rsid w:val="0049049F"/>
    <w:rsid w:val="004965AC"/>
    <w:rsid w:val="004A1D74"/>
    <w:rsid w:val="004B4942"/>
    <w:rsid w:val="004B5BE4"/>
    <w:rsid w:val="004C225F"/>
    <w:rsid w:val="004C2EEE"/>
    <w:rsid w:val="004C557C"/>
    <w:rsid w:val="004D5FD7"/>
    <w:rsid w:val="004E24C3"/>
    <w:rsid w:val="004E4A82"/>
    <w:rsid w:val="004E7139"/>
    <w:rsid w:val="004F2F27"/>
    <w:rsid w:val="004F3163"/>
    <w:rsid w:val="004F46F2"/>
    <w:rsid w:val="004F4B34"/>
    <w:rsid w:val="004F7874"/>
    <w:rsid w:val="00505140"/>
    <w:rsid w:val="0050543F"/>
    <w:rsid w:val="0051191F"/>
    <w:rsid w:val="005178FA"/>
    <w:rsid w:val="00524BE5"/>
    <w:rsid w:val="00524E08"/>
    <w:rsid w:val="0054235C"/>
    <w:rsid w:val="00543931"/>
    <w:rsid w:val="00543E90"/>
    <w:rsid w:val="005442C6"/>
    <w:rsid w:val="00563D4D"/>
    <w:rsid w:val="00570F43"/>
    <w:rsid w:val="00571C65"/>
    <w:rsid w:val="00572E0D"/>
    <w:rsid w:val="00573B22"/>
    <w:rsid w:val="00584E69"/>
    <w:rsid w:val="00585884"/>
    <w:rsid w:val="005863C4"/>
    <w:rsid w:val="0059329F"/>
    <w:rsid w:val="00595089"/>
    <w:rsid w:val="005A3BBB"/>
    <w:rsid w:val="005A4D83"/>
    <w:rsid w:val="005B1E27"/>
    <w:rsid w:val="005B1FCC"/>
    <w:rsid w:val="005B272E"/>
    <w:rsid w:val="005B50FB"/>
    <w:rsid w:val="005B581B"/>
    <w:rsid w:val="005B5BCE"/>
    <w:rsid w:val="005C056A"/>
    <w:rsid w:val="005D013F"/>
    <w:rsid w:val="005D0151"/>
    <w:rsid w:val="005E051E"/>
    <w:rsid w:val="005E7332"/>
    <w:rsid w:val="005E7AA3"/>
    <w:rsid w:val="005F0EE3"/>
    <w:rsid w:val="005F30BD"/>
    <w:rsid w:val="005F3138"/>
    <w:rsid w:val="005F517F"/>
    <w:rsid w:val="005F6243"/>
    <w:rsid w:val="005F798A"/>
    <w:rsid w:val="005F7BD3"/>
    <w:rsid w:val="006066C9"/>
    <w:rsid w:val="0061190E"/>
    <w:rsid w:val="00615405"/>
    <w:rsid w:val="006156E8"/>
    <w:rsid w:val="006221D6"/>
    <w:rsid w:val="006223CD"/>
    <w:rsid w:val="00623904"/>
    <w:rsid w:val="00623B23"/>
    <w:rsid w:val="006260EB"/>
    <w:rsid w:val="00634329"/>
    <w:rsid w:val="00637DDE"/>
    <w:rsid w:val="00641202"/>
    <w:rsid w:val="0064122C"/>
    <w:rsid w:val="006455F4"/>
    <w:rsid w:val="00646DE1"/>
    <w:rsid w:val="00650D85"/>
    <w:rsid w:val="00650F06"/>
    <w:rsid w:val="006516D7"/>
    <w:rsid w:val="006570E4"/>
    <w:rsid w:val="00657AC6"/>
    <w:rsid w:val="00657DE0"/>
    <w:rsid w:val="00657F82"/>
    <w:rsid w:val="00660432"/>
    <w:rsid w:val="00660EE0"/>
    <w:rsid w:val="00662E20"/>
    <w:rsid w:val="00663531"/>
    <w:rsid w:val="0066657C"/>
    <w:rsid w:val="00671701"/>
    <w:rsid w:val="006762F8"/>
    <w:rsid w:val="00676793"/>
    <w:rsid w:val="006842CE"/>
    <w:rsid w:val="00686F41"/>
    <w:rsid w:val="00690017"/>
    <w:rsid w:val="00693504"/>
    <w:rsid w:val="006940B1"/>
    <w:rsid w:val="00696388"/>
    <w:rsid w:val="006A143F"/>
    <w:rsid w:val="006A224C"/>
    <w:rsid w:val="006A27FD"/>
    <w:rsid w:val="006A2A45"/>
    <w:rsid w:val="006A4DB6"/>
    <w:rsid w:val="006A4DBA"/>
    <w:rsid w:val="006B2660"/>
    <w:rsid w:val="006C4B37"/>
    <w:rsid w:val="006C538F"/>
    <w:rsid w:val="006D16A3"/>
    <w:rsid w:val="006D6FD4"/>
    <w:rsid w:val="006E22F4"/>
    <w:rsid w:val="006E231A"/>
    <w:rsid w:val="006F014B"/>
    <w:rsid w:val="006F3CC4"/>
    <w:rsid w:val="007004E7"/>
    <w:rsid w:val="00701641"/>
    <w:rsid w:val="00702F71"/>
    <w:rsid w:val="00704648"/>
    <w:rsid w:val="0071002E"/>
    <w:rsid w:val="00721D8F"/>
    <w:rsid w:val="00732949"/>
    <w:rsid w:val="00732E74"/>
    <w:rsid w:val="00742AFD"/>
    <w:rsid w:val="00745967"/>
    <w:rsid w:val="007517DF"/>
    <w:rsid w:val="0075626A"/>
    <w:rsid w:val="00760B22"/>
    <w:rsid w:val="00764963"/>
    <w:rsid w:val="00765928"/>
    <w:rsid w:val="00771B7F"/>
    <w:rsid w:val="00775F7A"/>
    <w:rsid w:val="007767C1"/>
    <w:rsid w:val="00776D72"/>
    <w:rsid w:val="00781BB7"/>
    <w:rsid w:val="007822EC"/>
    <w:rsid w:val="007829A4"/>
    <w:rsid w:val="00790C1C"/>
    <w:rsid w:val="00797F56"/>
    <w:rsid w:val="007A14E1"/>
    <w:rsid w:val="007A1F4D"/>
    <w:rsid w:val="007A3FF6"/>
    <w:rsid w:val="007A7812"/>
    <w:rsid w:val="007B5EC0"/>
    <w:rsid w:val="007B61DC"/>
    <w:rsid w:val="007C2AC1"/>
    <w:rsid w:val="007C637E"/>
    <w:rsid w:val="007C7FB6"/>
    <w:rsid w:val="007E0A41"/>
    <w:rsid w:val="007E10FF"/>
    <w:rsid w:val="007E2130"/>
    <w:rsid w:val="007E39F0"/>
    <w:rsid w:val="007E48B5"/>
    <w:rsid w:val="007E491F"/>
    <w:rsid w:val="007F2A30"/>
    <w:rsid w:val="007F4B9D"/>
    <w:rsid w:val="008023F2"/>
    <w:rsid w:val="008043D0"/>
    <w:rsid w:val="008237F7"/>
    <w:rsid w:val="008309DD"/>
    <w:rsid w:val="00831541"/>
    <w:rsid w:val="00837854"/>
    <w:rsid w:val="008412DD"/>
    <w:rsid w:val="008474E1"/>
    <w:rsid w:val="00853313"/>
    <w:rsid w:val="0085783F"/>
    <w:rsid w:val="00870BF7"/>
    <w:rsid w:val="00877151"/>
    <w:rsid w:val="008840C9"/>
    <w:rsid w:val="00891DBA"/>
    <w:rsid w:val="008A1C7B"/>
    <w:rsid w:val="008A445B"/>
    <w:rsid w:val="008A56A4"/>
    <w:rsid w:val="008A5B95"/>
    <w:rsid w:val="008B00BD"/>
    <w:rsid w:val="008B0264"/>
    <w:rsid w:val="008B5E35"/>
    <w:rsid w:val="008B6B12"/>
    <w:rsid w:val="008C05C8"/>
    <w:rsid w:val="008C15E2"/>
    <w:rsid w:val="008C252A"/>
    <w:rsid w:val="008C35F2"/>
    <w:rsid w:val="008C3A34"/>
    <w:rsid w:val="008C47C1"/>
    <w:rsid w:val="008D04CB"/>
    <w:rsid w:val="008D1DE3"/>
    <w:rsid w:val="008D381C"/>
    <w:rsid w:val="008D624A"/>
    <w:rsid w:val="008E05EA"/>
    <w:rsid w:val="008E0E8A"/>
    <w:rsid w:val="008E3C8C"/>
    <w:rsid w:val="008F5C70"/>
    <w:rsid w:val="008F63B3"/>
    <w:rsid w:val="008F6977"/>
    <w:rsid w:val="00900C67"/>
    <w:rsid w:val="0090142B"/>
    <w:rsid w:val="00903D33"/>
    <w:rsid w:val="0090511A"/>
    <w:rsid w:val="00912BFB"/>
    <w:rsid w:val="009155FF"/>
    <w:rsid w:val="00926800"/>
    <w:rsid w:val="00934D28"/>
    <w:rsid w:val="0094356B"/>
    <w:rsid w:val="00945B93"/>
    <w:rsid w:val="00946007"/>
    <w:rsid w:val="009506B0"/>
    <w:rsid w:val="00954CE2"/>
    <w:rsid w:val="00966588"/>
    <w:rsid w:val="00967191"/>
    <w:rsid w:val="00967763"/>
    <w:rsid w:val="00970AFA"/>
    <w:rsid w:val="00972EFB"/>
    <w:rsid w:val="009743D0"/>
    <w:rsid w:val="009771D4"/>
    <w:rsid w:val="00977256"/>
    <w:rsid w:val="009839B1"/>
    <w:rsid w:val="00991155"/>
    <w:rsid w:val="009911DA"/>
    <w:rsid w:val="009969AC"/>
    <w:rsid w:val="009A108E"/>
    <w:rsid w:val="009B0EF4"/>
    <w:rsid w:val="009B740C"/>
    <w:rsid w:val="009B784A"/>
    <w:rsid w:val="009C64C6"/>
    <w:rsid w:val="009D6FBE"/>
    <w:rsid w:val="009E33CD"/>
    <w:rsid w:val="009F2760"/>
    <w:rsid w:val="009F2F8C"/>
    <w:rsid w:val="009F3530"/>
    <w:rsid w:val="009F4103"/>
    <w:rsid w:val="009F4FEC"/>
    <w:rsid w:val="009F62C5"/>
    <w:rsid w:val="00A00381"/>
    <w:rsid w:val="00A00984"/>
    <w:rsid w:val="00A0472B"/>
    <w:rsid w:val="00A06DD7"/>
    <w:rsid w:val="00A077A1"/>
    <w:rsid w:val="00A2315B"/>
    <w:rsid w:val="00A24A70"/>
    <w:rsid w:val="00A310D7"/>
    <w:rsid w:val="00A31277"/>
    <w:rsid w:val="00A35905"/>
    <w:rsid w:val="00A376AB"/>
    <w:rsid w:val="00A37BCB"/>
    <w:rsid w:val="00A4394F"/>
    <w:rsid w:val="00A4650A"/>
    <w:rsid w:val="00A5113D"/>
    <w:rsid w:val="00A51FA1"/>
    <w:rsid w:val="00A55FAA"/>
    <w:rsid w:val="00A5650C"/>
    <w:rsid w:val="00A565CE"/>
    <w:rsid w:val="00A56804"/>
    <w:rsid w:val="00A61EE6"/>
    <w:rsid w:val="00A62D7E"/>
    <w:rsid w:val="00A722BA"/>
    <w:rsid w:val="00A761AB"/>
    <w:rsid w:val="00A807EF"/>
    <w:rsid w:val="00A816AC"/>
    <w:rsid w:val="00A8215F"/>
    <w:rsid w:val="00A91D74"/>
    <w:rsid w:val="00A96EC3"/>
    <w:rsid w:val="00A973FD"/>
    <w:rsid w:val="00AB6E98"/>
    <w:rsid w:val="00AB71F5"/>
    <w:rsid w:val="00AB7D24"/>
    <w:rsid w:val="00AC1011"/>
    <w:rsid w:val="00AC3AFF"/>
    <w:rsid w:val="00AD0F90"/>
    <w:rsid w:val="00AD1231"/>
    <w:rsid w:val="00AD48CD"/>
    <w:rsid w:val="00AE0643"/>
    <w:rsid w:val="00AE2C79"/>
    <w:rsid w:val="00AE3976"/>
    <w:rsid w:val="00AF15D3"/>
    <w:rsid w:val="00AF3FA6"/>
    <w:rsid w:val="00AF57A3"/>
    <w:rsid w:val="00AF5D2B"/>
    <w:rsid w:val="00B004FC"/>
    <w:rsid w:val="00B007D3"/>
    <w:rsid w:val="00B01928"/>
    <w:rsid w:val="00B125AD"/>
    <w:rsid w:val="00B150B4"/>
    <w:rsid w:val="00B20AF1"/>
    <w:rsid w:val="00B249C1"/>
    <w:rsid w:val="00B24CF5"/>
    <w:rsid w:val="00B2570F"/>
    <w:rsid w:val="00B301F8"/>
    <w:rsid w:val="00B302DA"/>
    <w:rsid w:val="00B376DD"/>
    <w:rsid w:val="00B42CDC"/>
    <w:rsid w:val="00B43251"/>
    <w:rsid w:val="00B44C6C"/>
    <w:rsid w:val="00B534FB"/>
    <w:rsid w:val="00B56910"/>
    <w:rsid w:val="00B5789A"/>
    <w:rsid w:val="00B62EA6"/>
    <w:rsid w:val="00B64C70"/>
    <w:rsid w:val="00B66F40"/>
    <w:rsid w:val="00B67758"/>
    <w:rsid w:val="00B7319E"/>
    <w:rsid w:val="00B84A07"/>
    <w:rsid w:val="00B8732E"/>
    <w:rsid w:val="00B90226"/>
    <w:rsid w:val="00B91D73"/>
    <w:rsid w:val="00BA37FC"/>
    <w:rsid w:val="00BA3F08"/>
    <w:rsid w:val="00BC0E69"/>
    <w:rsid w:val="00BC11FE"/>
    <w:rsid w:val="00BC6FF4"/>
    <w:rsid w:val="00BD70FD"/>
    <w:rsid w:val="00BE168D"/>
    <w:rsid w:val="00BE481D"/>
    <w:rsid w:val="00BE6295"/>
    <w:rsid w:val="00BF02E3"/>
    <w:rsid w:val="00BF119D"/>
    <w:rsid w:val="00BF3181"/>
    <w:rsid w:val="00BF5C00"/>
    <w:rsid w:val="00C041E3"/>
    <w:rsid w:val="00C10812"/>
    <w:rsid w:val="00C14792"/>
    <w:rsid w:val="00C16D7D"/>
    <w:rsid w:val="00C22181"/>
    <w:rsid w:val="00C2399B"/>
    <w:rsid w:val="00C244A5"/>
    <w:rsid w:val="00C325E8"/>
    <w:rsid w:val="00C40446"/>
    <w:rsid w:val="00C6133B"/>
    <w:rsid w:val="00C71180"/>
    <w:rsid w:val="00C74808"/>
    <w:rsid w:val="00C74D0F"/>
    <w:rsid w:val="00C756FD"/>
    <w:rsid w:val="00C76515"/>
    <w:rsid w:val="00C81B87"/>
    <w:rsid w:val="00C82396"/>
    <w:rsid w:val="00C9395B"/>
    <w:rsid w:val="00C947AA"/>
    <w:rsid w:val="00CB30A9"/>
    <w:rsid w:val="00CB3F54"/>
    <w:rsid w:val="00CC3FA2"/>
    <w:rsid w:val="00CC536C"/>
    <w:rsid w:val="00CC61CB"/>
    <w:rsid w:val="00CD46E4"/>
    <w:rsid w:val="00CE4E3E"/>
    <w:rsid w:val="00CF1363"/>
    <w:rsid w:val="00CF7AF3"/>
    <w:rsid w:val="00D06D18"/>
    <w:rsid w:val="00D252C6"/>
    <w:rsid w:val="00D276C3"/>
    <w:rsid w:val="00D30615"/>
    <w:rsid w:val="00D315AE"/>
    <w:rsid w:val="00D3430B"/>
    <w:rsid w:val="00D36C70"/>
    <w:rsid w:val="00D41B24"/>
    <w:rsid w:val="00D4317C"/>
    <w:rsid w:val="00D4406A"/>
    <w:rsid w:val="00D54EDA"/>
    <w:rsid w:val="00D65A5D"/>
    <w:rsid w:val="00D65B27"/>
    <w:rsid w:val="00D70E8A"/>
    <w:rsid w:val="00D74151"/>
    <w:rsid w:val="00D77FD4"/>
    <w:rsid w:val="00D974E6"/>
    <w:rsid w:val="00DA02F7"/>
    <w:rsid w:val="00DA0B6F"/>
    <w:rsid w:val="00DA2AFB"/>
    <w:rsid w:val="00DB0B7C"/>
    <w:rsid w:val="00DB5113"/>
    <w:rsid w:val="00DC0642"/>
    <w:rsid w:val="00DC43FF"/>
    <w:rsid w:val="00DD3EC0"/>
    <w:rsid w:val="00DD4DD7"/>
    <w:rsid w:val="00DE486E"/>
    <w:rsid w:val="00DF0396"/>
    <w:rsid w:val="00DF2420"/>
    <w:rsid w:val="00DF36DB"/>
    <w:rsid w:val="00DF389D"/>
    <w:rsid w:val="00DF3F96"/>
    <w:rsid w:val="00DF43FE"/>
    <w:rsid w:val="00DF6CE1"/>
    <w:rsid w:val="00E0430E"/>
    <w:rsid w:val="00E11057"/>
    <w:rsid w:val="00E13745"/>
    <w:rsid w:val="00E13CE5"/>
    <w:rsid w:val="00E25FAE"/>
    <w:rsid w:val="00E41CDF"/>
    <w:rsid w:val="00E425F4"/>
    <w:rsid w:val="00E45470"/>
    <w:rsid w:val="00E45FD1"/>
    <w:rsid w:val="00E46D5E"/>
    <w:rsid w:val="00E6106C"/>
    <w:rsid w:val="00E61918"/>
    <w:rsid w:val="00E66945"/>
    <w:rsid w:val="00E71D73"/>
    <w:rsid w:val="00E760A0"/>
    <w:rsid w:val="00E77267"/>
    <w:rsid w:val="00E77D67"/>
    <w:rsid w:val="00E90D1A"/>
    <w:rsid w:val="00E90F4F"/>
    <w:rsid w:val="00E94CAB"/>
    <w:rsid w:val="00E97799"/>
    <w:rsid w:val="00EA11E8"/>
    <w:rsid w:val="00EA6F6A"/>
    <w:rsid w:val="00EB10C9"/>
    <w:rsid w:val="00EB1A6F"/>
    <w:rsid w:val="00EB1DDA"/>
    <w:rsid w:val="00EB2EAD"/>
    <w:rsid w:val="00EB7E99"/>
    <w:rsid w:val="00EC333D"/>
    <w:rsid w:val="00EC77C2"/>
    <w:rsid w:val="00ED6116"/>
    <w:rsid w:val="00ED6AAD"/>
    <w:rsid w:val="00ED6ECA"/>
    <w:rsid w:val="00ED73BF"/>
    <w:rsid w:val="00ED7BF5"/>
    <w:rsid w:val="00EE20A6"/>
    <w:rsid w:val="00EE44DC"/>
    <w:rsid w:val="00EE58BF"/>
    <w:rsid w:val="00EF0191"/>
    <w:rsid w:val="00EF29A8"/>
    <w:rsid w:val="00F04A73"/>
    <w:rsid w:val="00F061C1"/>
    <w:rsid w:val="00F12875"/>
    <w:rsid w:val="00F132E4"/>
    <w:rsid w:val="00F15112"/>
    <w:rsid w:val="00F151FA"/>
    <w:rsid w:val="00F1625A"/>
    <w:rsid w:val="00F239B3"/>
    <w:rsid w:val="00F3099F"/>
    <w:rsid w:val="00F30B62"/>
    <w:rsid w:val="00F34EFF"/>
    <w:rsid w:val="00F41F8C"/>
    <w:rsid w:val="00F46E03"/>
    <w:rsid w:val="00F506B8"/>
    <w:rsid w:val="00F54332"/>
    <w:rsid w:val="00F67D26"/>
    <w:rsid w:val="00F7052E"/>
    <w:rsid w:val="00F7619B"/>
    <w:rsid w:val="00F817C9"/>
    <w:rsid w:val="00F82BFA"/>
    <w:rsid w:val="00F87B21"/>
    <w:rsid w:val="00F95C59"/>
    <w:rsid w:val="00F96DC6"/>
    <w:rsid w:val="00FA205D"/>
    <w:rsid w:val="00FA5414"/>
    <w:rsid w:val="00FB6EA9"/>
    <w:rsid w:val="00FC0D05"/>
    <w:rsid w:val="00FC3F88"/>
    <w:rsid w:val="00FC46D5"/>
    <w:rsid w:val="00FC4912"/>
    <w:rsid w:val="00FC772E"/>
    <w:rsid w:val="00FD6F65"/>
    <w:rsid w:val="00FE5426"/>
    <w:rsid w:val="00FF190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C7F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7FB6"/>
    <w:rPr>
      <w:rFonts w:ascii="Segoe UI" w:eastAsiaTheme="minorEastAsia" w:hAnsi="Segoe UI" w:cs="Segoe UI"/>
      <w:sz w:val="18"/>
      <w:szCs w:val="18"/>
      <w:lang w:eastAsia="es-MX"/>
    </w:rPr>
  </w:style>
  <w:style w:type="paragraph" w:styleId="Textoindependiente">
    <w:name w:val="Body Text"/>
    <w:basedOn w:val="Normal"/>
    <w:link w:val="TextoindependienteCar"/>
    <w:uiPriority w:val="99"/>
    <w:semiHidden/>
    <w:unhideWhenUsed/>
    <w:rsid w:val="000C2E9A"/>
    <w:pPr>
      <w:spacing w:after="120"/>
    </w:pPr>
  </w:style>
  <w:style w:type="character" w:customStyle="1" w:styleId="TextoindependienteCar">
    <w:name w:val="Texto independiente Car"/>
    <w:basedOn w:val="Fuentedeprrafopredeter"/>
    <w:link w:val="Textoindependiente"/>
    <w:uiPriority w:val="99"/>
    <w:semiHidden/>
    <w:rsid w:val="000C2E9A"/>
    <w:rPr>
      <w:rFonts w:eastAsiaTheme="minorEastAsia"/>
      <w:lang w:eastAsia="es-MX"/>
    </w:rPr>
  </w:style>
  <w:style w:type="paragraph" w:styleId="Textonotapie">
    <w:name w:val="footnote text"/>
    <w:basedOn w:val="Normal"/>
    <w:link w:val="TextonotapieCar"/>
    <w:uiPriority w:val="99"/>
    <w:semiHidden/>
    <w:unhideWhenUsed/>
    <w:rsid w:val="001C198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C1987"/>
    <w:rPr>
      <w:rFonts w:eastAsiaTheme="minorEastAsia"/>
      <w:sz w:val="20"/>
      <w:szCs w:val="20"/>
      <w:lang w:eastAsia="es-MX"/>
    </w:rPr>
  </w:style>
  <w:style w:type="character" w:styleId="Refdenotaalpie">
    <w:name w:val="footnote reference"/>
    <w:basedOn w:val="Fuentedeprrafopredeter"/>
    <w:uiPriority w:val="99"/>
    <w:semiHidden/>
    <w:unhideWhenUsed/>
    <w:rsid w:val="001C198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957437">
      <w:bodyDiv w:val="1"/>
      <w:marLeft w:val="0"/>
      <w:marRight w:val="0"/>
      <w:marTop w:val="0"/>
      <w:marBottom w:val="0"/>
      <w:divBdr>
        <w:top w:val="none" w:sz="0" w:space="0" w:color="auto"/>
        <w:left w:val="none" w:sz="0" w:space="0" w:color="auto"/>
        <w:bottom w:val="none" w:sz="0" w:space="0" w:color="auto"/>
        <w:right w:val="none" w:sz="0" w:space="0" w:color="auto"/>
      </w:divBdr>
    </w:div>
    <w:div w:id="569770363">
      <w:bodyDiv w:val="1"/>
      <w:marLeft w:val="0"/>
      <w:marRight w:val="0"/>
      <w:marTop w:val="0"/>
      <w:marBottom w:val="0"/>
      <w:divBdr>
        <w:top w:val="none" w:sz="0" w:space="0" w:color="auto"/>
        <w:left w:val="none" w:sz="0" w:space="0" w:color="auto"/>
        <w:bottom w:val="none" w:sz="0" w:space="0" w:color="auto"/>
        <w:right w:val="none" w:sz="0" w:space="0" w:color="auto"/>
      </w:divBdr>
    </w:div>
    <w:div w:id="1044331808">
      <w:bodyDiv w:val="1"/>
      <w:marLeft w:val="0"/>
      <w:marRight w:val="0"/>
      <w:marTop w:val="0"/>
      <w:marBottom w:val="0"/>
      <w:divBdr>
        <w:top w:val="none" w:sz="0" w:space="0" w:color="auto"/>
        <w:left w:val="none" w:sz="0" w:space="0" w:color="auto"/>
        <w:bottom w:val="none" w:sz="0" w:space="0" w:color="auto"/>
        <w:right w:val="none" w:sz="0" w:space="0" w:color="auto"/>
      </w:divBdr>
      <w:divsChild>
        <w:div w:id="1274706645">
          <w:marLeft w:val="-225"/>
          <w:marRight w:val="-225"/>
          <w:marTop w:val="0"/>
          <w:marBottom w:val="0"/>
          <w:divBdr>
            <w:top w:val="none" w:sz="0" w:space="0" w:color="auto"/>
            <w:left w:val="none" w:sz="0" w:space="0" w:color="auto"/>
            <w:bottom w:val="none" w:sz="0" w:space="0" w:color="auto"/>
            <w:right w:val="none" w:sz="0" w:space="0" w:color="auto"/>
          </w:divBdr>
          <w:divsChild>
            <w:div w:id="111706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705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544752-AAE6-4900-AED8-E02F650BD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6365</TotalTime>
  <Pages>16</Pages>
  <Words>3156</Words>
  <Characters>17361</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44</cp:revision>
  <cp:lastPrinted>2023-03-31T19:59:00Z</cp:lastPrinted>
  <dcterms:created xsi:type="dcterms:W3CDTF">2021-01-08T18:21:00Z</dcterms:created>
  <dcterms:modified xsi:type="dcterms:W3CDTF">2023-05-12T18:53:00Z</dcterms:modified>
</cp:coreProperties>
</file>