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0198" w:rsidRPr="004B0198" w:rsidRDefault="004B0198" w:rsidP="004B0198">
      <w:pPr>
        <w:jc w:val="center"/>
        <w:rPr>
          <w:b/>
          <w:sz w:val="32"/>
        </w:rPr>
      </w:pPr>
      <w:bookmarkStart w:id="0" w:name="_GoBack"/>
      <w:r w:rsidRPr="004B0198">
        <w:rPr>
          <w:b/>
          <w:sz w:val="32"/>
        </w:rPr>
        <w:t>OBRAS PUBLICAS</w:t>
      </w:r>
    </w:p>
    <w:p w:rsidR="004B0198" w:rsidRPr="004B0198" w:rsidRDefault="004B0198" w:rsidP="004B0198">
      <w:pPr>
        <w:jc w:val="both"/>
        <w:rPr>
          <w:sz w:val="36"/>
        </w:rPr>
      </w:pPr>
      <w:r w:rsidRPr="004B0198">
        <w:rPr>
          <w:sz w:val="36"/>
        </w:rPr>
        <w:t>El sujeto obligado si esta facultado para generar la información, pero en el presente mes dicha información no se genero por lo que el formato fue llenado de acuerdo a los criterios de llenado establecidos.</w:t>
      </w:r>
      <w:bookmarkEnd w:id="0"/>
    </w:p>
    <w:sectPr w:rsidR="004B0198" w:rsidRPr="004B01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198"/>
    <w:rsid w:val="004B0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6E585"/>
  <w15:chartTrackingRefBased/>
  <w15:docId w15:val="{0DD127C9-C9CC-415F-9B93-A7D2CFE22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2023-02-02T17:15:00Z</dcterms:created>
  <dcterms:modified xsi:type="dcterms:W3CDTF">2023-02-02T17:17:00Z</dcterms:modified>
</cp:coreProperties>
</file>