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772805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744AE">
        <w:rPr>
          <w:rFonts w:ascii="Verdana" w:hAnsi="Verdana"/>
          <w:sz w:val="24"/>
          <w:szCs w:val="24"/>
        </w:rPr>
        <w:t>XIII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1D09CB93" w:rsidR="004636A0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SANCIONES ADMINISTRATIVAS A LOS(AS) SERVIDORES(AS)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273942F7" w:rsidR="004636A0" w:rsidRPr="004636A0" w:rsidRDefault="005C5CE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FEBRERO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58DBA8CC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5C5CEB">
        <w:rPr>
          <w:rFonts w:ascii="Verdana" w:hAnsi="Verdana"/>
          <w:sz w:val="24"/>
          <w:szCs w:val="24"/>
        </w:rPr>
        <w:t>FEBRERO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2C241E42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304F3D">
        <w:rPr>
          <w:rFonts w:ascii="Verdana" w:hAnsi="Verdana"/>
          <w:sz w:val="24"/>
          <w:szCs w:val="24"/>
        </w:rPr>
        <w:t>XIII</w:t>
      </w:r>
      <w:r>
        <w:rPr>
          <w:rFonts w:ascii="Verdana" w:hAnsi="Verdana"/>
          <w:sz w:val="24"/>
          <w:szCs w:val="24"/>
        </w:rPr>
        <w:t>, PERO NO SE GENERÓ NINGUN</w:t>
      </w:r>
      <w:r w:rsidR="00A744AE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015FFF80" w14:textId="30FD032C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 ADMINISTRATIVA A LOS(AS) SERVIDORES(AS)</w:t>
      </w:r>
      <w:r>
        <w:rPr>
          <w:rFonts w:ascii="Verdana" w:hAnsi="Verdana"/>
          <w:sz w:val="24"/>
          <w:szCs w:val="24"/>
        </w:rPr>
        <w:t>.</w:t>
      </w:r>
    </w:p>
    <w:p w14:paraId="5AD97B9C" w14:textId="77777777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467ECA8" w14:textId="77777777" w:rsidR="00A744AE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131E02D9" w:rsidR="008052D7" w:rsidRPr="004636A0" w:rsidRDefault="00BE3C4B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4F3D"/>
    <w:rsid w:val="004636A0"/>
    <w:rsid w:val="005C5CEB"/>
    <w:rsid w:val="008052D7"/>
    <w:rsid w:val="00A744AE"/>
    <w:rsid w:val="00A93295"/>
    <w:rsid w:val="00AB55C2"/>
    <w:rsid w:val="00AD4A2A"/>
    <w:rsid w:val="00BE3C4B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14</cp:revision>
  <dcterms:created xsi:type="dcterms:W3CDTF">2022-03-01T16:11:00Z</dcterms:created>
  <dcterms:modified xsi:type="dcterms:W3CDTF">2023-06-09T17:24:00Z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