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DF4" w:rsidRDefault="00225DF4" w:rsidP="00FE7412">
      <w:pPr>
        <w:pStyle w:val="Sinespaciado"/>
        <w:rPr>
          <w:lang w:eastAsia="es-MX"/>
        </w:rPr>
      </w:pPr>
    </w:p>
    <w:p w:rsidR="00225DF4" w:rsidRDefault="00225DF4" w:rsidP="00225DF4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225DF4" w:rsidRPr="00225DF4" w:rsidRDefault="00225DF4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4"/>
          <w:szCs w:val="44"/>
          <w:lang w:eastAsia="es-MX"/>
        </w:rPr>
      </w:pPr>
    </w:p>
    <w:p w:rsidR="00225DF4" w:rsidRPr="00225DF4" w:rsidRDefault="00225DF4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225DF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No se Genera Información, ya que durante el mes de </w:t>
      </w:r>
      <w:r w:rsidR="007E55D9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>Mayo</w:t>
      </w:r>
      <w:bookmarkStart w:id="0" w:name="_GoBack"/>
      <w:bookmarkEnd w:id="0"/>
      <w:r w:rsidR="00F02240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 xml:space="preserve"> 2023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no se llevaron a cabo sesiones del comité de transparencia.</w:t>
      </w:r>
    </w:p>
    <w:p w:rsidR="002B50C8" w:rsidRDefault="002B50C8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:rsidR="00225DF4" w:rsidRPr="002B50C8" w:rsidRDefault="00225DF4" w:rsidP="00AF199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</w:pP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Este Sujeto Obligado si está facultado para generar la información requerida</w:t>
      </w:r>
    </w:p>
    <w:p w:rsidR="00225DF4" w:rsidRPr="002B50C8" w:rsidRDefault="00225DF4" w:rsidP="00AF199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</w:pP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(</w:t>
      </w:r>
      <w:proofErr w:type="gramStart"/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sesiones</w:t>
      </w:r>
      <w:proofErr w:type="gramEnd"/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se </w:t>
      </w: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efectúan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con fundamento en los </w:t>
      </w: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artículos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51 y 52 de la Ley de Transparencia y Acceso a la Información del Estado de San Luis Potosí)</w:t>
      </w:r>
    </w:p>
    <w:p w:rsidR="00F504FE" w:rsidRDefault="00F504FE" w:rsidP="00225DF4">
      <w:pPr>
        <w:jc w:val="center"/>
        <w:rPr>
          <w:sz w:val="52"/>
          <w:szCs w:val="52"/>
        </w:rPr>
      </w:pPr>
    </w:p>
    <w:p w:rsidR="00A030A2" w:rsidRPr="00A030A2" w:rsidRDefault="00A030A2" w:rsidP="00225DF4">
      <w:pPr>
        <w:jc w:val="center"/>
      </w:pPr>
      <w:r w:rsidRPr="00A030A2">
        <w:t xml:space="preserve">En el apartado Número de Sesión se agrega “0” Fecha de la Sesión se agrega el Ultimo día del Mes reportado,  en la celda Folio “0”  Folio de la solicitud “0”  Número o clave del acuerdo “0” </w:t>
      </w:r>
      <w:r>
        <w:t>, en la celda Área que presenta la propuesta “no se genera”  en las celdas Propuesta (catalogo “ampliación de plazo”,  la Celda Sentido de la Resolución “Confirma”, Votación  “Mayoría de Votos”</w:t>
      </w:r>
      <w:r w:rsidRPr="00A030A2">
        <w:t xml:space="preserve"> con la finalidad de cumplir con los criterios del formato)</w:t>
      </w:r>
    </w:p>
    <w:sectPr w:rsidR="00A030A2" w:rsidRPr="00A030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DF4"/>
    <w:rsid w:val="00146AFC"/>
    <w:rsid w:val="001C2CEB"/>
    <w:rsid w:val="00225DF4"/>
    <w:rsid w:val="002B50C8"/>
    <w:rsid w:val="00430E6E"/>
    <w:rsid w:val="00537AC9"/>
    <w:rsid w:val="00586E07"/>
    <w:rsid w:val="007E55D9"/>
    <w:rsid w:val="007F35D0"/>
    <w:rsid w:val="00994EFA"/>
    <w:rsid w:val="009F5602"/>
    <w:rsid w:val="00A030A2"/>
    <w:rsid w:val="00AF1994"/>
    <w:rsid w:val="00C32F4D"/>
    <w:rsid w:val="00C64731"/>
    <w:rsid w:val="00C904F6"/>
    <w:rsid w:val="00CF3269"/>
    <w:rsid w:val="00D727BC"/>
    <w:rsid w:val="00F02240"/>
    <w:rsid w:val="00F504FE"/>
    <w:rsid w:val="00FE7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E741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E74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63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</cp:revision>
  <dcterms:created xsi:type="dcterms:W3CDTF">2021-11-25T21:06:00Z</dcterms:created>
  <dcterms:modified xsi:type="dcterms:W3CDTF">2023-06-02T19:37:00Z</dcterms:modified>
</cp:coreProperties>
</file>