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061B" w:rsidRPr="00790F77" w:rsidRDefault="00790F77" w:rsidP="00624A54">
      <w:pPr>
        <w:spacing w:after="0" w:line="240" w:lineRule="auto"/>
        <w:ind w:right="-141"/>
        <w:jc w:val="both"/>
        <w:rPr>
          <w:rFonts w:ascii="Tahoma" w:hAnsi="Tahoma" w:cs="Tahoma"/>
          <w:sz w:val="24"/>
          <w:szCs w:val="24"/>
          <w:lang w:val="es-ES"/>
        </w:rPr>
      </w:pPr>
      <w:r w:rsidRPr="00790F77">
        <w:rPr>
          <w:rFonts w:ascii="Tahoma" w:hAnsi="Tahoma" w:cs="Tahoma"/>
          <w:sz w:val="24"/>
          <w:szCs w:val="24"/>
          <w:lang w:val="es-ES"/>
        </w:rPr>
        <w:t xml:space="preserve">Este sujeto obligado sí está </w:t>
      </w:r>
      <w:r w:rsidR="0078061B" w:rsidRPr="00790F77">
        <w:rPr>
          <w:rFonts w:ascii="Tahoma" w:hAnsi="Tahoma" w:cs="Tahoma"/>
          <w:sz w:val="24"/>
          <w:szCs w:val="24"/>
          <w:lang w:val="es-ES"/>
        </w:rPr>
        <w:t>facultado para genera</w:t>
      </w:r>
      <w:r w:rsidR="00140CEC" w:rsidRPr="00790F77">
        <w:rPr>
          <w:rFonts w:ascii="Tahoma" w:hAnsi="Tahoma" w:cs="Tahoma"/>
          <w:sz w:val="24"/>
          <w:szCs w:val="24"/>
          <w:lang w:val="es-ES"/>
        </w:rPr>
        <w:t>r</w:t>
      </w:r>
      <w:r w:rsidR="00CE4393" w:rsidRPr="00790F77">
        <w:rPr>
          <w:rFonts w:ascii="Tahoma" w:hAnsi="Tahoma" w:cs="Tahoma"/>
          <w:sz w:val="24"/>
          <w:szCs w:val="24"/>
          <w:lang w:val="es-ES"/>
        </w:rPr>
        <w:t xml:space="preserve"> la información.</w:t>
      </w:r>
      <w:r w:rsidR="00117C11">
        <w:rPr>
          <w:rFonts w:ascii="Tahoma" w:hAnsi="Tahoma" w:cs="Tahoma"/>
          <w:sz w:val="24"/>
          <w:szCs w:val="24"/>
          <w:lang w:val="es-ES"/>
        </w:rPr>
        <w:t xml:space="preserve"> 16</w:t>
      </w:r>
      <w:r w:rsidR="00CE4393" w:rsidRPr="00790F77">
        <w:rPr>
          <w:rFonts w:ascii="Tahoma" w:hAnsi="Tahoma" w:cs="Tahoma"/>
          <w:sz w:val="24"/>
          <w:szCs w:val="24"/>
          <w:lang w:val="es-ES"/>
        </w:rPr>
        <w:t xml:space="preserve"> de </w:t>
      </w:r>
      <w:r w:rsidR="00117C11">
        <w:rPr>
          <w:rFonts w:ascii="Tahoma" w:hAnsi="Tahoma" w:cs="Tahoma"/>
          <w:sz w:val="24"/>
          <w:szCs w:val="24"/>
          <w:lang w:val="es-ES"/>
        </w:rPr>
        <w:t>enero</w:t>
      </w:r>
      <w:r w:rsidR="009A2265" w:rsidRPr="00790F77">
        <w:rPr>
          <w:rFonts w:ascii="Tahoma" w:hAnsi="Tahoma" w:cs="Tahoma"/>
          <w:sz w:val="24"/>
          <w:szCs w:val="24"/>
          <w:lang w:val="es-ES"/>
        </w:rPr>
        <w:t xml:space="preserve"> </w:t>
      </w:r>
      <w:proofErr w:type="spellStart"/>
      <w:r w:rsidR="00117C11">
        <w:rPr>
          <w:rFonts w:ascii="Tahoma" w:hAnsi="Tahoma" w:cs="Tahoma"/>
          <w:sz w:val="24"/>
          <w:szCs w:val="24"/>
          <w:lang w:val="es-ES"/>
        </w:rPr>
        <w:t>de</w:t>
      </w:r>
      <w:proofErr w:type="spellEnd"/>
      <w:r w:rsidR="00117C11">
        <w:rPr>
          <w:rFonts w:ascii="Tahoma" w:hAnsi="Tahoma" w:cs="Tahoma"/>
          <w:sz w:val="24"/>
          <w:szCs w:val="24"/>
          <w:lang w:val="es-ES"/>
        </w:rPr>
        <w:t xml:space="preserve"> 2023</w:t>
      </w:r>
      <w:r w:rsidRPr="00790F77">
        <w:rPr>
          <w:rFonts w:ascii="Tahoma" w:hAnsi="Tahoma" w:cs="Tahoma"/>
          <w:sz w:val="24"/>
          <w:szCs w:val="24"/>
          <w:lang w:val="es-ES"/>
        </w:rPr>
        <w:t xml:space="preserve">, </w:t>
      </w:r>
      <w:r w:rsidR="0078061B" w:rsidRPr="00790F77">
        <w:rPr>
          <w:rFonts w:ascii="Tahoma" w:hAnsi="Tahoma" w:cs="Tahoma"/>
          <w:sz w:val="24"/>
          <w:szCs w:val="24"/>
          <w:lang w:val="es-ES"/>
        </w:rPr>
        <w:t>Cedral</w:t>
      </w:r>
      <w:r w:rsidRPr="00790F77">
        <w:rPr>
          <w:rFonts w:ascii="Tahoma" w:hAnsi="Tahoma" w:cs="Tahoma"/>
          <w:sz w:val="24"/>
          <w:szCs w:val="24"/>
          <w:lang w:val="es-ES"/>
        </w:rPr>
        <w:t xml:space="preserve"> S.L.P.</w:t>
      </w:r>
    </w:p>
    <w:p w:rsidR="0078061B" w:rsidRPr="00790F77" w:rsidRDefault="00AF54CE" w:rsidP="00624A54">
      <w:pPr>
        <w:tabs>
          <w:tab w:val="left" w:pos="2785"/>
        </w:tabs>
        <w:spacing w:after="0" w:line="240" w:lineRule="auto"/>
        <w:ind w:right="-141"/>
        <w:jc w:val="both"/>
        <w:rPr>
          <w:rFonts w:ascii="Tahoma" w:hAnsi="Tahoma" w:cs="Tahoma"/>
          <w:sz w:val="24"/>
          <w:szCs w:val="24"/>
          <w:lang w:val="es-ES"/>
        </w:rPr>
      </w:pPr>
      <w:r>
        <w:rPr>
          <w:rFonts w:ascii="Tahoma" w:hAnsi="Tahoma" w:cs="Tahoma"/>
          <w:sz w:val="24"/>
          <w:szCs w:val="24"/>
          <w:lang w:val="es-ES"/>
        </w:rPr>
        <w:tab/>
      </w:r>
    </w:p>
    <w:p w:rsidR="00295B60" w:rsidRPr="00790F77" w:rsidRDefault="0078061B" w:rsidP="00624A54">
      <w:pPr>
        <w:spacing w:after="0" w:line="240" w:lineRule="auto"/>
        <w:ind w:right="-141"/>
        <w:jc w:val="both"/>
        <w:rPr>
          <w:rFonts w:ascii="Tahoma" w:hAnsi="Tahoma" w:cs="Tahoma"/>
          <w:sz w:val="24"/>
          <w:szCs w:val="24"/>
          <w:lang w:val="es-ES"/>
        </w:rPr>
      </w:pPr>
      <w:r w:rsidRPr="00790F77">
        <w:rPr>
          <w:rFonts w:ascii="Tahoma" w:hAnsi="Tahoma" w:cs="Tahoma"/>
          <w:sz w:val="24"/>
          <w:szCs w:val="24"/>
          <w:lang w:val="es-ES"/>
        </w:rPr>
        <w:t>Por medio del presente escrito, y con fundamento en lo disp</w:t>
      </w:r>
      <w:r w:rsidR="00790F77" w:rsidRPr="00790F77">
        <w:rPr>
          <w:rFonts w:ascii="Tahoma" w:hAnsi="Tahoma" w:cs="Tahoma"/>
          <w:sz w:val="24"/>
          <w:szCs w:val="24"/>
          <w:lang w:val="es-ES"/>
        </w:rPr>
        <w:t>uesto por el artículo</w:t>
      </w:r>
      <w:r w:rsidR="00624A54">
        <w:rPr>
          <w:rFonts w:ascii="Tahoma" w:hAnsi="Tahoma" w:cs="Tahoma"/>
          <w:sz w:val="24"/>
          <w:szCs w:val="24"/>
          <w:lang w:val="es-ES"/>
        </w:rPr>
        <w:t xml:space="preserve"> número 33 de la L</w:t>
      </w:r>
      <w:r w:rsidR="00790F77" w:rsidRPr="00790F77">
        <w:rPr>
          <w:rFonts w:ascii="Tahoma" w:hAnsi="Tahoma" w:cs="Tahoma"/>
          <w:sz w:val="24"/>
          <w:szCs w:val="24"/>
          <w:lang w:val="es-ES"/>
        </w:rPr>
        <w:t>ey de Responsabilidades Administrativas para el E</w:t>
      </w:r>
      <w:r w:rsidRPr="00790F77">
        <w:rPr>
          <w:rFonts w:ascii="Tahoma" w:hAnsi="Tahoma" w:cs="Tahoma"/>
          <w:sz w:val="24"/>
          <w:szCs w:val="24"/>
          <w:lang w:val="es-ES"/>
        </w:rPr>
        <w:t>stado</w:t>
      </w:r>
      <w:r w:rsidR="00790F77" w:rsidRPr="00790F77">
        <w:rPr>
          <w:rFonts w:ascii="Tahoma" w:hAnsi="Tahoma" w:cs="Tahoma"/>
          <w:sz w:val="24"/>
          <w:szCs w:val="24"/>
          <w:lang w:val="es-ES"/>
        </w:rPr>
        <w:t xml:space="preserve"> y Municipios de San Luis Potosí</w:t>
      </w:r>
      <w:r w:rsidRPr="00790F77">
        <w:rPr>
          <w:rFonts w:ascii="Tahoma" w:hAnsi="Tahoma" w:cs="Tahoma"/>
          <w:sz w:val="24"/>
          <w:szCs w:val="24"/>
          <w:lang w:val="es-ES"/>
        </w:rPr>
        <w:t xml:space="preserve">. Respecto al formato </w:t>
      </w:r>
      <w:r w:rsidRPr="00790F77">
        <w:rPr>
          <w:rFonts w:ascii="Tahoma" w:hAnsi="Tahoma" w:cs="Tahoma"/>
          <w:b/>
          <w:sz w:val="24"/>
          <w:szCs w:val="24"/>
          <w:lang w:val="es-ES"/>
        </w:rPr>
        <w:t>LTAIPSLP84XVII</w:t>
      </w:r>
      <w:r w:rsidR="00624A54">
        <w:rPr>
          <w:rFonts w:ascii="Tahoma" w:hAnsi="Tahoma" w:cs="Tahoma"/>
          <w:b/>
          <w:sz w:val="24"/>
          <w:szCs w:val="24"/>
          <w:lang w:val="es-ES"/>
        </w:rPr>
        <w:t xml:space="preserve">, </w:t>
      </w:r>
      <w:r w:rsidR="00790F77" w:rsidRPr="00790F77">
        <w:rPr>
          <w:rFonts w:ascii="Tahoma" w:hAnsi="Tahoma" w:cs="Tahoma"/>
          <w:sz w:val="24"/>
          <w:szCs w:val="24"/>
          <w:lang w:val="es-ES"/>
        </w:rPr>
        <w:t>debido a que</w:t>
      </w:r>
      <w:r w:rsidR="001B479F">
        <w:rPr>
          <w:rFonts w:ascii="Tahoma" w:hAnsi="Tahoma" w:cs="Tahoma"/>
          <w:sz w:val="24"/>
          <w:szCs w:val="24"/>
          <w:lang w:val="es-ES"/>
        </w:rPr>
        <w:t xml:space="preserve"> se ha da</w:t>
      </w:r>
      <w:r w:rsidRPr="00790F77">
        <w:rPr>
          <w:rFonts w:ascii="Tahoma" w:hAnsi="Tahoma" w:cs="Tahoma"/>
          <w:sz w:val="24"/>
          <w:szCs w:val="24"/>
          <w:lang w:val="es-ES"/>
        </w:rPr>
        <w:t>do de alta a cada integrante que labor</w:t>
      </w:r>
      <w:r w:rsidR="00790F77" w:rsidRPr="00790F77">
        <w:rPr>
          <w:rFonts w:ascii="Tahoma" w:hAnsi="Tahoma" w:cs="Tahoma"/>
          <w:sz w:val="24"/>
          <w:szCs w:val="24"/>
          <w:lang w:val="es-ES"/>
        </w:rPr>
        <w:t>a</w:t>
      </w:r>
      <w:r w:rsidR="001B479F">
        <w:rPr>
          <w:rFonts w:ascii="Tahoma" w:hAnsi="Tahoma" w:cs="Tahoma"/>
          <w:sz w:val="24"/>
          <w:szCs w:val="24"/>
          <w:lang w:val="es-ES"/>
        </w:rPr>
        <w:t xml:space="preserve"> para este H. Ayuntamiento</w:t>
      </w:r>
      <w:r w:rsidR="00790F77" w:rsidRPr="00790F77">
        <w:rPr>
          <w:rFonts w:ascii="Tahoma" w:hAnsi="Tahoma" w:cs="Tahoma"/>
          <w:sz w:val="24"/>
          <w:szCs w:val="24"/>
          <w:lang w:val="es-ES"/>
        </w:rPr>
        <w:t>,</w:t>
      </w:r>
      <w:r w:rsidR="001B479F">
        <w:rPr>
          <w:rFonts w:ascii="Tahoma" w:hAnsi="Tahoma" w:cs="Tahoma"/>
          <w:sz w:val="24"/>
          <w:szCs w:val="24"/>
          <w:lang w:val="es-ES"/>
        </w:rPr>
        <w:t xml:space="preserve"> no existen Declaraciones de Situación Patrimonial de Inicio durante el periodo que se informa, restando únicamente las </w:t>
      </w:r>
      <w:r w:rsidR="001B479F" w:rsidRPr="001B479F">
        <w:rPr>
          <w:rFonts w:ascii="Tahoma" w:hAnsi="Tahoma" w:cs="Tahoma"/>
          <w:sz w:val="24"/>
          <w:szCs w:val="24"/>
          <w:lang w:val="es-ES"/>
        </w:rPr>
        <w:t>Declaraciones de</w:t>
      </w:r>
      <w:r w:rsidR="001B479F">
        <w:rPr>
          <w:rFonts w:ascii="Tahoma" w:hAnsi="Tahoma" w:cs="Tahoma"/>
          <w:sz w:val="24"/>
          <w:szCs w:val="24"/>
          <w:lang w:val="es-ES"/>
        </w:rPr>
        <w:t xml:space="preserve"> Modificación de </w:t>
      </w:r>
      <w:r w:rsidR="001B479F" w:rsidRPr="001B479F">
        <w:rPr>
          <w:rFonts w:ascii="Tahoma" w:hAnsi="Tahoma" w:cs="Tahoma"/>
          <w:sz w:val="24"/>
          <w:szCs w:val="24"/>
          <w:lang w:val="es-ES"/>
        </w:rPr>
        <w:t>Situación Patrimonial</w:t>
      </w:r>
      <w:r w:rsidR="001B479F">
        <w:rPr>
          <w:rFonts w:ascii="Tahoma" w:hAnsi="Tahoma" w:cs="Tahoma"/>
          <w:sz w:val="24"/>
          <w:szCs w:val="24"/>
          <w:lang w:val="es-ES"/>
        </w:rPr>
        <w:t>, las cuales se deberán presentar durante el mes de mayo del año 2023</w:t>
      </w:r>
      <w:r w:rsidR="00624A54">
        <w:rPr>
          <w:rFonts w:ascii="Tahoma" w:hAnsi="Tahoma" w:cs="Tahoma"/>
          <w:sz w:val="24"/>
          <w:szCs w:val="24"/>
          <w:lang w:val="es-ES"/>
        </w:rPr>
        <w:t>.</w:t>
      </w:r>
    </w:p>
    <w:p w:rsidR="0078061B" w:rsidRPr="00790F77" w:rsidRDefault="0078061B" w:rsidP="00624A54">
      <w:pPr>
        <w:spacing w:after="0" w:line="240" w:lineRule="auto"/>
        <w:ind w:right="-141"/>
        <w:jc w:val="both"/>
        <w:rPr>
          <w:rFonts w:ascii="Tahoma" w:hAnsi="Tahoma" w:cs="Tahoma"/>
          <w:sz w:val="24"/>
          <w:szCs w:val="24"/>
          <w:lang w:val="es-ES"/>
        </w:rPr>
      </w:pPr>
    </w:p>
    <w:p w:rsidR="0078061B" w:rsidRPr="006724B2" w:rsidRDefault="0078061B" w:rsidP="00624A54">
      <w:pPr>
        <w:spacing w:after="0" w:line="240" w:lineRule="auto"/>
        <w:ind w:right="-141"/>
        <w:jc w:val="both"/>
        <w:rPr>
          <w:lang w:val="es-ES"/>
        </w:rPr>
      </w:pPr>
      <w:bookmarkStart w:id="0" w:name="_GoBack"/>
      <w:bookmarkEnd w:id="0"/>
    </w:p>
    <w:p w:rsidR="00634A88" w:rsidRPr="0062135B" w:rsidRDefault="00634A88" w:rsidP="00624A54">
      <w:pPr>
        <w:spacing w:after="0" w:line="240" w:lineRule="auto"/>
        <w:ind w:right="-141"/>
        <w:jc w:val="both"/>
        <w:rPr>
          <w:rFonts w:ascii="Calibri" w:eastAsia="Calibri" w:hAnsi="Calibri" w:cs="Times New Roman"/>
        </w:rPr>
      </w:pPr>
    </w:p>
    <w:p w:rsidR="00634A88" w:rsidRPr="0062135B" w:rsidRDefault="00634A88" w:rsidP="00624A54">
      <w:pPr>
        <w:spacing w:after="0" w:line="240" w:lineRule="auto"/>
        <w:ind w:right="-141"/>
        <w:jc w:val="both"/>
        <w:rPr>
          <w:rFonts w:ascii="Calibri" w:eastAsia="Calibri" w:hAnsi="Calibri" w:cs="Times New Roman"/>
        </w:rPr>
      </w:pPr>
    </w:p>
    <w:p w:rsidR="000650A9" w:rsidRDefault="000650A9" w:rsidP="00315B80">
      <w:pPr>
        <w:ind w:left="1416"/>
        <w:rPr>
          <w:lang w:val="es-ES"/>
        </w:rPr>
      </w:pPr>
    </w:p>
    <w:p w:rsidR="000650A9" w:rsidRPr="000650A9" w:rsidRDefault="000650A9" w:rsidP="00315B80">
      <w:pPr>
        <w:ind w:left="1416"/>
        <w:rPr>
          <w:lang w:val="es-ES"/>
        </w:rPr>
      </w:pPr>
    </w:p>
    <w:sectPr w:rsidR="000650A9" w:rsidRPr="000650A9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09DD" w:rsidRDefault="006F09DD" w:rsidP="004A39A2">
      <w:pPr>
        <w:spacing w:after="0" w:line="240" w:lineRule="auto"/>
      </w:pPr>
      <w:r>
        <w:separator/>
      </w:r>
    </w:p>
  </w:endnote>
  <w:endnote w:type="continuationSeparator" w:id="0">
    <w:p w:rsidR="006F09DD" w:rsidRDefault="006F09DD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39A2" w:rsidRPr="00AF3720" w:rsidRDefault="001B479F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2049" type="#_x0000_t32" style="position:absolute;left:0;text-align:left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" strokecolor="#05522a" strokeweight="1.5pt"/>
      </w:pic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09DD" w:rsidRDefault="006F09DD" w:rsidP="004A39A2">
      <w:pPr>
        <w:spacing w:after="0" w:line="240" w:lineRule="auto"/>
      </w:pPr>
      <w:r>
        <w:separator/>
      </w:r>
    </w:p>
  </w:footnote>
  <w:footnote w:type="continuationSeparator" w:id="0">
    <w:p w:rsidR="006F09DD" w:rsidRDefault="006F09DD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B479F">
      <w:rPr>
        <w:noProof/>
        <w:lang w:eastAsia="es-MX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4" o:spid="_x0000_s2050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" strokecolor="#05522a" strokeweight="1.5pt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4C6BB3"/>
    <w:multiLevelType w:val="hybridMultilevel"/>
    <w:tmpl w:val="0658D2D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F91FE7"/>
    <w:multiLevelType w:val="hybridMultilevel"/>
    <w:tmpl w:val="67000B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1">
      <o:colormru v:ext="edit" colors="#05522a"/>
    </o:shapedefaults>
    <o:shapelayout v:ext="edit">
      <o:idmap v:ext="edit" data="2"/>
      <o:rules v:ext="edit">
        <o:r id="V:Rule3" type="connector" idref="#AutoShape 4"/>
        <o:r id="V:Rule4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A39A2"/>
    <w:rsid w:val="00020CF8"/>
    <w:rsid w:val="000276DA"/>
    <w:rsid w:val="000650A9"/>
    <w:rsid w:val="00067C86"/>
    <w:rsid w:val="000824C6"/>
    <w:rsid w:val="00090DEC"/>
    <w:rsid w:val="000A1C19"/>
    <w:rsid w:val="000A5BD7"/>
    <w:rsid w:val="00106D95"/>
    <w:rsid w:val="00117C11"/>
    <w:rsid w:val="0013231C"/>
    <w:rsid w:val="00140CEC"/>
    <w:rsid w:val="00186BF1"/>
    <w:rsid w:val="00197F3E"/>
    <w:rsid w:val="001B479F"/>
    <w:rsid w:val="001C29AC"/>
    <w:rsid w:val="001F07B5"/>
    <w:rsid w:val="0021025B"/>
    <w:rsid w:val="00295B60"/>
    <w:rsid w:val="002A1C2F"/>
    <w:rsid w:val="002A594E"/>
    <w:rsid w:val="00315B80"/>
    <w:rsid w:val="00322017"/>
    <w:rsid w:val="0035709B"/>
    <w:rsid w:val="003B3F8D"/>
    <w:rsid w:val="00416FF0"/>
    <w:rsid w:val="004427FB"/>
    <w:rsid w:val="004A39A2"/>
    <w:rsid w:val="004C6540"/>
    <w:rsid w:val="0054055E"/>
    <w:rsid w:val="005A0B66"/>
    <w:rsid w:val="005B56B4"/>
    <w:rsid w:val="005D0086"/>
    <w:rsid w:val="005E53ED"/>
    <w:rsid w:val="005F33E6"/>
    <w:rsid w:val="006069E2"/>
    <w:rsid w:val="0060725B"/>
    <w:rsid w:val="00624A54"/>
    <w:rsid w:val="00634A88"/>
    <w:rsid w:val="006629CD"/>
    <w:rsid w:val="006D5516"/>
    <w:rsid w:val="006F09DD"/>
    <w:rsid w:val="00703941"/>
    <w:rsid w:val="00745443"/>
    <w:rsid w:val="0078061B"/>
    <w:rsid w:val="00790F77"/>
    <w:rsid w:val="00864207"/>
    <w:rsid w:val="008A5F9D"/>
    <w:rsid w:val="008B3635"/>
    <w:rsid w:val="008C7988"/>
    <w:rsid w:val="00935B7D"/>
    <w:rsid w:val="00943BE9"/>
    <w:rsid w:val="00962C4B"/>
    <w:rsid w:val="009A2265"/>
    <w:rsid w:val="009C007A"/>
    <w:rsid w:val="009F3D30"/>
    <w:rsid w:val="00A325F6"/>
    <w:rsid w:val="00A77A14"/>
    <w:rsid w:val="00A91B18"/>
    <w:rsid w:val="00A975F6"/>
    <w:rsid w:val="00AF3720"/>
    <w:rsid w:val="00AF54CE"/>
    <w:rsid w:val="00B2291D"/>
    <w:rsid w:val="00B9322A"/>
    <w:rsid w:val="00BB3F9E"/>
    <w:rsid w:val="00BC4E70"/>
    <w:rsid w:val="00C16F7C"/>
    <w:rsid w:val="00C24896"/>
    <w:rsid w:val="00CE4393"/>
    <w:rsid w:val="00D765E2"/>
    <w:rsid w:val="00E00F55"/>
    <w:rsid w:val="00E516A6"/>
    <w:rsid w:val="00E95A6D"/>
    <w:rsid w:val="00F0117D"/>
    <w:rsid w:val="00F74D05"/>
    <w:rsid w:val="00FB6621"/>
    <w:rsid w:val="00FD3A4B"/>
    <w:rsid w:val="00FD78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o:colormru v:ext="edit" colors="#05522a"/>
    </o:shapedefaults>
    <o:shapelayout v:ext="edit">
      <o:idmap v:ext="edit" data="1"/>
    </o:shapelayout>
  </w:shapeDefaults>
  <w:decimalSymbol w:val="."/>
  <w:listSeparator w:val=","/>
  <w14:docId w14:val="7D217D8F"/>
  <w15:docId w15:val="{05BE8294-3FA5-4A0D-B1BD-82B5C4DF8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3F9E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Prrafodelista">
    <w:name w:val="List Paragraph"/>
    <w:basedOn w:val="Normal"/>
    <w:uiPriority w:val="34"/>
    <w:qFormat/>
    <w:rsid w:val="00106D95"/>
    <w:pPr>
      <w:spacing w:after="160" w:line="259" w:lineRule="auto"/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642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42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4C8165-EBBB-4521-87A4-D3E3A1138F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102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contraloria</cp:lastModifiedBy>
  <cp:revision>32</cp:revision>
  <cp:lastPrinted>2021-11-09T19:23:00Z</cp:lastPrinted>
  <dcterms:created xsi:type="dcterms:W3CDTF">2021-10-18T18:23:00Z</dcterms:created>
  <dcterms:modified xsi:type="dcterms:W3CDTF">2023-01-16T17:33:00Z</dcterms:modified>
</cp:coreProperties>
</file>