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3FB" w:rsidRPr="00C423FB" w:rsidRDefault="00C423FB" w:rsidP="00C423FB">
      <w:pPr>
        <w:spacing w:line="360" w:lineRule="auto"/>
        <w:jc w:val="both"/>
        <w:rPr>
          <w:rFonts w:ascii="Arial" w:hAnsi="Arial" w:cs="Arial"/>
        </w:rPr>
      </w:pPr>
      <w:r w:rsidRPr="00C423FB">
        <w:rPr>
          <w:rFonts w:ascii="Arial" w:hAnsi="Arial" w:cs="Arial"/>
        </w:rPr>
        <w:t>Visto el estado procesal que guarda el expediente citado al rubro; se procede a dictar Acuerdo, con base en los antecedentes y considerandos siguientes:</w:t>
      </w:r>
    </w:p>
    <w:p w:rsidR="00505943" w:rsidRDefault="00505943" w:rsidP="000A4171">
      <w:pPr>
        <w:spacing w:line="360" w:lineRule="auto"/>
        <w:rPr>
          <w:rFonts w:ascii="Arial" w:hAnsi="Arial" w:cs="Arial"/>
          <w:b/>
          <w:lang w:eastAsia="es-MX"/>
        </w:rPr>
      </w:pPr>
    </w:p>
    <w:p w:rsidR="00073C5B" w:rsidRDefault="00C423FB" w:rsidP="00073C5B">
      <w:pPr>
        <w:spacing w:line="360" w:lineRule="auto"/>
        <w:jc w:val="center"/>
        <w:rPr>
          <w:rFonts w:ascii="Arial" w:hAnsi="Arial" w:cs="Arial"/>
          <w:b/>
          <w:lang w:eastAsia="es-MX"/>
        </w:rPr>
      </w:pPr>
      <w:r w:rsidRPr="00C423FB">
        <w:rPr>
          <w:rFonts w:ascii="Arial" w:hAnsi="Arial" w:cs="Arial"/>
          <w:b/>
          <w:lang w:eastAsia="es-MX"/>
        </w:rPr>
        <w:t>ANTECEDENTES</w:t>
      </w:r>
    </w:p>
    <w:p w:rsidR="00912FC8" w:rsidRPr="00C423FB" w:rsidRDefault="00912FC8" w:rsidP="00073C5B">
      <w:pPr>
        <w:spacing w:line="360" w:lineRule="auto"/>
        <w:jc w:val="center"/>
        <w:rPr>
          <w:rFonts w:ascii="Arial" w:hAnsi="Arial" w:cs="Arial"/>
          <w:b/>
          <w:lang w:eastAsia="es-MX"/>
        </w:rPr>
      </w:pPr>
    </w:p>
    <w:p w:rsidR="00D80C5D" w:rsidRDefault="00912FC8" w:rsidP="00D80C5D">
      <w:pPr>
        <w:numPr>
          <w:ilvl w:val="0"/>
          <w:numId w:val="1"/>
        </w:numPr>
        <w:spacing w:line="360" w:lineRule="auto"/>
        <w:ind w:left="0" w:hanging="284"/>
        <w:jc w:val="both"/>
        <w:rPr>
          <w:rFonts w:ascii="Arial" w:hAnsi="Arial" w:cs="Arial"/>
          <w:b/>
          <w:lang w:eastAsia="es-MX"/>
        </w:rPr>
      </w:pPr>
      <w:r>
        <w:rPr>
          <w:rFonts w:ascii="Arial" w:eastAsia="Arial Unicode MS" w:hAnsi="Arial" w:cs="Arial"/>
        </w:rPr>
        <w:t>El cinco de febrero</w:t>
      </w:r>
      <w:r w:rsidR="004A032A">
        <w:rPr>
          <w:rFonts w:ascii="Arial" w:eastAsia="Arial Unicode MS" w:hAnsi="Arial" w:cs="Arial"/>
        </w:rPr>
        <w:t xml:space="preserve"> </w:t>
      </w:r>
      <w:r>
        <w:rPr>
          <w:rFonts w:ascii="Arial" w:eastAsia="Arial Unicode MS" w:hAnsi="Arial" w:cs="Arial"/>
        </w:rPr>
        <w:t>de dos mil veinte</w:t>
      </w:r>
      <w:r w:rsidR="00C423FB" w:rsidRPr="00C423FB">
        <w:rPr>
          <w:rFonts w:ascii="Arial" w:eastAsia="Arial Unicode MS" w:hAnsi="Arial" w:cs="Arial"/>
        </w:rPr>
        <w:t xml:space="preserve">, a través de la Plataforma Nacional de Transparencia, el requirente dirigió </w:t>
      </w:r>
      <w:r w:rsidR="00E264C1">
        <w:rPr>
          <w:rFonts w:ascii="Arial" w:eastAsia="Arial Unicode MS" w:hAnsi="Arial" w:cs="Arial"/>
        </w:rPr>
        <w:t>un</w:t>
      </w:r>
      <w:r w:rsidR="0041472D">
        <w:rPr>
          <w:rFonts w:ascii="Arial" w:eastAsia="Arial Unicode MS" w:hAnsi="Arial" w:cs="Arial"/>
        </w:rPr>
        <w:t>a solicitud de información</w:t>
      </w:r>
      <w:r w:rsidR="0033482D">
        <w:rPr>
          <w:rFonts w:ascii="Arial" w:eastAsia="Arial Unicode MS" w:hAnsi="Arial" w:cs="Arial"/>
        </w:rPr>
        <w:t xml:space="preserve"> </w:t>
      </w:r>
      <w:r w:rsidR="004A032A">
        <w:rPr>
          <w:rFonts w:ascii="Arial" w:eastAsia="Arial Unicode MS" w:hAnsi="Arial" w:cs="Arial"/>
        </w:rPr>
        <w:t>al Ayuntamie</w:t>
      </w:r>
      <w:r>
        <w:rPr>
          <w:rFonts w:ascii="Arial" w:eastAsia="Arial Unicode MS" w:hAnsi="Arial" w:cs="Arial"/>
        </w:rPr>
        <w:t>nto de Soledad de Graciano Sánchez</w:t>
      </w:r>
      <w:r w:rsidR="00DA687D">
        <w:rPr>
          <w:rFonts w:ascii="Arial" w:eastAsia="Arial Unicode MS" w:hAnsi="Arial" w:cs="Arial"/>
        </w:rPr>
        <w:t xml:space="preserve">, </w:t>
      </w:r>
      <w:r w:rsidR="00C423FB" w:rsidRPr="00C423FB">
        <w:rPr>
          <w:rFonts w:ascii="Arial" w:eastAsia="Arial Unicode MS" w:hAnsi="Arial" w:cs="Arial"/>
        </w:rPr>
        <w:t>a la cual se le asi</w:t>
      </w:r>
      <w:r w:rsidR="0033482D">
        <w:rPr>
          <w:rFonts w:ascii="Arial" w:eastAsia="Arial Unicode MS" w:hAnsi="Arial" w:cs="Arial"/>
        </w:rPr>
        <w:t>gnó el</w:t>
      </w:r>
      <w:r>
        <w:rPr>
          <w:rFonts w:ascii="Arial" w:eastAsia="Arial Unicode MS" w:hAnsi="Arial" w:cs="Arial"/>
        </w:rPr>
        <w:t xml:space="preserve"> número de folio 00181120</w:t>
      </w:r>
      <w:r w:rsidR="00DA687D">
        <w:rPr>
          <w:rFonts w:ascii="Arial" w:eastAsia="Arial Unicode MS" w:hAnsi="Arial" w:cs="Arial"/>
        </w:rPr>
        <w:t xml:space="preserve">, requiriendo lo siguiente: </w:t>
      </w:r>
      <w:r w:rsidR="00C423FB" w:rsidRPr="00C423FB">
        <w:rPr>
          <w:rFonts w:ascii="Arial" w:eastAsia="Arial Unicode MS" w:hAnsi="Arial" w:cs="Arial"/>
        </w:rPr>
        <w:t xml:space="preserve"> </w:t>
      </w:r>
    </w:p>
    <w:p w:rsidR="000A4171" w:rsidRPr="000A4171" w:rsidRDefault="000A4171" w:rsidP="000A4171">
      <w:pPr>
        <w:spacing w:line="360" w:lineRule="auto"/>
        <w:jc w:val="both"/>
        <w:rPr>
          <w:rFonts w:ascii="Arial" w:hAnsi="Arial" w:cs="Arial"/>
          <w:b/>
          <w:lang w:eastAsia="es-MX"/>
        </w:rPr>
      </w:pPr>
    </w:p>
    <w:p w:rsidR="00C423FB" w:rsidRDefault="0033482D" w:rsidP="00912FC8">
      <w:pPr>
        <w:tabs>
          <w:tab w:val="left" w:pos="7230"/>
          <w:tab w:val="left" w:pos="7371"/>
        </w:tabs>
        <w:ind w:left="1701" w:right="1072"/>
        <w:jc w:val="both"/>
        <w:rPr>
          <w:rFonts w:ascii="Arial" w:eastAsia="Arial Unicode MS" w:hAnsi="Arial" w:cs="Arial"/>
          <w:sz w:val="22"/>
          <w:szCs w:val="22"/>
        </w:rPr>
      </w:pPr>
      <w:r w:rsidRPr="00B179D9">
        <w:rPr>
          <w:rFonts w:ascii="Arial" w:eastAsia="Arial Unicode MS" w:hAnsi="Arial" w:cs="Arial"/>
          <w:sz w:val="22"/>
          <w:szCs w:val="22"/>
        </w:rPr>
        <w:t>“</w:t>
      </w:r>
      <w:r w:rsidR="00912FC8" w:rsidRPr="00912FC8">
        <w:rPr>
          <w:rFonts w:ascii="Arial" w:eastAsia="Arial Unicode MS" w:hAnsi="Arial" w:cs="Arial"/>
          <w:sz w:val="22"/>
          <w:szCs w:val="22"/>
        </w:rPr>
        <w:t>Sobre la rehabilitación integral del circuito Cuadro de los Sauces y Andador Cedros pido me proporcione copia digital de lo siguiente 1. Nombre de la persona física o moral encargada de ejecutar la obra. 2. Informe si la obra fue asignada directamente o mediante algún otro proceso. 3. Proporcione copia digital de todas las facturas pagadas a la persona física o moral encargada de ejecutar la obra. 4. Informe si existe algún adeudo con la persona física o moral encargada de ejecutar la obra. 5. Proporcione copia digital del contrato firmado con la persona física o moral encargada de ejecutar la obra.</w:t>
      </w:r>
      <w:r w:rsidRPr="00B179D9">
        <w:rPr>
          <w:rFonts w:ascii="Arial" w:eastAsia="Arial Unicode MS" w:hAnsi="Arial" w:cs="Arial"/>
          <w:sz w:val="22"/>
          <w:szCs w:val="22"/>
        </w:rPr>
        <w:t>”</w:t>
      </w:r>
    </w:p>
    <w:p w:rsidR="00912FC8" w:rsidRPr="00B179D9" w:rsidRDefault="00912FC8" w:rsidP="00912FC8">
      <w:pPr>
        <w:tabs>
          <w:tab w:val="left" w:pos="7230"/>
          <w:tab w:val="left" w:pos="7371"/>
        </w:tabs>
        <w:ind w:left="1701" w:right="1072"/>
        <w:jc w:val="both"/>
        <w:rPr>
          <w:rFonts w:ascii="Arial" w:eastAsia="Arial Unicode MS" w:hAnsi="Arial" w:cs="Arial"/>
          <w:sz w:val="22"/>
          <w:szCs w:val="22"/>
        </w:rPr>
      </w:pPr>
    </w:p>
    <w:p w:rsidR="00C423FB" w:rsidRPr="00C423FB" w:rsidRDefault="00C423FB" w:rsidP="00C423FB">
      <w:pPr>
        <w:spacing w:line="360" w:lineRule="auto"/>
        <w:jc w:val="both"/>
        <w:rPr>
          <w:rFonts w:ascii="Arial" w:hAnsi="Arial" w:cs="Arial"/>
        </w:rPr>
      </w:pPr>
    </w:p>
    <w:p w:rsidR="004568C6" w:rsidRDefault="0033482D" w:rsidP="004568C6">
      <w:pPr>
        <w:numPr>
          <w:ilvl w:val="0"/>
          <w:numId w:val="1"/>
        </w:numPr>
        <w:spacing w:line="360" w:lineRule="auto"/>
        <w:ind w:left="0" w:right="-91" w:hanging="294"/>
        <w:jc w:val="both"/>
        <w:rPr>
          <w:rFonts w:ascii="Arial" w:hAnsi="Arial" w:cs="Arial"/>
        </w:rPr>
      </w:pPr>
      <w:r>
        <w:rPr>
          <w:rFonts w:ascii="Arial" w:hAnsi="Arial" w:cs="Arial"/>
        </w:rPr>
        <w:t>E</w:t>
      </w:r>
      <w:r w:rsidR="00912FC8">
        <w:rPr>
          <w:rFonts w:ascii="Arial" w:hAnsi="Arial" w:cs="Arial"/>
        </w:rPr>
        <w:t>l seis de octubre</w:t>
      </w:r>
      <w:r w:rsidR="001E03B4">
        <w:rPr>
          <w:rFonts w:ascii="Arial" w:hAnsi="Arial" w:cs="Arial"/>
        </w:rPr>
        <w:t xml:space="preserve"> </w:t>
      </w:r>
      <w:r w:rsidR="00912FC8">
        <w:rPr>
          <w:rFonts w:ascii="Arial" w:hAnsi="Arial" w:cs="Arial"/>
        </w:rPr>
        <w:t>de dos mil veinte</w:t>
      </w:r>
      <w:r w:rsidR="00C423FB" w:rsidRPr="00C423FB">
        <w:rPr>
          <w:rFonts w:ascii="Arial" w:hAnsi="Arial" w:cs="Arial"/>
        </w:rPr>
        <w:t xml:space="preserve"> este Órgano Garante dictó la resolución correspondiente en la cual se determinó</w:t>
      </w:r>
      <w:r w:rsidR="002D597D">
        <w:rPr>
          <w:rFonts w:ascii="Arial" w:hAnsi="Arial" w:cs="Arial"/>
        </w:rPr>
        <w:t xml:space="preserve"> </w:t>
      </w:r>
      <w:r w:rsidR="002D597D" w:rsidRPr="002D597D">
        <w:rPr>
          <w:rFonts w:ascii="Arial" w:hAnsi="Arial" w:cs="Arial"/>
          <w:b/>
        </w:rPr>
        <w:t xml:space="preserve">Modificar </w:t>
      </w:r>
      <w:r w:rsidR="002D597D">
        <w:rPr>
          <w:rFonts w:ascii="Arial" w:hAnsi="Arial" w:cs="Arial"/>
        </w:rPr>
        <w:t xml:space="preserve">la </w:t>
      </w:r>
      <w:r w:rsidR="0041472D">
        <w:rPr>
          <w:rFonts w:ascii="Arial" w:hAnsi="Arial" w:cs="Arial"/>
        </w:rPr>
        <w:t>respuesta de</w:t>
      </w:r>
      <w:r w:rsidR="004D3B26">
        <w:rPr>
          <w:rFonts w:ascii="Arial" w:hAnsi="Arial" w:cs="Arial"/>
        </w:rPr>
        <w:t>l Ayuntamie</w:t>
      </w:r>
      <w:r w:rsidR="002D597D">
        <w:rPr>
          <w:rFonts w:ascii="Arial" w:hAnsi="Arial" w:cs="Arial"/>
        </w:rPr>
        <w:t>nto de Soledad de Graciano Sánchez</w:t>
      </w:r>
      <w:r w:rsidR="0041472D">
        <w:rPr>
          <w:rFonts w:ascii="Arial" w:hAnsi="Arial" w:cs="Arial"/>
        </w:rPr>
        <w:t xml:space="preserve">, </w:t>
      </w:r>
      <w:r w:rsidR="008D191E">
        <w:rPr>
          <w:rFonts w:ascii="Arial" w:hAnsi="Arial" w:cs="Arial"/>
        </w:rPr>
        <w:t xml:space="preserve">conminando al Sujeto Obligado </w:t>
      </w:r>
      <w:r w:rsidR="00C423FB" w:rsidRPr="00C423FB">
        <w:rPr>
          <w:rFonts w:ascii="Arial" w:hAnsi="Arial" w:cs="Arial"/>
        </w:rPr>
        <w:t>para efecto</w:t>
      </w:r>
      <w:r w:rsidR="008D191E">
        <w:rPr>
          <w:rFonts w:ascii="Arial" w:hAnsi="Arial" w:cs="Arial"/>
        </w:rPr>
        <w:t>s</w:t>
      </w:r>
      <w:r w:rsidR="00C423FB" w:rsidRPr="00C423FB">
        <w:rPr>
          <w:rFonts w:ascii="Arial" w:hAnsi="Arial" w:cs="Arial"/>
        </w:rPr>
        <w:t xml:space="preserve"> </w:t>
      </w:r>
      <w:r w:rsidR="008D191E">
        <w:rPr>
          <w:rFonts w:ascii="Arial" w:hAnsi="Arial" w:cs="Arial"/>
        </w:rPr>
        <w:t>de</w:t>
      </w:r>
      <w:r w:rsidR="00FE58F9">
        <w:rPr>
          <w:rFonts w:ascii="Arial" w:hAnsi="Arial" w:cs="Arial"/>
        </w:rPr>
        <w:t xml:space="preserve"> que</w:t>
      </w:r>
      <w:r w:rsidR="008D191E">
        <w:rPr>
          <w:rFonts w:ascii="Arial" w:hAnsi="Arial" w:cs="Arial"/>
        </w:rPr>
        <w:t>:</w:t>
      </w:r>
    </w:p>
    <w:p w:rsidR="00A758ED" w:rsidRPr="004568C6" w:rsidRDefault="00A758ED" w:rsidP="00A758ED">
      <w:pPr>
        <w:spacing w:line="360" w:lineRule="auto"/>
        <w:ind w:right="-91"/>
        <w:jc w:val="both"/>
        <w:rPr>
          <w:rFonts w:ascii="Arial" w:hAnsi="Arial" w:cs="Arial"/>
        </w:rPr>
      </w:pPr>
    </w:p>
    <w:p w:rsidR="004568C6" w:rsidRPr="002D597D" w:rsidRDefault="002D597D" w:rsidP="00D80C5D">
      <w:pPr>
        <w:pStyle w:val="Prrafodelista"/>
        <w:numPr>
          <w:ilvl w:val="0"/>
          <w:numId w:val="2"/>
        </w:numPr>
        <w:autoSpaceDE w:val="0"/>
        <w:autoSpaceDN w:val="0"/>
        <w:adjustRightInd w:val="0"/>
        <w:ind w:left="1701" w:right="1072" w:firstLine="0"/>
        <w:jc w:val="both"/>
        <w:rPr>
          <w:lang w:eastAsia="es-MX"/>
        </w:rPr>
      </w:pPr>
      <w:r>
        <w:rPr>
          <w:sz w:val="22"/>
          <w:szCs w:val="22"/>
        </w:rPr>
        <w:t>Proporcione el nombre de la persona física o moral encargada de ejecutar la obra, a través del formato digital solicitado.</w:t>
      </w:r>
    </w:p>
    <w:p w:rsidR="002D597D" w:rsidRPr="002D597D" w:rsidRDefault="002D597D" w:rsidP="00D80C5D">
      <w:pPr>
        <w:pStyle w:val="Prrafodelista"/>
        <w:numPr>
          <w:ilvl w:val="0"/>
          <w:numId w:val="2"/>
        </w:numPr>
        <w:autoSpaceDE w:val="0"/>
        <w:autoSpaceDN w:val="0"/>
        <w:adjustRightInd w:val="0"/>
        <w:ind w:left="1701" w:right="1072" w:firstLine="0"/>
        <w:jc w:val="both"/>
        <w:rPr>
          <w:lang w:eastAsia="es-MX"/>
        </w:rPr>
      </w:pPr>
      <w:r>
        <w:rPr>
          <w:sz w:val="22"/>
          <w:szCs w:val="22"/>
        </w:rPr>
        <w:t>Informe si la obra fue asignada mediante licitación, adjudicación directa u otro proceso, a través del formato digital solicitado.</w:t>
      </w:r>
    </w:p>
    <w:p w:rsidR="002D597D" w:rsidRPr="002D597D" w:rsidRDefault="002D597D" w:rsidP="00D80C5D">
      <w:pPr>
        <w:pStyle w:val="Prrafodelista"/>
        <w:numPr>
          <w:ilvl w:val="0"/>
          <w:numId w:val="2"/>
        </w:numPr>
        <w:autoSpaceDE w:val="0"/>
        <w:autoSpaceDN w:val="0"/>
        <w:adjustRightInd w:val="0"/>
        <w:ind w:left="1701" w:right="1072" w:firstLine="0"/>
        <w:jc w:val="both"/>
        <w:rPr>
          <w:lang w:eastAsia="es-MX"/>
        </w:rPr>
      </w:pPr>
      <w:r>
        <w:rPr>
          <w:sz w:val="22"/>
          <w:szCs w:val="22"/>
        </w:rPr>
        <w:t>Informe si existe algún adeudo del sujeto obligado con la persona física o moral encargada de ejecutar la obra, a través del formato digital solicitado.</w:t>
      </w:r>
    </w:p>
    <w:p w:rsidR="002D597D" w:rsidRDefault="002D597D" w:rsidP="00D80C5D">
      <w:pPr>
        <w:pStyle w:val="Prrafodelista"/>
        <w:numPr>
          <w:ilvl w:val="0"/>
          <w:numId w:val="2"/>
        </w:numPr>
        <w:autoSpaceDE w:val="0"/>
        <w:autoSpaceDN w:val="0"/>
        <w:adjustRightInd w:val="0"/>
        <w:ind w:left="1701" w:right="1072" w:firstLine="0"/>
        <w:jc w:val="both"/>
        <w:rPr>
          <w:lang w:eastAsia="es-MX"/>
        </w:rPr>
      </w:pPr>
      <w:r>
        <w:rPr>
          <w:lang w:eastAsia="es-MX"/>
        </w:rPr>
        <w:t xml:space="preserve">Proporcione copia </w:t>
      </w:r>
      <w:proofErr w:type="spellStart"/>
      <w:r>
        <w:rPr>
          <w:lang w:eastAsia="es-MX"/>
        </w:rPr>
        <w:t>diagital</w:t>
      </w:r>
      <w:proofErr w:type="spellEnd"/>
      <w:r>
        <w:rPr>
          <w:lang w:eastAsia="es-MX"/>
        </w:rPr>
        <w:t xml:space="preserve"> del contrato firmado con la persona física o moral encargada de ejecutar la obra.</w:t>
      </w:r>
    </w:p>
    <w:p w:rsidR="002D597D" w:rsidRDefault="002D597D" w:rsidP="00D80C5D">
      <w:pPr>
        <w:pStyle w:val="Prrafodelista"/>
        <w:numPr>
          <w:ilvl w:val="0"/>
          <w:numId w:val="2"/>
        </w:numPr>
        <w:autoSpaceDE w:val="0"/>
        <w:autoSpaceDN w:val="0"/>
        <w:adjustRightInd w:val="0"/>
        <w:ind w:left="1701" w:right="1072" w:firstLine="0"/>
        <w:jc w:val="both"/>
        <w:rPr>
          <w:lang w:eastAsia="es-MX"/>
        </w:rPr>
      </w:pPr>
      <w:r>
        <w:rPr>
          <w:lang w:eastAsia="es-MX"/>
        </w:rPr>
        <w:t>Proporcione copia digital de todas las facturas pagadas a la persona física o moral encargada de ejecutar la obra.</w:t>
      </w:r>
    </w:p>
    <w:p w:rsidR="008A14F8" w:rsidRDefault="002D597D" w:rsidP="00D80C5D">
      <w:pPr>
        <w:pStyle w:val="Prrafodelista"/>
        <w:numPr>
          <w:ilvl w:val="0"/>
          <w:numId w:val="2"/>
        </w:numPr>
        <w:autoSpaceDE w:val="0"/>
        <w:autoSpaceDN w:val="0"/>
        <w:adjustRightInd w:val="0"/>
        <w:ind w:left="1701" w:right="1072" w:firstLine="0"/>
        <w:jc w:val="both"/>
        <w:rPr>
          <w:lang w:eastAsia="es-MX"/>
        </w:rPr>
      </w:pPr>
      <w:r>
        <w:rPr>
          <w:lang w:eastAsia="es-MX"/>
        </w:rPr>
        <w:t xml:space="preserve">En caso de que el sujeto obligado se encuentre </w:t>
      </w:r>
      <w:r w:rsidR="008A14F8">
        <w:rPr>
          <w:lang w:eastAsia="es-MX"/>
        </w:rPr>
        <w:t xml:space="preserve">imposibilitado, superando sus capacidades técnicas y </w:t>
      </w:r>
      <w:r w:rsidR="008A14F8">
        <w:rPr>
          <w:lang w:eastAsia="es-MX"/>
        </w:rPr>
        <w:lastRenderedPageBreak/>
        <w:t>recursos humanos, exclusivamente para emitir los formatos digitales de las facturas a las que se refiere el punto cinco de esta numeración, podrá dar consulta directa al recurrente, en términos de lo dispuesto por los Lineamientos Generales para el Acceso a Información Gubernamental en la modalidad de consulta directa.</w:t>
      </w:r>
    </w:p>
    <w:p w:rsidR="002D597D" w:rsidRPr="00D429DE" w:rsidRDefault="008A14F8" w:rsidP="00D80C5D">
      <w:pPr>
        <w:pStyle w:val="Prrafodelista"/>
        <w:numPr>
          <w:ilvl w:val="0"/>
          <w:numId w:val="2"/>
        </w:numPr>
        <w:autoSpaceDE w:val="0"/>
        <w:autoSpaceDN w:val="0"/>
        <w:adjustRightInd w:val="0"/>
        <w:ind w:left="1701" w:right="1072" w:firstLine="0"/>
        <w:jc w:val="both"/>
        <w:rPr>
          <w:lang w:eastAsia="es-MX"/>
        </w:rPr>
      </w:pPr>
      <w:r>
        <w:rPr>
          <w:lang w:eastAsia="es-MX"/>
        </w:rPr>
        <w:t xml:space="preserve">Remita a este Órgano Garante el contenido de la información solicitada y el acuse de recibo por el Recurrente. </w:t>
      </w:r>
    </w:p>
    <w:p w:rsidR="00D23486" w:rsidRDefault="00D23486" w:rsidP="00D23486">
      <w:pPr>
        <w:autoSpaceDE w:val="0"/>
        <w:autoSpaceDN w:val="0"/>
        <w:adjustRightInd w:val="0"/>
        <w:ind w:right="1072"/>
        <w:jc w:val="both"/>
        <w:rPr>
          <w:b/>
          <w:lang w:eastAsia="es-MX"/>
        </w:rPr>
      </w:pPr>
    </w:p>
    <w:p w:rsidR="00D23486" w:rsidRPr="00D23486" w:rsidRDefault="00D23486" w:rsidP="00D23486">
      <w:pPr>
        <w:autoSpaceDE w:val="0"/>
        <w:autoSpaceDN w:val="0"/>
        <w:adjustRightInd w:val="0"/>
        <w:ind w:right="1072"/>
        <w:jc w:val="both"/>
        <w:rPr>
          <w:b/>
          <w:lang w:eastAsia="es-MX"/>
        </w:rPr>
      </w:pPr>
    </w:p>
    <w:p w:rsidR="00793C26" w:rsidRPr="00BC017A" w:rsidRDefault="00410B5A" w:rsidP="00793C26">
      <w:pPr>
        <w:numPr>
          <w:ilvl w:val="0"/>
          <w:numId w:val="1"/>
        </w:numPr>
        <w:spacing w:line="360" w:lineRule="auto"/>
        <w:ind w:left="0" w:right="-91" w:hanging="294"/>
        <w:jc w:val="both"/>
        <w:rPr>
          <w:rFonts w:ascii="Arial" w:hAnsi="Arial" w:cs="Arial"/>
          <w:b/>
          <w:lang w:eastAsia="es-MX"/>
        </w:rPr>
      </w:pPr>
      <w:r>
        <w:rPr>
          <w:rFonts w:ascii="Arial" w:hAnsi="Arial" w:cs="Arial"/>
          <w:lang w:eastAsia="es-MX"/>
        </w:rPr>
        <w:t>El veintiuno de octubre</w:t>
      </w:r>
      <w:r w:rsidR="00C76AAF">
        <w:rPr>
          <w:rFonts w:ascii="Arial" w:hAnsi="Arial" w:cs="Arial"/>
          <w:lang w:eastAsia="es-MX"/>
        </w:rPr>
        <w:t xml:space="preserve"> </w:t>
      </w:r>
      <w:r w:rsidR="009A51A5">
        <w:rPr>
          <w:rFonts w:ascii="Arial" w:hAnsi="Arial" w:cs="Arial"/>
          <w:lang w:eastAsia="es-MX"/>
        </w:rPr>
        <w:t>de dos m</w:t>
      </w:r>
      <w:r w:rsidR="00BE3726">
        <w:rPr>
          <w:rFonts w:ascii="Arial" w:hAnsi="Arial" w:cs="Arial"/>
          <w:lang w:eastAsia="es-MX"/>
        </w:rPr>
        <w:t xml:space="preserve">il </w:t>
      </w:r>
      <w:r w:rsidR="0064368A">
        <w:rPr>
          <w:rFonts w:ascii="Arial" w:hAnsi="Arial" w:cs="Arial"/>
          <w:lang w:eastAsia="es-MX"/>
        </w:rPr>
        <w:t>veintidós</w:t>
      </w:r>
      <w:r w:rsidR="006319DC">
        <w:rPr>
          <w:rFonts w:ascii="Arial" w:hAnsi="Arial" w:cs="Arial"/>
          <w:lang w:eastAsia="es-MX"/>
        </w:rPr>
        <w:t xml:space="preserve"> se dictó un acuerdo, mediante el cual,</w:t>
      </w:r>
      <w:r w:rsidR="003D3551">
        <w:rPr>
          <w:rFonts w:ascii="Arial" w:hAnsi="Arial" w:cs="Arial"/>
          <w:lang w:eastAsia="es-MX"/>
        </w:rPr>
        <w:t xml:space="preserve"> se tuvo po</w:t>
      </w:r>
      <w:r w:rsidR="00513048">
        <w:rPr>
          <w:rFonts w:ascii="Arial" w:hAnsi="Arial" w:cs="Arial"/>
          <w:lang w:eastAsia="es-MX"/>
        </w:rPr>
        <w:t>r agreg</w:t>
      </w:r>
      <w:r w:rsidR="00C76AAF">
        <w:rPr>
          <w:rFonts w:ascii="Arial" w:hAnsi="Arial" w:cs="Arial"/>
          <w:lang w:eastAsia="es-MX"/>
        </w:rPr>
        <w:t>ado el</w:t>
      </w:r>
      <w:r w:rsidR="0064368A">
        <w:rPr>
          <w:rFonts w:ascii="Arial" w:hAnsi="Arial" w:cs="Arial"/>
          <w:lang w:eastAsia="es-MX"/>
        </w:rPr>
        <w:t xml:space="preserve"> of</w:t>
      </w:r>
      <w:r>
        <w:rPr>
          <w:rFonts w:ascii="Arial" w:hAnsi="Arial" w:cs="Arial"/>
          <w:lang w:eastAsia="es-MX"/>
        </w:rPr>
        <w:t>icio número MSGS/UT/12/01/2021</w:t>
      </w:r>
      <w:r w:rsidR="00BF0757">
        <w:rPr>
          <w:rFonts w:ascii="Arial" w:hAnsi="Arial" w:cs="Arial"/>
          <w:lang w:eastAsia="es-MX"/>
        </w:rPr>
        <w:t>,</w:t>
      </w:r>
      <w:r>
        <w:rPr>
          <w:rFonts w:ascii="Arial" w:hAnsi="Arial" w:cs="Arial"/>
          <w:lang w:eastAsia="es-MX"/>
        </w:rPr>
        <w:t xml:space="preserve"> signado por el Coordinador</w:t>
      </w:r>
      <w:r w:rsidR="00D429DE">
        <w:rPr>
          <w:rFonts w:ascii="Arial" w:hAnsi="Arial" w:cs="Arial"/>
          <w:lang w:eastAsia="es-MX"/>
        </w:rPr>
        <w:t xml:space="preserve"> de la Unidad de Transparencia </w:t>
      </w:r>
      <w:r w:rsidR="00752D48">
        <w:rPr>
          <w:rFonts w:ascii="Arial" w:hAnsi="Arial" w:cs="Arial"/>
          <w:lang w:eastAsia="es-MX"/>
        </w:rPr>
        <w:t>del Ayuntamie</w:t>
      </w:r>
      <w:r w:rsidR="00F07382">
        <w:rPr>
          <w:rFonts w:ascii="Arial" w:hAnsi="Arial" w:cs="Arial"/>
          <w:lang w:eastAsia="es-MX"/>
        </w:rPr>
        <w:t xml:space="preserve">nto de </w:t>
      </w:r>
      <w:r>
        <w:rPr>
          <w:rFonts w:ascii="Arial" w:hAnsi="Arial" w:cs="Arial"/>
          <w:lang w:eastAsia="es-MX"/>
        </w:rPr>
        <w:t>Soledad de Graciano Sánchez</w:t>
      </w:r>
      <w:r w:rsidR="006319DC">
        <w:rPr>
          <w:rFonts w:ascii="Arial" w:hAnsi="Arial" w:cs="Arial"/>
          <w:lang w:eastAsia="es-MX"/>
        </w:rPr>
        <w:t>, con el cual comparece, a fin de acreditar los efectos de la resolución que nos ocupa, anexando las constancias que consideró oportunas, consistentes en:</w:t>
      </w:r>
    </w:p>
    <w:p w:rsidR="00091BEC" w:rsidRPr="00EB503B" w:rsidRDefault="00091BEC" w:rsidP="00EB503B">
      <w:pPr>
        <w:spacing w:line="360" w:lineRule="auto"/>
        <w:ind w:right="111"/>
        <w:jc w:val="both"/>
        <w:rPr>
          <w:rFonts w:eastAsia="Arial"/>
          <w:color w:val="000000" w:themeColor="text1"/>
          <w:spacing w:val="1"/>
        </w:rPr>
      </w:pPr>
    </w:p>
    <w:p w:rsidR="00D429DE" w:rsidRPr="00410B5A" w:rsidRDefault="004568C6" w:rsidP="00410B5A">
      <w:pPr>
        <w:pStyle w:val="Prrafodelista"/>
        <w:numPr>
          <w:ilvl w:val="0"/>
          <w:numId w:val="2"/>
        </w:numPr>
        <w:spacing w:line="360" w:lineRule="auto"/>
        <w:ind w:right="111"/>
        <w:jc w:val="both"/>
        <w:rPr>
          <w:rFonts w:eastAsia="Arial"/>
          <w:color w:val="000000" w:themeColor="text1"/>
          <w:spacing w:val="1"/>
        </w:rPr>
      </w:pPr>
      <w:r>
        <w:rPr>
          <w:rFonts w:eastAsia="Arial"/>
          <w:color w:val="000000" w:themeColor="text1"/>
          <w:spacing w:val="1"/>
        </w:rPr>
        <w:t>Oficio</w:t>
      </w:r>
      <w:r w:rsidR="00410B5A">
        <w:rPr>
          <w:rFonts w:eastAsia="Arial"/>
          <w:color w:val="000000" w:themeColor="text1"/>
          <w:spacing w:val="1"/>
        </w:rPr>
        <w:t xml:space="preserve"> </w:t>
      </w:r>
      <w:r w:rsidR="00F07382">
        <w:rPr>
          <w:rFonts w:eastAsia="Arial"/>
          <w:color w:val="000000" w:themeColor="text1"/>
          <w:spacing w:val="1"/>
        </w:rPr>
        <w:t>número</w:t>
      </w:r>
      <w:r w:rsidR="00410B5A">
        <w:rPr>
          <w:rFonts w:eastAsia="Arial"/>
          <w:color w:val="000000" w:themeColor="text1"/>
          <w:spacing w:val="1"/>
        </w:rPr>
        <w:t xml:space="preserve"> MSGS/DIFM/CJ/18/2021</w:t>
      </w:r>
      <w:r w:rsidR="00F07382">
        <w:rPr>
          <w:rFonts w:eastAsia="Arial"/>
          <w:color w:val="000000" w:themeColor="text1"/>
          <w:spacing w:val="1"/>
        </w:rPr>
        <w:t xml:space="preserve">, </w:t>
      </w:r>
      <w:r w:rsidR="008A02C3">
        <w:rPr>
          <w:rFonts w:eastAsia="Arial"/>
          <w:color w:val="000000" w:themeColor="text1"/>
          <w:spacing w:val="1"/>
        </w:rPr>
        <w:t xml:space="preserve">emitido por </w:t>
      </w:r>
      <w:r w:rsidR="00410B5A">
        <w:rPr>
          <w:rFonts w:eastAsia="Arial"/>
          <w:color w:val="000000" w:themeColor="text1"/>
          <w:spacing w:val="1"/>
        </w:rPr>
        <w:t>el Director de Infraestructura y Fortalecimiento Municipal del Ayuntamiento de Soledad de Graciano Sánchez</w:t>
      </w:r>
      <w:r w:rsidR="00752D48">
        <w:rPr>
          <w:rFonts w:eastAsia="Arial"/>
          <w:color w:val="000000" w:themeColor="text1"/>
          <w:spacing w:val="1"/>
        </w:rPr>
        <w:t>.</w:t>
      </w:r>
    </w:p>
    <w:p w:rsidR="000A4171" w:rsidRPr="00410B5A" w:rsidRDefault="000A4171" w:rsidP="00410B5A">
      <w:pPr>
        <w:spacing w:line="360" w:lineRule="auto"/>
        <w:ind w:right="111"/>
        <w:jc w:val="both"/>
        <w:rPr>
          <w:rFonts w:eastAsia="Arial"/>
          <w:color w:val="000000" w:themeColor="text1"/>
          <w:spacing w:val="1"/>
        </w:rPr>
      </w:pPr>
    </w:p>
    <w:p w:rsidR="00505943" w:rsidRDefault="00505943" w:rsidP="00E579D4">
      <w:pPr>
        <w:spacing w:line="360" w:lineRule="auto"/>
        <w:jc w:val="center"/>
        <w:rPr>
          <w:rFonts w:ascii="Arial" w:hAnsi="Arial" w:cs="Arial"/>
          <w:b/>
          <w:lang w:eastAsia="es-MX"/>
        </w:rPr>
      </w:pPr>
    </w:p>
    <w:p w:rsidR="00505943" w:rsidRDefault="00C423FB" w:rsidP="000A4171">
      <w:pPr>
        <w:spacing w:line="360" w:lineRule="auto"/>
        <w:jc w:val="center"/>
        <w:rPr>
          <w:rFonts w:ascii="Arial" w:hAnsi="Arial" w:cs="Arial"/>
          <w:b/>
          <w:lang w:eastAsia="es-MX"/>
        </w:rPr>
      </w:pPr>
      <w:r w:rsidRPr="00C423FB">
        <w:rPr>
          <w:rFonts w:ascii="Arial" w:hAnsi="Arial" w:cs="Arial"/>
          <w:b/>
          <w:lang w:eastAsia="es-MX"/>
        </w:rPr>
        <w:t>CONSIDERANDOS</w:t>
      </w:r>
    </w:p>
    <w:p w:rsidR="00410B5A" w:rsidRPr="00C423FB" w:rsidRDefault="00410B5A" w:rsidP="000A4171">
      <w:pPr>
        <w:spacing w:line="360" w:lineRule="auto"/>
        <w:jc w:val="center"/>
        <w:rPr>
          <w:rFonts w:ascii="Arial" w:hAnsi="Arial" w:cs="Arial"/>
          <w:b/>
          <w:lang w:eastAsia="es-MX"/>
        </w:rPr>
      </w:pPr>
    </w:p>
    <w:p w:rsidR="00C423FB" w:rsidRPr="00C423FB" w:rsidRDefault="003B62E4" w:rsidP="00C423FB">
      <w:pPr>
        <w:spacing w:line="360" w:lineRule="auto"/>
        <w:jc w:val="both"/>
        <w:rPr>
          <w:rFonts w:ascii="Arial" w:hAnsi="Arial" w:cs="Arial"/>
        </w:rPr>
      </w:pPr>
      <w:r>
        <w:rPr>
          <w:rFonts w:ascii="Arial" w:hAnsi="Arial" w:cs="Arial"/>
          <w:b/>
          <w:lang w:eastAsia="es-MX"/>
        </w:rPr>
        <w:t>PRIMERO</w:t>
      </w:r>
      <w:r w:rsidR="00C423FB" w:rsidRPr="00C423FB">
        <w:rPr>
          <w:rFonts w:ascii="Arial" w:hAnsi="Arial" w:cs="Arial"/>
          <w:b/>
          <w:lang w:eastAsia="es-MX"/>
        </w:rPr>
        <w:t xml:space="preserve">. </w:t>
      </w:r>
      <w:r w:rsidR="00C423FB" w:rsidRPr="00C423FB">
        <w:rPr>
          <w:rFonts w:ascii="Arial" w:hAnsi="Arial" w:cs="Arial"/>
        </w:rPr>
        <w:t>La Comisionada Ponente es competente para emitir el presente Acuerdo, con fundamento en los artículos 6° apartado A, fracción IV, de la Constitución Política de los Estados Unidos Mexicanos; 17 fracción III, párrafo tercero, de la Constitución Política del Estado de San Luis Potosí; 37, 42 fracciones I y II, de la Ley General de Transparencia y Acceso a la Información Pública; 27 de la Ley de Transparencia y Acceso a la Información Pública del Estado de San Luis Potosí, así como en los numerales 8 fracción II; y 30 fracciones XII y XIII, del Reglamento Interior de la Comisión Estatal de Garantía de Acceso a la Información Pública de San Luis Potosí.</w:t>
      </w:r>
    </w:p>
    <w:p w:rsidR="00C423FB" w:rsidRPr="00C423FB" w:rsidRDefault="00C423FB" w:rsidP="00C423FB">
      <w:pPr>
        <w:spacing w:line="360" w:lineRule="auto"/>
        <w:jc w:val="both"/>
        <w:rPr>
          <w:rFonts w:ascii="Arial" w:hAnsi="Arial" w:cs="Arial"/>
        </w:rPr>
      </w:pPr>
    </w:p>
    <w:p w:rsidR="003B62E4" w:rsidRDefault="003B62E4" w:rsidP="003B62E4">
      <w:pPr>
        <w:spacing w:line="360" w:lineRule="auto"/>
        <w:jc w:val="both"/>
        <w:rPr>
          <w:rFonts w:ascii="Arial" w:hAnsi="Arial" w:cs="Arial"/>
          <w:lang w:eastAsia="es-MX"/>
        </w:rPr>
      </w:pPr>
      <w:r>
        <w:rPr>
          <w:rFonts w:ascii="Arial" w:hAnsi="Arial" w:cs="Arial"/>
          <w:b/>
          <w:lang w:eastAsia="es-MX"/>
        </w:rPr>
        <w:t>SEGUNDO</w:t>
      </w:r>
      <w:r w:rsidRPr="00AE34F0">
        <w:rPr>
          <w:rFonts w:ascii="Arial" w:hAnsi="Arial" w:cs="Arial"/>
          <w:b/>
          <w:lang w:eastAsia="es-MX"/>
        </w:rPr>
        <w:t>.</w:t>
      </w:r>
      <w:r w:rsidRPr="00AE34F0">
        <w:rPr>
          <w:rFonts w:ascii="Arial" w:hAnsi="Arial" w:cs="Arial"/>
          <w:lang w:eastAsia="es-MX"/>
        </w:rPr>
        <w:t xml:space="preserve"> </w:t>
      </w:r>
      <w:r w:rsidRPr="000E615D">
        <w:rPr>
          <w:rFonts w:ascii="Arial" w:eastAsia="Arial" w:hAnsi="Arial" w:cs="Arial"/>
          <w:spacing w:val="1"/>
          <w:lang w:val="es-ES"/>
        </w:rPr>
        <w:t>Una vez precisado</w:t>
      </w:r>
      <w:r>
        <w:rPr>
          <w:rFonts w:ascii="Arial" w:eastAsia="Arial" w:hAnsi="Arial" w:cs="Arial"/>
          <w:spacing w:val="1"/>
          <w:lang w:val="es-ES"/>
        </w:rPr>
        <w:t>s</w:t>
      </w:r>
      <w:r w:rsidRPr="000E615D">
        <w:rPr>
          <w:rFonts w:ascii="Arial" w:eastAsia="Arial" w:hAnsi="Arial" w:cs="Arial"/>
          <w:spacing w:val="1"/>
          <w:lang w:val="es-ES"/>
        </w:rPr>
        <w:t xml:space="preserve"> los Antecedentes, </w:t>
      </w:r>
      <w:r>
        <w:rPr>
          <w:rFonts w:ascii="Arial" w:eastAsia="Arial" w:hAnsi="Arial" w:cs="Arial"/>
          <w:spacing w:val="1"/>
          <w:lang w:val="es-ES"/>
        </w:rPr>
        <w:t xml:space="preserve">con fundamento en lo establecido en el artículo 185 de la Ley de Transparencia y Acceso a la Información Pública del Estado, esta </w:t>
      </w:r>
      <w:r w:rsidRPr="000E615D">
        <w:rPr>
          <w:rFonts w:ascii="Arial" w:eastAsia="Arial" w:hAnsi="Arial" w:cs="Arial"/>
          <w:spacing w:val="1"/>
          <w:lang w:val="es-ES"/>
        </w:rPr>
        <w:t xml:space="preserve">Comisión entrará al estudio de las </w:t>
      </w:r>
      <w:r w:rsidRPr="000E615D">
        <w:rPr>
          <w:rFonts w:ascii="Arial" w:eastAsia="Arial" w:hAnsi="Arial" w:cs="Arial"/>
          <w:spacing w:val="1"/>
          <w:lang w:val="es-ES"/>
        </w:rPr>
        <w:lastRenderedPageBreak/>
        <w:t>constancias aportadas por el Sujeto Obligado, en cumplimiento a la resolución de mérito:</w:t>
      </w:r>
    </w:p>
    <w:p w:rsidR="003B62E4" w:rsidRPr="00D44D15" w:rsidRDefault="003B62E4" w:rsidP="003B62E4">
      <w:pPr>
        <w:pStyle w:val="Textoindependienteprimerasangra"/>
        <w:spacing w:before="100" w:beforeAutospacing="1" w:after="100" w:afterAutospacing="1"/>
        <w:ind w:firstLine="0"/>
        <w:rPr>
          <w:rFonts w:ascii="Arial" w:hAnsi="Arial" w:cs="Arial"/>
          <w:sz w:val="24"/>
        </w:rPr>
      </w:pPr>
      <w:r w:rsidRPr="00D44D15">
        <w:rPr>
          <w:rFonts w:ascii="Arial" w:hAnsi="Arial" w:cs="Arial"/>
          <w:sz w:val="24"/>
        </w:rPr>
        <w:t xml:space="preserve">Es </w:t>
      </w:r>
      <w:r>
        <w:rPr>
          <w:rFonts w:ascii="Arial" w:hAnsi="Arial" w:cs="Arial"/>
          <w:sz w:val="24"/>
        </w:rPr>
        <w:t xml:space="preserve">menester </w:t>
      </w:r>
      <w:r w:rsidRPr="00D44D15">
        <w:rPr>
          <w:rFonts w:ascii="Arial" w:hAnsi="Arial" w:cs="Arial"/>
          <w:sz w:val="24"/>
        </w:rPr>
        <w:t xml:space="preserve">señalar </w:t>
      </w:r>
      <w:proofErr w:type="gramStart"/>
      <w:r w:rsidRPr="00D44D15">
        <w:rPr>
          <w:rFonts w:ascii="Arial" w:hAnsi="Arial" w:cs="Arial"/>
          <w:sz w:val="24"/>
        </w:rPr>
        <w:t>que</w:t>
      </w:r>
      <w:proofErr w:type="gramEnd"/>
      <w:r w:rsidRPr="00D44D15">
        <w:rPr>
          <w:rFonts w:ascii="Arial" w:hAnsi="Arial" w:cs="Arial"/>
          <w:sz w:val="24"/>
        </w:rPr>
        <w:t xml:space="preserve"> del análisis de los motivos de inconformidad, se desprende que el recurrente no presenta queja en virtud de la información que</w:t>
      </w:r>
      <w:r w:rsidR="00D03114">
        <w:rPr>
          <w:rFonts w:ascii="Arial" w:hAnsi="Arial" w:cs="Arial"/>
          <w:sz w:val="24"/>
        </w:rPr>
        <w:t xml:space="preserve"> le fue notificada</w:t>
      </w:r>
      <w:r w:rsidRPr="00D44D15">
        <w:rPr>
          <w:rFonts w:ascii="Arial" w:hAnsi="Arial" w:cs="Arial"/>
          <w:sz w:val="24"/>
        </w:rPr>
        <w:t xml:space="preserve">, por lo que se colige que se muestra conforme con el contenido de la respuesta sus demás extremos al no inconformarse al respecto. Sirve de apoyo la Tesis de VI.3o.C. J/60, Seminario Judicial de la Federación y su Gaceta, Novena Época, t. XXII, diciembre de 2005, p. 2365, cuyo rubro y texto señalan: </w:t>
      </w:r>
    </w:p>
    <w:p w:rsidR="003B62E4" w:rsidRPr="00D44D15" w:rsidRDefault="003B62E4" w:rsidP="003B62E4">
      <w:pPr>
        <w:spacing w:after="240"/>
        <w:ind w:left="1134" w:right="1183"/>
        <w:jc w:val="both"/>
        <w:rPr>
          <w:rFonts w:ascii="Arial" w:hAnsi="Arial" w:cs="Arial"/>
          <w:sz w:val="22"/>
          <w:szCs w:val="22"/>
        </w:rPr>
      </w:pPr>
      <w:r w:rsidRPr="00D44D15">
        <w:rPr>
          <w:rFonts w:ascii="Arial" w:hAnsi="Arial" w:cs="Arial"/>
          <w:b/>
          <w:sz w:val="22"/>
          <w:szCs w:val="22"/>
        </w:rPr>
        <w:t>ACTOS CONSENTIDOS. SON LOS QUE NO SE IMPUGNAN MEDIANTE EL RECURSO IDÓNEO.</w:t>
      </w:r>
      <w:r w:rsidRPr="00D44D15">
        <w:rPr>
          <w:rFonts w:ascii="Arial" w:hAnsi="Arial" w:cs="Arial"/>
          <w:sz w:val="22"/>
          <w:szCs w:val="22"/>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rsidR="006D22D2" w:rsidRDefault="006D22D2" w:rsidP="003B62E4">
      <w:pPr>
        <w:spacing w:line="360" w:lineRule="auto"/>
        <w:jc w:val="both"/>
        <w:rPr>
          <w:rFonts w:ascii="Arial" w:hAnsi="Arial" w:cs="Arial"/>
        </w:rPr>
      </w:pPr>
    </w:p>
    <w:p w:rsidR="003B62E4" w:rsidRPr="00D44D15" w:rsidRDefault="003B62E4" w:rsidP="003B62E4">
      <w:pPr>
        <w:spacing w:line="360" w:lineRule="auto"/>
        <w:jc w:val="both"/>
        <w:rPr>
          <w:rFonts w:ascii="Arial" w:hAnsi="Arial" w:cs="Arial"/>
        </w:rPr>
      </w:pPr>
      <w:r w:rsidRPr="00D44D15">
        <w:rPr>
          <w:rFonts w:ascii="Arial" w:hAnsi="Arial" w:cs="Arial"/>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rsidR="003B62E4" w:rsidRPr="00D44D15" w:rsidRDefault="003B62E4" w:rsidP="003B62E4">
      <w:pPr>
        <w:rPr>
          <w:rFonts w:ascii="Arial" w:hAnsi="Arial" w:cs="Arial"/>
        </w:rPr>
      </w:pPr>
    </w:p>
    <w:p w:rsidR="006D22D2" w:rsidRDefault="003B62E4" w:rsidP="000A4171">
      <w:pPr>
        <w:ind w:left="1134" w:right="1185"/>
        <w:jc w:val="both"/>
        <w:rPr>
          <w:rFonts w:ascii="Arial" w:hAnsi="Arial" w:cs="Arial"/>
          <w:sz w:val="22"/>
          <w:szCs w:val="22"/>
        </w:rPr>
      </w:pPr>
      <w:r w:rsidRPr="00D44D15">
        <w:rPr>
          <w:rFonts w:ascii="Arial" w:hAnsi="Arial" w:cs="Arial"/>
          <w:b/>
          <w:bCs/>
          <w:sz w:val="22"/>
          <w:szCs w:val="22"/>
        </w:rPr>
        <w:t>Actos consentidos tácitamente.  Improcedencia de su análisis.</w:t>
      </w:r>
      <w:r w:rsidRPr="00D44D15">
        <w:rPr>
          <w:rFonts w:ascii="Arial" w:hAnsi="Arial" w:cs="Arial"/>
          <w:sz w:val="22"/>
          <w:szCs w:val="22"/>
        </w:rPr>
        <w:t xml:space="preserve">  Si en su recurso de revisión, la persona recurrente </w:t>
      </w:r>
      <w:proofErr w:type="gramStart"/>
      <w:r w:rsidRPr="00D44D15">
        <w:rPr>
          <w:rFonts w:ascii="Arial" w:hAnsi="Arial" w:cs="Arial"/>
          <w:sz w:val="22"/>
          <w:szCs w:val="22"/>
        </w:rPr>
        <w:t>no  expresó</w:t>
      </w:r>
      <w:proofErr w:type="gramEnd"/>
      <w:r w:rsidRPr="00D44D15">
        <w:rPr>
          <w:rFonts w:ascii="Arial" w:hAnsi="Arial" w:cs="Arial"/>
          <w:sz w:val="22"/>
          <w:szCs w:val="22"/>
        </w:rPr>
        <w:t xml:space="preserve"> inconformidad alguna con ciertas partes de la  respuesta  otorgada,  se  entienden  tácitamente  consentidas,  por  ende, no  deben  formar  parte  del  estudio  de  fondo  de  la  resolución  que  emite  el  Instituto.   </w:t>
      </w:r>
    </w:p>
    <w:p w:rsidR="000A4171" w:rsidRDefault="000A4171" w:rsidP="000A4171">
      <w:pPr>
        <w:ind w:left="1134" w:right="1185"/>
        <w:jc w:val="both"/>
        <w:rPr>
          <w:rFonts w:ascii="Arial" w:hAnsi="Arial" w:cs="Arial"/>
          <w:sz w:val="22"/>
          <w:szCs w:val="22"/>
        </w:rPr>
      </w:pPr>
    </w:p>
    <w:p w:rsidR="000A4171" w:rsidRPr="000A4171" w:rsidRDefault="000A4171" w:rsidP="000A4171">
      <w:pPr>
        <w:ind w:left="1134" w:right="1185"/>
        <w:jc w:val="both"/>
        <w:rPr>
          <w:rFonts w:ascii="Arial" w:hAnsi="Arial" w:cs="Arial"/>
          <w:sz w:val="22"/>
          <w:szCs w:val="22"/>
        </w:rPr>
      </w:pPr>
    </w:p>
    <w:p w:rsidR="001C4E99" w:rsidRDefault="003B62E4" w:rsidP="003B62E4">
      <w:pPr>
        <w:spacing w:after="240" w:line="360" w:lineRule="auto"/>
        <w:jc w:val="both"/>
        <w:rPr>
          <w:rFonts w:ascii="Arial" w:hAnsi="Arial" w:cs="Arial"/>
          <w:lang w:eastAsia="es-MX"/>
        </w:rPr>
      </w:pPr>
      <w:r w:rsidRPr="00D44D15">
        <w:rPr>
          <w:rFonts w:ascii="Arial" w:hAnsi="Arial" w:cs="Arial"/>
        </w:rPr>
        <w:t>Por lo anterior, a fin de comprender la respuesta que el Sujeto Obligado emitió para efecto de subsanar la anotada omisión que se generó en la respuesta ot</w:t>
      </w:r>
      <w:r w:rsidR="00DE01C0">
        <w:rPr>
          <w:rFonts w:ascii="Arial" w:hAnsi="Arial" w:cs="Arial"/>
        </w:rPr>
        <w:t>orgada, es menester señalar que</w:t>
      </w:r>
      <w:r w:rsidR="00D03114">
        <w:rPr>
          <w:rFonts w:ascii="Arial" w:hAnsi="Arial" w:cs="Arial"/>
          <w:lang w:eastAsia="es-MX"/>
        </w:rPr>
        <w:t xml:space="preserve"> el Coordinador</w:t>
      </w:r>
      <w:r w:rsidR="00D429DE">
        <w:rPr>
          <w:rFonts w:ascii="Arial" w:hAnsi="Arial" w:cs="Arial"/>
          <w:lang w:eastAsia="es-MX"/>
        </w:rPr>
        <w:t xml:space="preserve"> de la Unidad de Transparencia</w:t>
      </w:r>
      <w:r w:rsidR="00140DFC">
        <w:rPr>
          <w:rFonts w:ascii="Arial" w:hAnsi="Arial" w:cs="Arial"/>
          <w:lang w:eastAsia="es-MX"/>
        </w:rPr>
        <w:t xml:space="preserve">, </w:t>
      </w:r>
      <w:r>
        <w:rPr>
          <w:rFonts w:ascii="Arial" w:hAnsi="Arial" w:cs="Arial"/>
          <w:lang w:eastAsia="es-MX"/>
        </w:rPr>
        <w:t>aduce haber hecho las gestiones</w:t>
      </w:r>
      <w:r w:rsidR="003B1B3F">
        <w:rPr>
          <w:rFonts w:ascii="Arial" w:hAnsi="Arial" w:cs="Arial"/>
          <w:lang w:eastAsia="es-MX"/>
        </w:rPr>
        <w:t>, a fin de dar cumplimiento al fallo</w:t>
      </w:r>
      <w:r>
        <w:rPr>
          <w:rFonts w:ascii="Arial" w:hAnsi="Arial" w:cs="Arial"/>
          <w:lang w:eastAsia="es-MX"/>
        </w:rPr>
        <w:t xml:space="preserve"> de mér</w:t>
      </w:r>
      <w:r w:rsidR="004A0850">
        <w:rPr>
          <w:rFonts w:ascii="Arial" w:hAnsi="Arial" w:cs="Arial"/>
          <w:lang w:eastAsia="es-MX"/>
        </w:rPr>
        <w:t xml:space="preserve">ito, acompañando </w:t>
      </w:r>
      <w:r w:rsidR="001C4E99">
        <w:rPr>
          <w:rFonts w:ascii="Arial" w:hAnsi="Arial" w:cs="Arial"/>
          <w:lang w:eastAsia="es-MX"/>
        </w:rPr>
        <w:t xml:space="preserve">las constancias correspondientes, de conformidad con lo estipulado por el artículo 153 de la Ley de Transparencia y Acceso a la Información Pública en el Estado. </w:t>
      </w:r>
    </w:p>
    <w:p w:rsidR="001C4E99" w:rsidRPr="00B602C0" w:rsidRDefault="001C4E99" w:rsidP="00B602C0">
      <w:pPr>
        <w:spacing w:after="240" w:line="360" w:lineRule="auto"/>
        <w:jc w:val="both"/>
        <w:rPr>
          <w:rFonts w:ascii="Arial" w:hAnsi="Arial" w:cs="Arial"/>
          <w:lang w:eastAsia="es-MX"/>
        </w:rPr>
      </w:pPr>
      <w:r>
        <w:rPr>
          <w:rFonts w:ascii="Arial" w:hAnsi="Arial" w:cs="Arial"/>
          <w:lang w:eastAsia="es-MX"/>
        </w:rPr>
        <w:lastRenderedPageBreak/>
        <w:t>Es pues, que, del oficio d</w:t>
      </w:r>
      <w:r w:rsidR="000A4171">
        <w:rPr>
          <w:rFonts w:ascii="Arial" w:hAnsi="Arial" w:cs="Arial"/>
          <w:lang w:eastAsia="es-MX"/>
        </w:rPr>
        <w:t xml:space="preserve">e contestación, signado </w:t>
      </w:r>
      <w:r w:rsidR="000A4171" w:rsidRPr="000A4171">
        <w:rPr>
          <w:rFonts w:ascii="Arial" w:hAnsi="Arial" w:cs="Arial"/>
          <w:lang w:eastAsia="es-MX"/>
        </w:rPr>
        <w:t>por el</w:t>
      </w:r>
      <w:r w:rsidR="00E33140">
        <w:rPr>
          <w:rFonts w:ascii="Arial" w:hAnsi="Arial" w:cs="Arial"/>
          <w:lang w:eastAsia="es-MX"/>
        </w:rPr>
        <w:t xml:space="preserve"> Sujeto Obligado,</w:t>
      </w:r>
      <w:r w:rsidR="00C06CE3" w:rsidRPr="00C06CE3">
        <w:rPr>
          <w:rFonts w:ascii="Arial" w:hAnsi="Arial" w:cs="Arial"/>
          <w:lang w:eastAsia="es-MX"/>
        </w:rPr>
        <w:t xml:space="preserve"> </w:t>
      </w:r>
      <w:r w:rsidR="008F2203">
        <w:rPr>
          <w:rFonts w:ascii="Arial" w:hAnsi="Arial" w:cs="Arial"/>
          <w:lang w:eastAsia="es-MX"/>
        </w:rPr>
        <w:t xml:space="preserve">se advierte </w:t>
      </w:r>
      <w:r w:rsidR="00B602C0">
        <w:rPr>
          <w:rFonts w:ascii="Arial" w:hAnsi="Arial" w:cs="Arial"/>
          <w:lang w:eastAsia="es-MX"/>
        </w:rPr>
        <w:t xml:space="preserve">que se </w:t>
      </w:r>
      <w:r w:rsidR="00140DFC">
        <w:rPr>
          <w:rFonts w:ascii="Arial" w:hAnsi="Arial" w:cs="Arial"/>
          <w:lang w:eastAsia="es-MX"/>
        </w:rPr>
        <w:t>entrega la informa</w:t>
      </w:r>
      <w:r w:rsidR="00505943">
        <w:rPr>
          <w:rFonts w:ascii="Arial" w:hAnsi="Arial" w:cs="Arial"/>
          <w:lang w:eastAsia="es-MX"/>
        </w:rPr>
        <w:t>c</w:t>
      </w:r>
      <w:r w:rsidR="0045025D">
        <w:rPr>
          <w:rFonts w:ascii="Arial" w:hAnsi="Arial" w:cs="Arial"/>
          <w:lang w:eastAsia="es-MX"/>
        </w:rPr>
        <w:t>ió</w:t>
      </w:r>
      <w:r w:rsidR="00DE01C0">
        <w:rPr>
          <w:rFonts w:ascii="Arial" w:hAnsi="Arial" w:cs="Arial"/>
          <w:lang w:eastAsia="es-MX"/>
        </w:rPr>
        <w:t>n solicitada.</w:t>
      </w:r>
    </w:p>
    <w:p w:rsidR="003B62E4" w:rsidRPr="00D44D15" w:rsidRDefault="003B62E4" w:rsidP="003B62E4">
      <w:pPr>
        <w:spacing w:after="240" w:line="360" w:lineRule="auto"/>
        <w:jc w:val="both"/>
        <w:rPr>
          <w:rFonts w:ascii="Arial" w:hAnsi="Arial" w:cs="Arial"/>
        </w:rPr>
      </w:pPr>
      <w:r w:rsidRPr="00D44D15">
        <w:rPr>
          <w:rFonts w:ascii="Arial" w:hAnsi="Arial" w:cs="Arial"/>
        </w:rPr>
        <w:t xml:space="preserve">En este sentido, se estima que la respuesta otorgada por el sujeto obligado atiende los efectos señalados en la determinación adoptada por el Pleno de esta comisión, ello </w:t>
      </w:r>
      <w:r w:rsidR="0013558C">
        <w:rPr>
          <w:rFonts w:ascii="Arial" w:hAnsi="Arial" w:cs="Arial"/>
        </w:rPr>
        <w:t xml:space="preserve">es </w:t>
      </w:r>
      <w:r w:rsidRPr="00D44D15">
        <w:rPr>
          <w:rFonts w:ascii="Arial" w:hAnsi="Arial" w:cs="Arial"/>
        </w:rPr>
        <w:t>así en virtud de que se atienden los puntos formulados en</w:t>
      </w:r>
      <w:r w:rsidR="00B35AC3">
        <w:rPr>
          <w:rFonts w:ascii="Arial" w:hAnsi="Arial" w:cs="Arial"/>
        </w:rPr>
        <w:t xml:space="preserve"> la referida solicitud, </w:t>
      </w:r>
      <w:r w:rsidR="00A123CB">
        <w:rPr>
          <w:rFonts w:ascii="Arial" w:hAnsi="Arial" w:cs="Arial"/>
        </w:rPr>
        <w:t>es decir, acompañó</w:t>
      </w:r>
      <w:r w:rsidR="00E579D4">
        <w:rPr>
          <w:rFonts w:ascii="Arial" w:hAnsi="Arial" w:cs="Arial"/>
        </w:rPr>
        <w:t xml:space="preserve"> </w:t>
      </w:r>
      <w:r w:rsidR="00A123CB">
        <w:rPr>
          <w:rFonts w:ascii="Arial" w:hAnsi="Arial" w:cs="Arial"/>
        </w:rPr>
        <w:t xml:space="preserve">los documentos </w:t>
      </w:r>
      <w:r w:rsidR="00A123CB" w:rsidRPr="00A123CB">
        <w:rPr>
          <w:rFonts w:ascii="Arial" w:hAnsi="Arial" w:cs="Arial"/>
        </w:rPr>
        <w:t>que contiene</w:t>
      </w:r>
      <w:r w:rsidR="00A123CB">
        <w:rPr>
          <w:rFonts w:ascii="Arial" w:hAnsi="Arial" w:cs="Arial"/>
        </w:rPr>
        <w:t>n</w:t>
      </w:r>
      <w:r w:rsidR="00A123CB" w:rsidRPr="00A123CB">
        <w:rPr>
          <w:rFonts w:ascii="Arial" w:hAnsi="Arial" w:cs="Arial"/>
        </w:rPr>
        <w:t xml:space="preserve"> </w:t>
      </w:r>
      <w:r w:rsidR="002915BE">
        <w:rPr>
          <w:rFonts w:ascii="Arial" w:hAnsi="Arial" w:cs="Arial"/>
        </w:rPr>
        <w:t>la información que atienden a lo aquí conminado.</w:t>
      </w:r>
    </w:p>
    <w:p w:rsidR="00505943" w:rsidRPr="00D44D15" w:rsidRDefault="00505943" w:rsidP="00505943">
      <w:pPr>
        <w:spacing w:line="360" w:lineRule="auto"/>
        <w:jc w:val="both"/>
        <w:rPr>
          <w:rFonts w:ascii="Arial" w:hAnsi="Arial" w:cs="Arial"/>
          <w:lang w:val="es-ES"/>
        </w:rPr>
      </w:pPr>
      <w:r>
        <w:rPr>
          <w:rFonts w:ascii="Arial" w:hAnsi="Arial" w:cs="Arial"/>
          <w:lang w:val="es-ES"/>
        </w:rPr>
        <w:t xml:space="preserve">Ahora bien, </w:t>
      </w:r>
      <w:r w:rsidRPr="00D44D15">
        <w:rPr>
          <w:rFonts w:ascii="Arial" w:hAnsi="Arial" w:cs="Arial"/>
          <w:lang w:val="es-ES"/>
        </w:rPr>
        <w:t>del análisis de las co</w:t>
      </w:r>
      <w:r w:rsidR="00D03114">
        <w:rPr>
          <w:rFonts w:ascii="Arial" w:hAnsi="Arial" w:cs="Arial"/>
          <w:lang w:val="es-ES"/>
        </w:rPr>
        <w:t xml:space="preserve">nstancias que se acompañaron, se desprende la manifestación de </w:t>
      </w:r>
      <w:r w:rsidRPr="00D44D15">
        <w:rPr>
          <w:rFonts w:ascii="Arial" w:hAnsi="Arial" w:cs="Arial"/>
          <w:lang w:val="es-ES"/>
        </w:rPr>
        <w:t>que</w:t>
      </w:r>
      <w:r w:rsidR="00D03114">
        <w:rPr>
          <w:rFonts w:ascii="Arial" w:hAnsi="Arial" w:cs="Arial"/>
          <w:lang w:val="es-ES"/>
        </w:rPr>
        <w:t xml:space="preserve"> el sujeto obligado</w:t>
      </w:r>
      <w:r w:rsidRPr="00D44D15">
        <w:rPr>
          <w:rFonts w:ascii="Arial" w:hAnsi="Arial" w:cs="Arial"/>
          <w:lang w:val="es-ES"/>
        </w:rPr>
        <w:t xml:space="preserve"> notificó </w:t>
      </w:r>
      <w:r>
        <w:rPr>
          <w:rFonts w:ascii="Arial" w:hAnsi="Arial" w:cs="Arial"/>
          <w:lang w:val="es-ES"/>
        </w:rPr>
        <w:t xml:space="preserve">la información generada </w:t>
      </w:r>
      <w:r w:rsidRPr="00D44D15">
        <w:rPr>
          <w:rFonts w:ascii="Arial" w:hAnsi="Arial" w:cs="Arial"/>
          <w:lang w:val="es-ES"/>
        </w:rPr>
        <w:t>al particular</w:t>
      </w:r>
      <w:r w:rsidR="00C06CE3">
        <w:rPr>
          <w:rFonts w:ascii="Arial" w:hAnsi="Arial" w:cs="Arial"/>
          <w:lang w:val="es-ES"/>
        </w:rPr>
        <w:t xml:space="preserve"> a través de sus estrados</w:t>
      </w:r>
      <w:r>
        <w:rPr>
          <w:rFonts w:ascii="Arial" w:hAnsi="Arial" w:cs="Arial"/>
          <w:lang w:val="es-ES"/>
        </w:rPr>
        <w:t>,</w:t>
      </w:r>
      <w:r w:rsidRPr="00D44D15">
        <w:rPr>
          <w:rFonts w:ascii="Arial" w:hAnsi="Arial" w:cs="Arial"/>
          <w:lang w:val="es-ES"/>
        </w:rPr>
        <w:t xml:space="preserve"> lo cual permite apreciar que se le entregó la respuesta que emitió el área ante la cual se le gestionó la solicitud de información.</w:t>
      </w:r>
    </w:p>
    <w:p w:rsidR="003B62E4" w:rsidRPr="00D44D15" w:rsidRDefault="003B62E4" w:rsidP="003B62E4">
      <w:pPr>
        <w:spacing w:line="360" w:lineRule="auto"/>
        <w:jc w:val="both"/>
        <w:rPr>
          <w:rFonts w:ascii="Arial" w:hAnsi="Arial" w:cs="Arial"/>
          <w:lang w:val="es-ES"/>
        </w:rPr>
      </w:pPr>
    </w:p>
    <w:p w:rsidR="003B62E4" w:rsidRPr="00D44D15" w:rsidRDefault="003B62E4" w:rsidP="003B62E4">
      <w:pPr>
        <w:spacing w:line="360" w:lineRule="auto"/>
        <w:jc w:val="both"/>
        <w:rPr>
          <w:rFonts w:ascii="Arial" w:hAnsi="Arial" w:cs="Arial"/>
        </w:rPr>
      </w:pPr>
      <w:r w:rsidRPr="00D44D15">
        <w:rPr>
          <w:rFonts w:ascii="Arial" w:hAnsi="Arial" w:cs="Arial"/>
          <w:lang w:val="es-ES"/>
        </w:rPr>
        <w:t xml:space="preserve">Asimismo, de las constancias aportadas al presente sumario, se advierte que el particular no realizo manifestación alguna en sentido contrario al presente cumplimiento, por lo que es </w:t>
      </w:r>
      <w:r w:rsidRPr="00D44D15">
        <w:rPr>
          <w:rFonts w:ascii="Arial" w:hAnsi="Arial" w:cs="Arial"/>
        </w:rPr>
        <w:t xml:space="preserve">necesario señalar que el inconforme no se duele del contenido </w:t>
      </w:r>
      <w:r w:rsidR="0045025D" w:rsidRPr="00D44D15">
        <w:rPr>
          <w:rFonts w:ascii="Arial" w:hAnsi="Arial" w:cs="Arial"/>
        </w:rPr>
        <w:t>de la</w:t>
      </w:r>
      <w:r w:rsidRPr="00D44D15">
        <w:rPr>
          <w:rFonts w:ascii="Arial" w:hAnsi="Arial" w:cs="Arial"/>
        </w:rPr>
        <w:t xml:space="preserve"> información entregada, por lo que se colige que se mostraba conforme con la respuesta emitida por el sujeto obligado respecto de aquello que requirió y, por la otra, no se inconformó del contenido de aquello que se le entregó.</w:t>
      </w:r>
    </w:p>
    <w:p w:rsidR="003B62E4" w:rsidRPr="00D44D15" w:rsidRDefault="003B62E4" w:rsidP="003B62E4">
      <w:pPr>
        <w:spacing w:before="240" w:after="240" w:line="360" w:lineRule="auto"/>
        <w:jc w:val="both"/>
        <w:rPr>
          <w:rFonts w:ascii="Arial" w:hAnsi="Arial" w:cs="Arial"/>
        </w:rPr>
      </w:pPr>
      <w:r w:rsidRPr="00D44D15">
        <w:rPr>
          <w:rFonts w:ascii="Arial" w:hAnsi="Arial" w:cs="Arial"/>
        </w:rPr>
        <w:t>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w:t>
      </w:r>
      <w:r w:rsidR="00795B5A">
        <w:rPr>
          <w:rFonts w:ascii="Arial" w:hAnsi="Arial" w:cs="Arial"/>
        </w:rPr>
        <w:t>,</w:t>
      </w:r>
      <w:r w:rsidRPr="00D44D15">
        <w:rPr>
          <w:rFonts w:ascii="Arial" w:hAnsi="Arial" w:cs="Arial"/>
        </w:rPr>
        <w:t xml:space="preserve"> se declara </w:t>
      </w:r>
      <w:r w:rsidRPr="00D44D15">
        <w:rPr>
          <w:rFonts w:ascii="Arial" w:hAnsi="Arial" w:cs="Arial"/>
          <w:b/>
          <w:u w:val="single"/>
        </w:rPr>
        <w:t>cumplida</w:t>
      </w:r>
      <w:r w:rsidRPr="00D44D15">
        <w:rPr>
          <w:rFonts w:ascii="Arial" w:hAnsi="Arial" w:cs="Arial"/>
          <w:b/>
        </w:rPr>
        <w:t xml:space="preserve"> </w:t>
      </w:r>
      <w:r w:rsidRPr="00D44D15">
        <w:rPr>
          <w:rFonts w:ascii="Arial" w:hAnsi="Arial" w:cs="Arial"/>
        </w:rPr>
        <w:t xml:space="preserve">la presente resolución. </w:t>
      </w:r>
    </w:p>
    <w:p w:rsidR="003B62E4" w:rsidRPr="00D44D15" w:rsidRDefault="003B62E4" w:rsidP="003B62E4">
      <w:pPr>
        <w:rPr>
          <w:rFonts w:ascii="Arial" w:hAnsi="Arial" w:cs="Arial"/>
        </w:rPr>
      </w:pPr>
      <w:r w:rsidRPr="00D44D15">
        <w:rPr>
          <w:rFonts w:ascii="Arial" w:hAnsi="Arial" w:cs="Arial"/>
        </w:rPr>
        <w:t>Por lo anteriormente expuesto y fundado, se emite el siguiente:</w:t>
      </w:r>
    </w:p>
    <w:p w:rsidR="00505943" w:rsidRDefault="00505943" w:rsidP="000A3FAF">
      <w:pPr>
        <w:spacing w:line="360" w:lineRule="auto"/>
        <w:rPr>
          <w:rFonts w:ascii="Arial" w:hAnsi="Arial" w:cs="Arial"/>
          <w:b/>
        </w:rPr>
      </w:pPr>
    </w:p>
    <w:p w:rsidR="003B62E4" w:rsidRDefault="003B62E4" w:rsidP="00E579D4">
      <w:pPr>
        <w:spacing w:line="360" w:lineRule="auto"/>
        <w:jc w:val="center"/>
        <w:rPr>
          <w:rFonts w:ascii="Arial" w:hAnsi="Arial" w:cs="Arial"/>
          <w:b/>
        </w:rPr>
      </w:pPr>
      <w:r w:rsidRPr="00D44D15">
        <w:rPr>
          <w:rFonts w:ascii="Arial" w:hAnsi="Arial" w:cs="Arial"/>
          <w:b/>
        </w:rPr>
        <w:t>ACUERDO</w:t>
      </w:r>
    </w:p>
    <w:p w:rsidR="00505943" w:rsidRPr="00D44D15" w:rsidRDefault="00505943" w:rsidP="00E579D4">
      <w:pPr>
        <w:spacing w:line="360" w:lineRule="auto"/>
        <w:jc w:val="center"/>
        <w:rPr>
          <w:rFonts w:ascii="Arial" w:hAnsi="Arial" w:cs="Arial"/>
          <w:b/>
        </w:rPr>
      </w:pPr>
    </w:p>
    <w:p w:rsidR="003B62E4" w:rsidRPr="00D44D15" w:rsidRDefault="003B62E4" w:rsidP="003B62E4">
      <w:pPr>
        <w:spacing w:line="360" w:lineRule="auto"/>
        <w:ind w:right="111"/>
        <w:jc w:val="both"/>
        <w:rPr>
          <w:rFonts w:ascii="Arial" w:hAnsi="Arial" w:cs="Arial"/>
          <w:spacing w:val="1"/>
        </w:rPr>
      </w:pPr>
      <w:r w:rsidRPr="00D44D15">
        <w:rPr>
          <w:rFonts w:ascii="Arial" w:hAnsi="Arial" w:cs="Arial"/>
          <w:b/>
          <w:spacing w:val="1"/>
        </w:rPr>
        <w:t xml:space="preserve">PRIMERO. </w:t>
      </w:r>
      <w:r w:rsidR="00AE6C41">
        <w:rPr>
          <w:rFonts w:ascii="Arial" w:hAnsi="Arial" w:cs="Arial"/>
          <w:spacing w:val="1"/>
        </w:rPr>
        <w:t xml:space="preserve">Con base en el artículo 185 </w:t>
      </w:r>
      <w:r w:rsidRPr="00D44D15">
        <w:rPr>
          <w:rFonts w:ascii="Arial" w:hAnsi="Arial" w:cs="Arial"/>
          <w:spacing w:val="1"/>
        </w:rPr>
        <w:t xml:space="preserve">de la Ley de Transparencia y Acceso a la Información Pública del Estado, declara </w:t>
      </w:r>
      <w:r w:rsidRPr="00D44D15">
        <w:rPr>
          <w:rFonts w:ascii="Arial" w:hAnsi="Arial" w:cs="Arial"/>
          <w:b/>
          <w:spacing w:val="1"/>
          <w:u w:val="single"/>
        </w:rPr>
        <w:t>cumplida</w:t>
      </w:r>
      <w:r w:rsidRPr="00D44D15">
        <w:rPr>
          <w:rFonts w:ascii="Arial" w:hAnsi="Arial" w:cs="Arial"/>
          <w:spacing w:val="1"/>
        </w:rPr>
        <w:t xml:space="preserve"> la resolución que en definitiva se dictó en el presente asunto.</w:t>
      </w:r>
    </w:p>
    <w:p w:rsidR="003B62E4" w:rsidRPr="00D44D15" w:rsidRDefault="003B62E4" w:rsidP="003B62E4">
      <w:pPr>
        <w:spacing w:line="360" w:lineRule="auto"/>
        <w:jc w:val="center"/>
        <w:rPr>
          <w:rFonts w:ascii="Arial" w:hAnsi="Arial" w:cs="Arial"/>
        </w:rPr>
      </w:pPr>
    </w:p>
    <w:p w:rsidR="003B62E4" w:rsidRPr="00D44D15" w:rsidRDefault="003B62E4" w:rsidP="003B62E4">
      <w:pPr>
        <w:spacing w:line="360" w:lineRule="auto"/>
        <w:jc w:val="both"/>
        <w:rPr>
          <w:rFonts w:ascii="Arial" w:hAnsi="Arial" w:cs="Arial"/>
        </w:rPr>
      </w:pPr>
      <w:r w:rsidRPr="00D44D15">
        <w:rPr>
          <w:rFonts w:ascii="Arial" w:hAnsi="Arial" w:cs="Arial"/>
          <w:b/>
          <w:highlight w:val="white"/>
        </w:rPr>
        <w:lastRenderedPageBreak/>
        <w:t>SEGUNDO.</w:t>
      </w:r>
      <w:r w:rsidRPr="00D44D15">
        <w:rPr>
          <w:rFonts w:ascii="Arial" w:hAnsi="Arial" w:cs="Arial"/>
          <w:b/>
        </w:rPr>
        <w:t xml:space="preserve"> </w:t>
      </w:r>
      <w:r w:rsidRPr="00D44D15">
        <w:rPr>
          <w:rFonts w:ascii="Arial" w:hAnsi="Arial" w:cs="Arial"/>
        </w:rPr>
        <w:t>Con fundamento en los artículos 2 fracción XII y 9 de los Lineamientos para la Gestión de Archivos Administrativos y Resguardo de la Información Pública del Estado de San Luis Potosí, emitidos por esta Comisión,</w:t>
      </w:r>
      <w:r w:rsidRPr="00D44D15">
        <w:rPr>
          <w:rFonts w:ascii="Arial" w:hAnsi="Arial" w:cs="Arial"/>
          <w:b/>
        </w:rPr>
        <w:t xml:space="preserve"> se remite el presente asunto al Archivo de Concentración de este Órgano Garante, </w:t>
      </w:r>
      <w:r w:rsidRPr="00D44D15">
        <w:rPr>
          <w:rFonts w:ascii="Arial" w:hAnsi="Arial" w:cs="Arial"/>
        </w:rPr>
        <w:t>como asunto concluido.</w:t>
      </w:r>
    </w:p>
    <w:p w:rsidR="003B62E4" w:rsidRPr="00D44D15" w:rsidRDefault="003B62E4" w:rsidP="003B62E4">
      <w:pPr>
        <w:spacing w:line="360" w:lineRule="auto"/>
        <w:jc w:val="both"/>
        <w:rPr>
          <w:rFonts w:ascii="Arial" w:hAnsi="Arial" w:cs="Arial"/>
          <w:b/>
        </w:rPr>
      </w:pPr>
    </w:p>
    <w:p w:rsidR="003B62E4" w:rsidRPr="00D44D15" w:rsidRDefault="003B62E4" w:rsidP="003B62E4">
      <w:pPr>
        <w:spacing w:line="360" w:lineRule="auto"/>
        <w:jc w:val="both"/>
        <w:rPr>
          <w:rFonts w:ascii="Arial" w:hAnsi="Arial" w:cs="Arial"/>
        </w:rPr>
      </w:pPr>
      <w:r w:rsidRPr="00D44D15">
        <w:rPr>
          <w:rFonts w:ascii="Arial" w:hAnsi="Arial" w:cs="Arial"/>
          <w:b/>
        </w:rPr>
        <w:t>TERCERO.</w:t>
      </w:r>
      <w:r w:rsidRPr="00D44D15">
        <w:rPr>
          <w:rFonts w:ascii="Arial" w:hAnsi="Arial" w:cs="Arial"/>
        </w:rPr>
        <w:t xml:space="preserve"> Notifíquese personalmente.</w:t>
      </w:r>
    </w:p>
    <w:p w:rsidR="003B62E4" w:rsidRPr="00D44D15" w:rsidRDefault="003B62E4" w:rsidP="003B62E4">
      <w:pPr>
        <w:ind w:left="284"/>
        <w:jc w:val="both"/>
        <w:rPr>
          <w:rFonts w:ascii="Arial" w:hAnsi="Arial" w:cs="Arial"/>
          <w:i/>
        </w:rPr>
      </w:pPr>
    </w:p>
    <w:p w:rsidR="003B1B3F" w:rsidRDefault="003B62E4" w:rsidP="003B62E4">
      <w:pPr>
        <w:spacing w:line="360" w:lineRule="auto"/>
        <w:jc w:val="both"/>
        <w:rPr>
          <w:rFonts w:ascii="Arial" w:hAnsi="Arial" w:cs="Arial"/>
        </w:rPr>
      </w:pPr>
      <w:r w:rsidRPr="00D44D15">
        <w:rPr>
          <w:rFonts w:ascii="Arial" w:hAnsi="Arial" w:cs="Arial"/>
        </w:rPr>
        <w:t xml:space="preserve">Así lo acordó y firma </w:t>
      </w:r>
      <w:r w:rsidR="00E7416B">
        <w:rPr>
          <w:rFonts w:ascii="Arial" w:hAnsi="Arial" w:cs="Arial"/>
        </w:rPr>
        <w:t xml:space="preserve">Ana Cristina García </w:t>
      </w:r>
      <w:proofErr w:type="spellStart"/>
      <w:r w:rsidR="00E7416B">
        <w:rPr>
          <w:rFonts w:ascii="Arial" w:hAnsi="Arial" w:cs="Arial"/>
        </w:rPr>
        <w:t>Nales</w:t>
      </w:r>
      <w:proofErr w:type="spellEnd"/>
      <w:r w:rsidRPr="00D44D15">
        <w:rPr>
          <w:rFonts w:ascii="Arial" w:hAnsi="Arial" w:cs="Arial"/>
        </w:rPr>
        <w:t xml:space="preserve">, Comisionada de la Comisión Estatal de Garantía de Acceso a la Información Pública, que actúa con Rosa María Motilla García, Secretaria de Pleno que da fe, en San Luis Potosí, S.L.P., el </w:t>
      </w:r>
      <w:r w:rsidR="00D03114">
        <w:rPr>
          <w:rFonts w:ascii="Arial" w:hAnsi="Arial" w:cs="Arial"/>
        </w:rPr>
        <w:t>veintidós de noviembre</w:t>
      </w:r>
      <w:r w:rsidR="003B1B3F">
        <w:rPr>
          <w:rFonts w:ascii="Arial" w:hAnsi="Arial" w:cs="Arial"/>
        </w:rPr>
        <w:t xml:space="preserve"> de dos mil veintidós. </w:t>
      </w:r>
    </w:p>
    <w:p w:rsidR="00E579D4" w:rsidRDefault="00E579D4" w:rsidP="003B62E4">
      <w:pPr>
        <w:spacing w:line="360" w:lineRule="auto"/>
        <w:jc w:val="both"/>
        <w:rPr>
          <w:rFonts w:ascii="Arial" w:hAnsi="Arial" w:cs="Arial"/>
        </w:rPr>
      </w:pPr>
    </w:p>
    <w:p w:rsidR="0013558C" w:rsidRDefault="0013558C" w:rsidP="003B62E4">
      <w:pPr>
        <w:spacing w:line="360" w:lineRule="auto"/>
        <w:jc w:val="both"/>
        <w:rPr>
          <w:rFonts w:ascii="Arial" w:hAnsi="Arial" w:cs="Arial"/>
        </w:rPr>
      </w:pPr>
    </w:p>
    <w:p w:rsidR="00D03114" w:rsidRDefault="00D03114" w:rsidP="003B62E4">
      <w:pPr>
        <w:spacing w:line="360" w:lineRule="auto"/>
        <w:jc w:val="both"/>
        <w:rPr>
          <w:rFonts w:ascii="Arial" w:hAnsi="Arial" w:cs="Arial"/>
        </w:rPr>
      </w:pPr>
      <w:bookmarkStart w:id="0" w:name="_GoBack"/>
      <w:bookmarkEnd w:id="0"/>
    </w:p>
    <w:p w:rsidR="00E33140" w:rsidRDefault="00E33140" w:rsidP="003B62E4">
      <w:pPr>
        <w:spacing w:line="360" w:lineRule="auto"/>
        <w:jc w:val="both"/>
        <w:rPr>
          <w:rFonts w:ascii="Arial" w:hAnsi="Arial" w:cs="Arial"/>
        </w:rPr>
      </w:pPr>
    </w:p>
    <w:p w:rsidR="00E579D4" w:rsidRPr="00D44D15" w:rsidRDefault="00E579D4" w:rsidP="003B62E4">
      <w:pPr>
        <w:spacing w:line="360" w:lineRule="auto"/>
        <w:jc w:val="both"/>
        <w:rPr>
          <w:rFonts w:ascii="Arial" w:hAnsi="Arial" w:cs="Arial"/>
        </w:rPr>
      </w:pPr>
    </w:p>
    <w:p w:rsidR="003B62E4" w:rsidRPr="00D44D15" w:rsidRDefault="003B62E4" w:rsidP="003B62E4">
      <w:pPr>
        <w:spacing w:line="360" w:lineRule="auto"/>
        <w:jc w:val="both"/>
        <w:rPr>
          <w:rFonts w:ascii="Arial" w:hAnsi="Arial" w:cs="Arial"/>
          <w:b/>
        </w:rPr>
      </w:pPr>
      <w:r w:rsidRPr="00D44D15">
        <w:rPr>
          <w:rFonts w:ascii="Arial" w:hAnsi="Arial" w:cs="Arial"/>
          <w:b/>
        </w:rPr>
        <w:t>M</w:t>
      </w:r>
      <w:r w:rsidR="00E7416B">
        <w:rPr>
          <w:rFonts w:ascii="Arial" w:hAnsi="Arial" w:cs="Arial"/>
          <w:b/>
        </w:rPr>
        <w:t xml:space="preserve">tra. Ana Cristina García </w:t>
      </w:r>
      <w:proofErr w:type="spellStart"/>
      <w:r w:rsidR="00E7416B">
        <w:rPr>
          <w:rFonts w:ascii="Arial" w:hAnsi="Arial" w:cs="Arial"/>
          <w:b/>
        </w:rPr>
        <w:t>Nales</w:t>
      </w:r>
      <w:proofErr w:type="spellEnd"/>
      <w:r w:rsidR="00E7416B">
        <w:rPr>
          <w:rFonts w:ascii="Arial" w:hAnsi="Arial" w:cs="Arial"/>
          <w:b/>
        </w:rPr>
        <w:t xml:space="preserve"> </w:t>
      </w:r>
      <w:r w:rsidRPr="00D44D15">
        <w:rPr>
          <w:rFonts w:ascii="Arial" w:hAnsi="Arial" w:cs="Arial"/>
          <w:b/>
        </w:rPr>
        <w:t xml:space="preserve">  </w:t>
      </w:r>
      <w:r w:rsidRPr="00D44D15">
        <w:rPr>
          <w:rFonts w:ascii="Arial" w:hAnsi="Arial" w:cs="Arial"/>
        </w:rPr>
        <w:t xml:space="preserve">                     </w:t>
      </w:r>
      <w:r w:rsidR="00E7416B" w:rsidRPr="00E7416B">
        <w:rPr>
          <w:rFonts w:ascii="Arial" w:hAnsi="Arial" w:cs="Arial"/>
          <w:b/>
        </w:rPr>
        <w:t xml:space="preserve">Lic. </w:t>
      </w:r>
      <w:r w:rsidRPr="00D44D15">
        <w:rPr>
          <w:rFonts w:ascii="Arial" w:hAnsi="Arial" w:cs="Arial"/>
          <w:b/>
          <w:lang w:val="es-ES"/>
        </w:rPr>
        <w:t>Rosa María Motilla García</w:t>
      </w:r>
      <w:r w:rsidRPr="00D44D15">
        <w:rPr>
          <w:rFonts w:ascii="Arial" w:hAnsi="Arial" w:cs="Arial"/>
          <w:b/>
        </w:rPr>
        <w:t xml:space="preserve">   </w:t>
      </w:r>
    </w:p>
    <w:p w:rsidR="000A3FAF" w:rsidRDefault="003B62E4" w:rsidP="00E579D4">
      <w:pPr>
        <w:spacing w:line="360" w:lineRule="auto"/>
        <w:jc w:val="both"/>
        <w:rPr>
          <w:rFonts w:ascii="Arial" w:hAnsi="Arial" w:cs="Arial"/>
          <w:b/>
        </w:rPr>
      </w:pPr>
      <w:r w:rsidRPr="00D44D15">
        <w:rPr>
          <w:rFonts w:ascii="Arial" w:hAnsi="Arial" w:cs="Arial"/>
          <w:b/>
        </w:rPr>
        <w:t xml:space="preserve">          Comisionada                                           </w:t>
      </w:r>
      <w:r w:rsidR="00E7416B">
        <w:rPr>
          <w:rFonts w:ascii="Arial" w:hAnsi="Arial" w:cs="Arial"/>
          <w:b/>
        </w:rPr>
        <w:t xml:space="preserve">         </w:t>
      </w:r>
      <w:r w:rsidRPr="00D44D15">
        <w:rPr>
          <w:rFonts w:ascii="Arial" w:hAnsi="Arial" w:cs="Arial"/>
          <w:b/>
        </w:rPr>
        <w:t>Secretaria de Pleno</w:t>
      </w:r>
    </w:p>
    <w:p w:rsidR="00E33140" w:rsidRDefault="00E33140" w:rsidP="00E579D4">
      <w:pPr>
        <w:spacing w:line="360" w:lineRule="auto"/>
        <w:jc w:val="both"/>
        <w:rPr>
          <w:rFonts w:ascii="Arial" w:hAnsi="Arial" w:cs="Arial"/>
          <w:sz w:val="18"/>
          <w:szCs w:val="18"/>
        </w:rPr>
      </w:pPr>
    </w:p>
    <w:p w:rsidR="00E33140" w:rsidRDefault="00E33140" w:rsidP="00E579D4">
      <w:pPr>
        <w:spacing w:line="360" w:lineRule="auto"/>
        <w:jc w:val="both"/>
        <w:rPr>
          <w:rFonts w:ascii="Arial" w:hAnsi="Arial" w:cs="Arial"/>
          <w:sz w:val="18"/>
          <w:szCs w:val="18"/>
        </w:rPr>
      </w:pPr>
    </w:p>
    <w:p w:rsidR="00E579D4" w:rsidRPr="00B27249" w:rsidRDefault="003B62E4" w:rsidP="00E579D4">
      <w:pPr>
        <w:spacing w:line="360" w:lineRule="auto"/>
        <w:jc w:val="both"/>
        <w:rPr>
          <w:rFonts w:ascii="Arial" w:hAnsi="Arial" w:cs="Arial"/>
          <w:b/>
        </w:rPr>
      </w:pPr>
      <w:r>
        <w:rPr>
          <w:rFonts w:ascii="Arial" w:hAnsi="Arial" w:cs="Arial"/>
          <w:sz w:val="18"/>
          <w:szCs w:val="18"/>
        </w:rPr>
        <w:t>Elaboró</w:t>
      </w:r>
      <w:r w:rsidR="00054BAA">
        <w:rPr>
          <w:rFonts w:ascii="Arial" w:hAnsi="Arial" w:cs="Arial"/>
          <w:sz w:val="18"/>
          <w:szCs w:val="18"/>
        </w:rPr>
        <w:t>: FJM</w:t>
      </w:r>
    </w:p>
    <w:sectPr w:rsidR="00E579D4" w:rsidRPr="00B27249" w:rsidSect="00A123CB">
      <w:headerReference w:type="default" r:id="rId8"/>
      <w:pgSz w:w="12242" w:h="20163" w:code="5"/>
      <w:pgMar w:top="2665"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C1F" w:rsidRDefault="00465C1F" w:rsidP="00C423FB">
      <w:r>
        <w:separator/>
      </w:r>
    </w:p>
  </w:endnote>
  <w:endnote w:type="continuationSeparator" w:id="0">
    <w:p w:rsidR="00465C1F" w:rsidRDefault="00465C1F" w:rsidP="00C42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C1F" w:rsidRDefault="00465C1F" w:rsidP="00C423FB">
      <w:r>
        <w:separator/>
      </w:r>
    </w:p>
  </w:footnote>
  <w:footnote w:type="continuationSeparator" w:id="0">
    <w:p w:rsidR="00465C1F" w:rsidRDefault="00465C1F" w:rsidP="00C423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7B60" w:rsidRDefault="00D03114" w:rsidP="00D1424D">
    <w:pPr>
      <w:pStyle w:val="Encabezado"/>
      <w:rPr>
        <w:rFonts w:ascii="Arial" w:hAnsi="Arial" w:cs="Arial"/>
        <w:b/>
        <w:sz w:val="26"/>
        <w:szCs w:val="26"/>
      </w:rPr>
    </w:pPr>
  </w:p>
  <w:p w:rsidR="00767B60" w:rsidRDefault="00D03114" w:rsidP="00D1424D">
    <w:pPr>
      <w:pStyle w:val="Encabezado"/>
      <w:rPr>
        <w:rFonts w:ascii="Arial" w:hAnsi="Arial" w:cs="Arial"/>
        <w:b/>
        <w:sz w:val="26"/>
        <w:szCs w:val="26"/>
      </w:rPr>
    </w:pPr>
  </w:p>
  <w:p w:rsidR="00D1424D" w:rsidRPr="00F07E82" w:rsidRDefault="0057452D" w:rsidP="00E63410">
    <w:pPr>
      <w:pStyle w:val="Encabezado"/>
      <w:jc w:val="right"/>
      <w:rPr>
        <w:rFonts w:ascii="Arial" w:hAnsi="Arial" w:cs="Arial"/>
        <w:b/>
        <w:sz w:val="26"/>
        <w:szCs w:val="26"/>
      </w:rPr>
    </w:pPr>
    <w:r w:rsidRPr="00FA0476">
      <w:rPr>
        <w:rFonts w:ascii="Arial" w:hAnsi="Arial" w:cs="Arial"/>
        <w:b/>
        <w:sz w:val="26"/>
        <w:szCs w:val="26"/>
      </w:rPr>
      <w:t>RR-</w:t>
    </w:r>
    <w:r w:rsidR="00912FC8">
      <w:rPr>
        <w:rFonts w:ascii="Arial" w:hAnsi="Arial" w:cs="Arial"/>
        <w:b/>
        <w:sz w:val="26"/>
        <w:szCs w:val="26"/>
      </w:rPr>
      <w:t>970</w:t>
    </w:r>
    <w:r>
      <w:rPr>
        <w:rFonts w:ascii="Arial" w:hAnsi="Arial" w:cs="Arial"/>
        <w:b/>
        <w:sz w:val="26"/>
        <w:szCs w:val="26"/>
      </w:rPr>
      <w:t>/</w:t>
    </w:r>
    <w:r w:rsidR="00912FC8">
      <w:rPr>
        <w:rFonts w:ascii="Arial" w:hAnsi="Arial" w:cs="Arial"/>
        <w:b/>
        <w:sz w:val="26"/>
        <w:szCs w:val="26"/>
      </w:rPr>
      <w:t>2020</w:t>
    </w:r>
    <w:r w:rsidRPr="00FA0476">
      <w:rPr>
        <w:rFonts w:ascii="Arial" w:hAnsi="Arial" w:cs="Arial"/>
        <w:b/>
        <w:sz w:val="26"/>
        <w:szCs w:val="26"/>
      </w:rPr>
      <w:t>-3</w:t>
    </w:r>
    <w:r>
      <w:rPr>
        <w:rFonts w:ascii="Arial" w:hAnsi="Arial" w:cs="Arial"/>
        <w:b/>
        <w:sz w:val="26"/>
        <w:szCs w:val="26"/>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17A7D"/>
    <w:multiLevelType w:val="hybridMultilevel"/>
    <w:tmpl w:val="EC7CFDE6"/>
    <w:lvl w:ilvl="0" w:tplc="0430DD18">
      <w:start w:val="1"/>
      <w:numFmt w:val="upperRoman"/>
      <w:lvlText w:val="%1."/>
      <w:lvlJc w:val="left"/>
      <w:pPr>
        <w:ind w:left="436" w:hanging="720"/>
      </w:pPr>
      <w:rPr>
        <w:rFonts w:ascii="Arial" w:eastAsia="Arial Unicode MS" w:hAnsi="Arial" w:cs="Arial"/>
        <w:b/>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1" w15:restartNumberingAfterBreak="0">
    <w:nsid w:val="261060B6"/>
    <w:multiLevelType w:val="hybridMultilevel"/>
    <w:tmpl w:val="CB228F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9CD452B"/>
    <w:multiLevelType w:val="hybridMultilevel"/>
    <w:tmpl w:val="62D873E0"/>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FB"/>
    <w:rsid w:val="00017436"/>
    <w:rsid w:val="00035924"/>
    <w:rsid w:val="00054BAA"/>
    <w:rsid w:val="00073C5B"/>
    <w:rsid w:val="000742BE"/>
    <w:rsid w:val="00091BEC"/>
    <w:rsid w:val="000A3FAF"/>
    <w:rsid w:val="000A4171"/>
    <w:rsid w:val="000A63C5"/>
    <w:rsid w:val="000E4971"/>
    <w:rsid w:val="000E67FE"/>
    <w:rsid w:val="0013558C"/>
    <w:rsid w:val="00140DFC"/>
    <w:rsid w:val="001812F8"/>
    <w:rsid w:val="001958F5"/>
    <w:rsid w:val="001C2DF2"/>
    <w:rsid w:val="001C4E99"/>
    <w:rsid w:val="001E03B4"/>
    <w:rsid w:val="001F3183"/>
    <w:rsid w:val="00204A06"/>
    <w:rsid w:val="0021244A"/>
    <w:rsid w:val="002167A4"/>
    <w:rsid w:val="00244141"/>
    <w:rsid w:val="002730D1"/>
    <w:rsid w:val="002915BE"/>
    <w:rsid w:val="00293CB2"/>
    <w:rsid w:val="00296AEA"/>
    <w:rsid w:val="002A1CC8"/>
    <w:rsid w:val="002C3875"/>
    <w:rsid w:val="002D597D"/>
    <w:rsid w:val="00304C39"/>
    <w:rsid w:val="00314072"/>
    <w:rsid w:val="003254B3"/>
    <w:rsid w:val="0033482D"/>
    <w:rsid w:val="003439C9"/>
    <w:rsid w:val="003A447A"/>
    <w:rsid w:val="003B1B3F"/>
    <w:rsid w:val="003B62E4"/>
    <w:rsid w:val="003C6E1F"/>
    <w:rsid w:val="003D3551"/>
    <w:rsid w:val="00410B5A"/>
    <w:rsid w:val="0041472D"/>
    <w:rsid w:val="00422BBB"/>
    <w:rsid w:val="0045025D"/>
    <w:rsid w:val="00455EBD"/>
    <w:rsid w:val="004568C6"/>
    <w:rsid w:val="00465C1F"/>
    <w:rsid w:val="004A032A"/>
    <w:rsid w:val="004A0850"/>
    <w:rsid w:val="004A64C0"/>
    <w:rsid w:val="004D3B26"/>
    <w:rsid w:val="00505943"/>
    <w:rsid w:val="00513048"/>
    <w:rsid w:val="0057452D"/>
    <w:rsid w:val="005B3A58"/>
    <w:rsid w:val="005F4769"/>
    <w:rsid w:val="006319DC"/>
    <w:rsid w:val="0064368A"/>
    <w:rsid w:val="006C1D92"/>
    <w:rsid w:val="006D22D2"/>
    <w:rsid w:val="006D39B0"/>
    <w:rsid w:val="006F02F5"/>
    <w:rsid w:val="00705A5E"/>
    <w:rsid w:val="00706609"/>
    <w:rsid w:val="00752D48"/>
    <w:rsid w:val="00793C26"/>
    <w:rsid w:val="00795B5A"/>
    <w:rsid w:val="007F13DD"/>
    <w:rsid w:val="008256D3"/>
    <w:rsid w:val="008319D1"/>
    <w:rsid w:val="00832476"/>
    <w:rsid w:val="0084154F"/>
    <w:rsid w:val="008A02C3"/>
    <w:rsid w:val="008A14F8"/>
    <w:rsid w:val="008B32BE"/>
    <w:rsid w:val="008B42DD"/>
    <w:rsid w:val="008C149A"/>
    <w:rsid w:val="008D191E"/>
    <w:rsid w:val="008F2203"/>
    <w:rsid w:val="00912FC8"/>
    <w:rsid w:val="00933A1D"/>
    <w:rsid w:val="00947B45"/>
    <w:rsid w:val="00964B48"/>
    <w:rsid w:val="00975D8B"/>
    <w:rsid w:val="009A51A5"/>
    <w:rsid w:val="009D15FF"/>
    <w:rsid w:val="00A06BCB"/>
    <w:rsid w:val="00A123CB"/>
    <w:rsid w:val="00A17FAC"/>
    <w:rsid w:val="00A238AF"/>
    <w:rsid w:val="00A26D19"/>
    <w:rsid w:val="00A42C43"/>
    <w:rsid w:val="00A758ED"/>
    <w:rsid w:val="00AC7C3F"/>
    <w:rsid w:val="00AE6C41"/>
    <w:rsid w:val="00B179D9"/>
    <w:rsid w:val="00B25A7F"/>
    <w:rsid w:val="00B27249"/>
    <w:rsid w:val="00B35AC3"/>
    <w:rsid w:val="00B36202"/>
    <w:rsid w:val="00B52743"/>
    <w:rsid w:val="00B602C0"/>
    <w:rsid w:val="00B9613D"/>
    <w:rsid w:val="00BA47EE"/>
    <w:rsid w:val="00BC017A"/>
    <w:rsid w:val="00BE1DD8"/>
    <w:rsid w:val="00BE3726"/>
    <w:rsid w:val="00BF0757"/>
    <w:rsid w:val="00C06CE3"/>
    <w:rsid w:val="00C423FB"/>
    <w:rsid w:val="00C57AA7"/>
    <w:rsid w:val="00C64D30"/>
    <w:rsid w:val="00C76AAF"/>
    <w:rsid w:val="00CA08F0"/>
    <w:rsid w:val="00CE2220"/>
    <w:rsid w:val="00D03114"/>
    <w:rsid w:val="00D1312B"/>
    <w:rsid w:val="00D23486"/>
    <w:rsid w:val="00D429DE"/>
    <w:rsid w:val="00D80C5D"/>
    <w:rsid w:val="00DA687D"/>
    <w:rsid w:val="00DE01C0"/>
    <w:rsid w:val="00DF1EAA"/>
    <w:rsid w:val="00E06338"/>
    <w:rsid w:val="00E264C1"/>
    <w:rsid w:val="00E33140"/>
    <w:rsid w:val="00E579D4"/>
    <w:rsid w:val="00E7416B"/>
    <w:rsid w:val="00E979E9"/>
    <w:rsid w:val="00EB503B"/>
    <w:rsid w:val="00F07382"/>
    <w:rsid w:val="00F07D57"/>
    <w:rsid w:val="00F1241C"/>
    <w:rsid w:val="00F509A1"/>
    <w:rsid w:val="00FE58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6D846"/>
  <w15:docId w15:val="{F207BC38-AA43-42E1-AF3F-E630B728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23F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423FB"/>
    <w:pPr>
      <w:tabs>
        <w:tab w:val="center" w:pos="4252"/>
        <w:tab w:val="right" w:pos="8504"/>
      </w:tabs>
    </w:pPr>
  </w:style>
  <w:style w:type="character" w:customStyle="1" w:styleId="EncabezadoCar">
    <w:name w:val="Encabezado Car"/>
    <w:basedOn w:val="Fuentedeprrafopredeter"/>
    <w:link w:val="Encabezado"/>
    <w:rsid w:val="00C423FB"/>
    <w:rPr>
      <w:rFonts w:ascii="Times New Roman" w:eastAsia="Times New Roman" w:hAnsi="Times New Roman" w:cs="Times New Roman"/>
      <w:sz w:val="24"/>
      <w:szCs w:val="24"/>
      <w:lang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C423FB"/>
    <w:pPr>
      <w:ind w:left="720"/>
      <w:contextualSpacing/>
    </w:pPr>
    <w:rPr>
      <w:rFonts w:ascii="Arial" w:hAnsi="Arial" w:cs="Arial"/>
    </w:rPr>
  </w:style>
  <w:style w:type="paragraph" w:styleId="Textonotapie">
    <w:name w:val="footnote text"/>
    <w:basedOn w:val="Normal"/>
    <w:link w:val="TextonotapieCar"/>
    <w:uiPriority w:val="99"/>
    <w:semiHidden/>
    <w:unhideWhenUsed/>
    <w:rsid w:val="00C423FB"/>
    <w:rPr>
      <w:sz w:val="20"/>
      <w:szCs w:val="20"/>
    </w:rPr>
  </w:style>
  <w:style w:type="character" w:customStyle="1" w:styleId="TextonotapieCar">
    <w:name w:val="Texto nota pie Car"/>
    <w:basedOn w:val="Fuentedeprrafopredeter"/>
    <w:link w:val="Textonotapie"/>
    <w:uiPriority w:val="99"/>
    <w:semiHidden/>
    <w:rsid w:val="00C423FB"/>
    <w:rPr>
      <w:rFonts w:ascii="Times New Roman" w:eastAsia="Times New Roman" w:hAnsi="Times New Roman" w:cs="Times New Roman"/>
      <w:sz w:val="20"/>
      <w:szCs w:val="20"/>
      <w:lang w:eastAsia="es-ES"/>
    </w:rPr>
  </w:style>
  <w:style w:type="character" w:styleId="Refdenotaalpie">
    <w:name w:val="footnote reference"/>
    <w:uiPriority w:val="99"/>
    <w:semiHidden/>
    <w:unhideWhenUsed/>
    <w:rsid w:val="00C423FB"/>
    <w:rPr>
      <w:vertAlign w:val="superscript"/>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C423FB"/>
    <w:rPr>
      <w:rFonts w:ascii="Arial" w:eastAsia="Times New Roman" w:hAnsi="Arial" w:cs="Arial"/>
      <w:sz w:val="24"/>
      <w:szCs w:val="24"/>
      <w:lang w:eastAsia="es-ES"/>
    </w:rPr>
  </w:style>
  <w:style w:type="character" w:styleId="Hipervnculo">
    <w:name w:val="Hyperlink"/>
    <w:uiPriority w:val="99"/>
    <w:unhideWhenUsed/>
    <w:rsid w:val="003B62E4"/>
    <w:rPr>
      <w:color w:val="0000FF"/>
      <w:u w:val="single"/>
    </w:rPr>
  </w:style>
  <w:style w:type="paragraph" w:styleId="Textoindependiente">
    <w:name w:val="Body Text"/>
    <w:basedOn w:val="Normal"/>
    <w:link w:val="TextoindependienteCar"/>
    <w:uiPriority w:val="99"/>
    <w:semiHidden/>
    <w:unhideWhenUsed/>
    <w:rsid w:val="003B62E4"/>
    <w:pPr>
      <w:spacing w:after="120"/>
    </w:pPr>
  </w:style>
  <w:style w:type="character" w:customStyle="1" w:styleId="TextoindependienteCar">
    <w:name w:val="Texto independiente Car"/>
    <w:basedOn w:val="Fuentedeprrafopredeter"/>
    <w:link w:val="Textoindependiente"/>
    <w:uiPriority w:val="99"/>
    <w:semiHidden/>
    <w:rsid w:val="003B62E4"/>
    <w:rPr>
      <w:rFonts w:ascii="Times New Roman" w:eastAsia="Times New Roman" w:hAnsi="Times New Roman" w:cs="Times New Roman"/>
      <w:sz w:val="24"/>
      <w:szCs w:val="24"/>
      <w:lang w:eastAsia="es-ES"/>
    </w:rPr>
  </w:style>
  <w:style w:type="paragraph" w:styleId="Textoindependienteprimerasangra">
    <w:name w:val="Body Text First Indent"/>
    <w:basedOn w:val="Textoindependiente"/>
    <w:link w:val="TextoindependienteprimerasangraCar"/>
    <w:uiPriority w:val="99"/>
    <w:rsid w:val="003B62E4"/>
    <w:pPr>
      <w:spacing w:line="360" w:lineRule="auto"/>
      <w:ind w:firstLine="210"/>
      <w:jc w:val="both"/>
    </w:pPr>
    <w:rPr>
      <w:rFonts w:ascii="Calibri" w:hAnsi="Calibri"/>
      <w:sz w:val="26"/>
    </w:rPr>
  </w:style>
  <w:style w:type="character" w:customStyle="1" w:styleId="TextoindependienteprimerasangraCar">
    <w:name w:val="Texto independiente primera sangría Car"/>
    <w:basedOn w:val="TextoindependienteCar"/>
    <w:link w:val="Textoindependienteprimerasangra"/>
    <w:uiPriority w:val="99"/>
    <w:rsid w:val="003B62E4"/>
    <w:rPr>
      <w:rFonts w:ascii="Calibri" w:eastAsia="Times New Roman" w:hAnsi="Calibri" w:cs="Times New Roman"/>
      <w:sz w:val="26"/>
      <w:szCs w:val="24"/>
      <w:lang w:eastAsia="es-ES"/>
    </w:rPr>
  </w:style>
  <w:style w:type="paragraph" w:styleId="Piedepgina">
    <w:name w:val="footer"/>
    <w:basedOn w:val="Normal"/>
    <w:link w:val="PiedepginaCar"/>
    <w:uiPriority w:val="99"/>
    <w:unhideWhenUsed/>
    <w:rsid w:val="00D1312B"/>
    <w:pPr>
      <w:tabs>
        <w:tab w:val="center" w:pos="4419"/>
        <w:tab w:val="right" w:pos="8838"/>
      </w:tabs>
    </w:pPr>
  </w:style>
  <w:style w:type="character" w:customStyle="1" w:styleId="PiedepginaCar">
    <w:name w:val="Pie de página Car"/>
    <w:basedOn w:val="Fuentedeprrafopredeter"/>
    <w:link w:val="Piedepgina"/>
    <w:uiPriority w:val="99"/>
    <w:rsid w:val="00D1312B"/>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F07D5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7D57"/>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E9231B-B94E-4AEF-BC0F-14C5C3BD2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1373</Words>
  <Characters>7557</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FATIMA</dc:creator>
  <cp:lastModifiedBy>Ponencia 3</cp:lastModifiedBy>
  <cp:revision>2</cp:revision>
  <cp:lastPrinted>2022-09-21T16:46:00Z</cp:lastPrinted>
  <dcterms:created xsi:type="dcterms:W3CDTF">2022-11-25T20:20:00Z</dcterms:created>
  <dcterms:modified xsi:type="dcterms:W3CDTF">2022-11-25T20:20:00Z</dcterms:modified>
</cp:coreProperties>
</file>