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0D74" w:rsidRPr="00CE60CC" w:rsidRDefault="00340D74" w:rsidP="00340D74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CE60CC" w:rsidRPr="00CE60CC" w:rsidRDefault="00CE60CC" w:rsidP="00340D74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CE60CC" w:rsidRPr="00CE60CC" w:rsidRDefault="00CE60CC" w:rsidP="00CE60CC">
      <w:pPr>
        <w:jc w:val="both"/>
        <w:rPr>
          <w:rFonts w:ascii="Arial" w:hAnsi="Arial" w:cs="Arial"/>
          <w:sz w:val="24"/>
          <w:szCs w:val="24"/>
        </w:rPr>
      </w:pPr>
      <w:r w:rsidRPr="00CE60CC">
        <w:rPr>
          <w:rFonts w:ascii="Arial" w:hAnsi="Arial" w:cs="Arial"/>
          <w:sz w:val="24"/>
          <w:szCs w:val="24"/>
        </w:rPr>
        <w:t>Se pone</w:t>
      </w:r>
      <w:bookmarkStart w:id="0" w:name="_GoBack"/>
      <w:bookmarkEnd w:id="0"/>
      <w:r w:rsidRPr="00CE60CC">
        <w:rPr>
          <w:rFonts w:ascii="Arial" w:hAnsi="Arial" w:cs="Arial"/>
          <w:sz w:val="24"/>
          <w:szCs w:val="24"/>
        </w:rPr>
        <w:t xml:space="preserve"> a su disposición el link que dirige al “</w:t>
      </w:r>
      <w:r w:rsidRPr="00CE60CC">
        <w:rPr>
          <w:rFonts w:ascii="Arial" w:hAnsi="Arial" w:cs="Arial"/>
          <w:b/>
          <w:sz w:val="24"/>
          <w:szCs w:val="24"/>
        </w:rPr>
        <w:t>Plan Estatal de Desarrollo 2021-2027”</w:t>
      </w:r>
      <w:r w:rsidRPr="00CE60CC">
        <w:rPr>
          <w:rFonts w:ascii="Arial" w:hAnsi="Arial" w:cs="Arial"/>
          <w:sz w:val="24"/>
          <w:szCs w:val="24"/>
        </w:rPr>
        <w:t>.</w:t>
      </w:r>
    </w:p>
    <w:p w:rsidR="00CE60CC" w:rsidRPr="00CE60CC" w:rsidRDefault="00CE60CC" w:rsidP="00CE60CC">
      <w:pPr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CE60CC" w:rsidRPr="00CE60CC" w:rsidRDefault="00CE60CC" w:rsidP="00CE60CC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hyperlink r:id="rId8" w:tgtFrame="_blank" w:history="1">
        <w:r w:rsidRPr="00CE60CC">
          <w:rPr>
            <w:rStyle w:val="Hipervnculo"/>
            <w:rFonts w:ascii="Arial" w:hAnsi="Arial" w:cs="Arial"/>
            <w:sz w:val="24"/>
            <w:szCs w:val="24"/>
            <w:bdr w:val="none" w:sz="0" w:space="0" w:color="auto" w:frame="1"/>
            <w:shd w:val="clear" w:color="auto" w:fill="FFFFFF"/>
          </w:rPr>
          <w:t>http://201.144.107.246/InfPubEstatal2/_DEFENSOR%c3%8dA%20P%c3%9aBLICA%20DEL%20ESTADO%20DE%20SAN%20LUIS%20POTOS%c3%8d/Art%c3%adculo%2018.%20fracc.%20II/Normatividad/DECRETO%200286%20PLAN%20ESTATAL%20DE%20DESARROLLO%202021-2027%20(21-MAR-2022)%20(1).pdf</w:t>
        </w:r>
      </w:hyperlink>
      <w:r w:rsidRPr="00CE60CC">
        <w:rPr>
          <w:rFonts w:ascii="Arial" w:hAnsi="Arial" w:cs="Arial"/>
          <w:sz w:val="24"/>
          <w:szCs w:val="24"/>
        </w:rPr>
        <w:t xml:space="preserve"> </w:t>
      </w:r>
      <w:r w:rsidRPr="00CE60CC">
        <w:rPr>
          <w:rFonts w:ascii="Arial" w:hAnsi="Arial" w:cs="Arial"/>
          <w:color w:val="000000"/>
          <w:sz w:val="24"/>
          <w:szCs w:val="24"/>
        </w:rPr>
        <w:t xml:space="preserve">  </w:t>
      </w:r>
    </w:p>
    <w:p w:rsidR="00CE60CC" w:rsidRPr="00CE60CC" w:rsidRDefault="00CE60CC" w:rsidP="00CE60CC">
      <w:pPr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CE60CC" w:rsidRPr="00CE60CC" w:rsidRDefault="00CE60CC" w:rsidP="00340D74">
      <w:pPr>
        <w:spacing w:after="0" w:line="240" w:lineRule="auto"/>
        <w:jc w:val="both"/>
        <w:rPr>
          <w:rFonts w:ascii="Arial" w:hAnsi="Arial" w:cs="Arial"/>
        </w:rPr>
      </w:pPr>
    </w:p>
    <w:sectPr w:rsidR="00CE60CC" w:rsidRPr="00CE60CC" w:rsidSect="00060A98">
      <w:headerReference w:type="default" r:id="rId9"/>
      <w:footerReference w:type="default" r:id="rId10"/>
      <w:pgSz w:w="12240" w:h="15840" w:code="1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26525" w:rsidRDefault="00426525">
      <w:pPr>
        <w:spacing w:after="0" w:line="240" w:lineRule="auto"/>
      </w:pPr>
      <w:r>
        <w:separator/>
      </w:r>
    </w:p>
  </w:endnote>
  <w:endnote w:type="continuationSeparator" w:id="0">
    <w:p w:rsidR="00426525" w:rsidRDefault="004265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1" w:fontKey="{4ADB31AE-D967-497F-A6B4-C98A86D38FE1}"/>
    <w:embedBold r:id="rId2" w:fontKey="{8209752A-56D5-456B-9FBE-F20FB5D6BEB4}"/>
  </w:font>
  <w:font w:name="Montserrat">
    <w:altName w:val="Arial"/>
    <w:panose1 w:val="00000000000000000000"/>
    <w:charset w:val="00"/>
    <w:family w:val="modern"/>
    <w:notTrueType/>
    <w:pitch w:val="variable"/>
    <w:sig w:usb0="00000001" w:usb1="00000003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0459" w:rsidRPr="00B10459" w:rsidRDefault="00B10459" w:rsidP="00B10459">
    <w:pPr>
      <w:pStyle w:val="Piedepgina"/>
      <w:jc w:val="center"/>
      <w:rPr>
        <w:rFonts w:ascii="Montserrat" w:hAnsi="Montserrat"/>
        <w:sz w:val="10"/>
        <w:szCs w:val="16"/>
      </w:rPr>
    </w:pPr>
    <w:proofErr w:type="spellStart"/>
    <w:r w:rsidRPr="00B10459">
      <w:rPr>
        <w:rFonts w:ascii="Montserrat" w:hAnsi="Montserrat"/>
        <w:sz w:val="10"/>
        <w:szCs w:val="16"/>
      </w:rPr>
      <w:t>Blvd</w:t>
    </w:r>
    <w:proofErr w:type="spellEnd"/>
    <w:r w:rsidRPr="00B10459">
      <w:rPr>
        <w:rFonts w:ascii="Montserrat" w:hAnsi="Montserrat"/>
        <w:sz w:val="10"/>
        <w:szCs w:val="16"/>
      </w:rPr>
      <w:t xml:space="preserve">. Antonio Rocha Cordero N°507 entrada B estacionamiento FENAPO, Col. Simón Díaz, C.P. 78380 San Luis Potosí, S.L.P. Tel: (444)198 55 00 al 05  </w:t>
    </w:r>
    <w:r>
      <w:rPr>
        <w:rFonts w:ascii="Montserrat" w:hAnsi="Montserrat"/>
        <w:sz w:val="10"/>
        <w:szCs w:val="16"/>
      </w:rPr>
      <w:t xml:space="preserve">        </w:t>
    </w:r>
    <w:r w:rsidRPr="00B10459">
      <w:rPr>
        <w:rFonts w:ascii="Montserrat" w:hAnsi="Montserrat"/>
        <w:sz w:val="10"/>
        <w:szCs w:val="16"/>
      </w:rPr>
      <w:t>slp.gob.mx/</w:t>
    </w:r>
    <w:proofErr w:type="spellStart"/>
    <w:r w:rsidRPr="00B10459">
      <w:rPr>
        <w:rFonts w:ascii="Montserrat" w:hAnsi="Montserrat"/>
        <w:sz w:val="10"/>
        <w:szCs w:val="16"/>
      </w:rPr>
      <w:t>defensoria</w:t>
    </w:r>
    <w:proofErr w:type="spellEnd"/>
  </w:p>
  <w:p w:rsidR="00951420" w:rsidRPr="00365AEC" w:rsidRDefault="00727FCF" w:rsidP="00790B6D">
    <w:pPr>
      <w:pStyle w:val="Piedepgina"/>
      <w:jc w:val="right"/>
      <w:rPr>
        <w:szCs w:val="16"/>
      </w:rPr>
    </w:pPr>
    <w:r>
      <w:rPr>
        <w:noProof/>
        <w:szCs w:val="16"/>
        <w:lang w:val="es-MX" w:eastAsia="es-MX"/>
      </w:rPr>
      <w:drawing>
        <wp:inline distT="0" distB="0" distL="0" distR="0">
          <wp:extent cx="5600700" cy="123825"/>
          <wp:effectExtent l="0" t="0" r="0" b="9525"/>
          <wp:docPr id="1" name="Imagen 1" descr="linea horizontal gri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inea horizontal gri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00700" cy="123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26525" w:rsidRDefault="00426525">
      <w:pPr>
        <w:spacing w:after="0" w:line="240" w:lineRule="auto"/>
      </w:pPr>
      <w:r>
        <w:separator/>
      </w:r>
    </w:p>
  </w:footnote>
  <w:footnote w:type="continuationSeparator" w:id="0">
    <w:p w:rsidR="00426525" w:rsidRDefault="0042652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5CC5" w:rsidRDefault="00FC0F43" w:rsidP="00857378">
    <w:pPr>
      <w:pStyle w:val="Encabezado"/>
    </w:pPr>
    <w:r>
      <w:rPr>
        <w:noProof/>
        <w:lang w:val="es-MX" w:eastAsia="es-MX"/>
      </w:rPr>
      <w:drawing>
        <wp:inline distT="0" distB="0" distL="0" distR="0" wp14:anchorId="7AE5B55F" wp14:editId="596C0847">
          <wp:extent cx="4274820" cy="735965"/>
          <wp:effectExtent l="0" t="0" r="0" b="6985"/>
          <wp:docPr id="3" name="Imagen 3" descr="MEMBRET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EMBRET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74820" cy="7359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510023"/>
    <w:multiLevelType w:val="hybridMultilevel"/>
    <w:tmpl w:val="6ACE00DC"/>
    <w:lvl w:ilvl="0" w:tplc="12964B5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9851E5"/>
    <w:multiLevelType w:val="hybridMultilevel"/>
    <w:tmpl w:val="1662F592"/>
    <w:lvl w:ilvl="0" w:tplc="1910D91E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5ECB"/>
    <w:rsid w:val="000008BD"/>
    <w:rsid w:val="00026AA2"/>
    <w:rsid w:val="00027F81"/>
    <w:rsid w:val="00057967"/>
    <w:rsid w:val="00060A98"/>
    <w:rsid w:val="00066941"/>
    <w:rsid w:val="00070824"/>
    <w:rsid w:val="00074BDE"/>
    <w:rsid w:val="00081115"/>
    <w:rsid w:val="000819F9"/>
    <w:rsid w:val="000B0A18"/>
    <w:rsid w:val="000B60BA"/>
    <w:rsid w:val="00102EFC"/>
    <w:rsid w:val="001041E5"/>
    <w:rsid w:val="001105A6"/>
    <w:rsid w:val="001108AE"/>
    <w:rsid w:val="00121291"/>
    <w:rsid w:val="00132665"/>
    <w:rsid w:val="001509A7"/>
    <w:rsid w:val="0018776A"/>
    <w:rsid w:val="001A6839"/>
    <w:rsid w:val="001C0BC9"/>
    <w:rsid w:val="001C734A"/>
    <w:rsid w:val="001D30E4"/>
    <w:rsid w:val="0021061E"/>
    <w:rsid w:val="0022202D"/>
    <w:rsid w:val="00225961"/>
    <w:rsid w:val="00253FCC"/>
    <w:rsid w:val="002613AA"/>
    <w:rsid w:val="00265F21"/>
    <w:rsid w:val="00277FF2"/>
    <w:rsid w:val="00280310"/>
    <w:rsid w:val="002844F1"/>
    <w:rsid w:val="00286829"/>
    <w:rsid w:val="00291740"/>
    <w:rsid w:val="002A4F45"/>
    <w:rsid w:val="002B2783"/>
    <w:rsid w:val="002B60AB"/>
    <w:rsid w:val="002C4B60"/>
    <w:rsid w:val="002D13E2"/>
    <w:rsid w:val="002D61FA"/>
    <w:rsid w:val="002E1030"/>
    <w:rsid w:val="002E3670"/>
    <w:rsid w:val="002F06DE"/>
    <w:rsid w:val="00304E6E"/>
    <w:rsid w:val="00311E86"/>
    <w:rsid w:val="0031391B"/>
    <w:rsid w:val="00331EFA"/>
    <w:rsid w:val="00335054"/>
    <w:rsid w:val="003363C1"/>
    <w:rsid w:val="0033719F"/>
    <w:rsid w:val="00340D74"/>
    <w:rsid w:val="003411AF"/>
    <w:rsid w:val="00342272"/>
    <w:rsid w:val="0034508B"/>
    <w:rsid w:val="0036386D"/>
    <w:rsid w:val="00364A68"/>
    <w:rsid w:val="00365AEC"/>
    <w:rsid w:val="003708BB"/>
    <w:rsid w:val="00375DB5"/>
    <w:rsid w:val="00386D46"/>
    <w:rsid w:val="003B6CD5"/>
    <w:rsid w:val="003D11AC"/>
    <w:rsid w:val="004014EC"/>
    <w:rsid w:val="00426525"/>
    <w:rsid w:val="004330ED"/>
    <w:rsid w:val="00455ECB"/>
    <w:rsid w:val="00476181"/>
    <w:rsid w:val="0047673A"/>
    <w:rsid w:val="004810D9"/>
    <w:rsid w:val="00482E38"/>
    <w:rsid w:val="00487374"/>
    <w:rsid w:val="0049495D"/>
    <w:rsid w:val="00495821"/>
    <w:rsid w:val="004C2A2B"/>
    <w:rsid w:val="004C6002"/>
    <w:rsid w:val="004E1FF3"/>
    <w:rsid w:val="004E32B0"/>
    <w:rsid w:val="004E37C7"/>
    <w:rsid w:val="004F1DEC"/>
    <w:rsid w:val="004F258E"/>
    <w:rsid w:val="004F4F9A"/>
    <w:rsid w:val="004F5FA1"/>
    <w:rsid w:val="004F68D6"/>
    <w:rsid w:val="004F72FE"/>
    <w:rsid w:val="00517018"/>
    <w:rsid w:val="00525CA2"/>
    <w:rsid w:val="00525FAA"/>
    <w:rsid w:val="00540020"/>
    <w:rsid w:val="005459B3"/>
    <w:rsid w:val="005515AE"/>
    <w:rsid w:val="005637E6"/>
    <w:rsid w:val="00590018"/>
    <w:rsid w:val="005A2162"/>
    <w:rsid w:val="005A23A7"/>
    <w:rsid w:val="005C4F7A"/>
    <w:rsid w:val="005D7D68"/>
    <w:rsid w:val="00604DC3"/>
    <w:rsid w:val="00650F3F"/>
    <w:rsid w:val="006624CD"/>
    <w:rsid w:val="006B0EAE"/>
    <w:rsid w:val="006B5997"/>
    <w:rsid w:val="006C0E40"/>
    <w:rsid w:val="006C56A9"/>
    <w:rsid w:val="006E26CB"/>
    <w:rsid w:val="007110B6"/>
    <w:rsid w:val="00712F62"/>
    <w:rsid w:val="00727FCF"/>
    <w:rsid w:val="007305C1"/>
    <w:rsid w:val="0073707D"/>
    <w:rsid w:val="00744D8E"/>
    <w:rsid w:val="00745870"/>
    <w:rsid w:val="00752D31"/>
    <w:rsid w:val="00766EED"/>
    <w:rsid w:val="0077629A"/>
    <w:rsid w:val="0077668A"/>
    <w:rsid w:val="0078691A"/>
    <w:rsid w:val="00790B6D"/>
    <w:rsid w:val="007A6773"/>
    <w:rsid w:val="007B3EA1"/>
    <w:rsid w:val="007B4BC0"/>
    <w:rsid w:val="007B6D22"/>
    <w:rsid w:val="007D08C7"/>
    <w:rsid w:val="007D1F0F"/>
    <w:rsid w:val="007E6765"/>
    <w:rsid w:val="007F2F6D"/>
    <w:rsid w:val="0080077E"/>
    <w:rsid w:val="00800F0A"/>
    <w:rsid w:val="00812E26"/>
    <w:rsid w:val="00834DD4"/>
    <w:rsid w:val="00837B45"/>
    <w:rsid w:val="008412B7"/>
    <w:rsid w:val="00853042"/>
    <w:rsid w:val="00853F4F"/>
    <w:rsid w:val="00854E50"/>
    <w:rsid w:val="00855A4A"/>
    <w:rsid w:val="00857339"/>
    <w:rsid w:val="00857378"/>
    <w:rsid w:val="008602A3"/>
    <w:rsid w:val="0086613F"/>
    <w:rsid w:val="00876B5A"/>
    <w:rsid w:val="008835F1"/>
    <w:rsid w:val="00896AF9"/>
    <w:rsid w:val="008A725B"/>
    <w:rsid w:val="008C2E3A"/>
    <w:rsid w:val="008C45F0"/>
    <w:rsid w:val="008D5A62"/>
    <w:rsid w:val="008E003B"/>
    <w:rsid w:val="008E312A"/>
    <w:rsid w:val="008E3DD2"/>
    <w:rsid w:val="008F4F23"/>
    <w:rsid w:val="008F76EC"/>
    <w:rsid w:val="009013DC"/>
    <w:rsid w:val="00951420"/>
    <w:rsid w:val="009537F7"/>
    <w:rsid w:val="00956FFF"/>
    <w:rsid w:val="00966D6A"/>
    <w:rsid w:val="009727BB"/>
    <w:rsid w:val="009A74F0"/>
    <w:rsid w:val="009B3FC8"/>
    <w:rsid w:val="009C62C7"/>
    <w:rsid w:val="009D6251"/>
    <w:rsid w:val="009D7A30"/>
    <w:rsid w:val="009E30ED"/>
    <w:rsid w:val="009E639B"/>
    <w:rsid w:val="009F01DC"/>
    <w:rsid w:val="009F3113"/>
    <w:rsid w:val="009F50DA"/>
    <w:rsid w:val="00A00997"/>
    <w:rsid w:val="00A532D1"/>
    <w:rsid w:val="00AA7C56"/>
    <w:rsid w:val="00AF5CC5"/>
    <w:rsid w:val="00B10459"/>
    <w:rsid w:val="00B2103E"/>
    <w:rsid w:val="00B26B33"/>
    <w:rsid w:val="00B50BC2"/>
    <w:rsid w:val="00B66D44"/>
    <w:rsid w:val="00B72C69"/>
    <w:rsid w:val="00B757A3"/>
    <w:rsid w:val="00BB039B"/>
    <w:rsid w:val="00BC030C"/>
    <w:rsid w:val="00BC1075"/>
    <w:rsid w:val="00BC1789"/>
    <w:rsid w:val="00BC1D5B"/>
    <w:rsid w:val="00BF44D6"/>
    <w:rsid w:val="00C10FBF"/>
    <w:rsid w:val="00C21B2B"/>
    <w:rsid w:val="00C30099"/>
    <w:rsid w:val="00C37E81"/>
    <w:rsid w:val="00C42FA9"/>
    <w:rsid w:val="00C46E09"/>
    <w:rsid w:val="00C55AFA"/>
    <w:rsid w:val="00C6748B"/>
    <w:rsid w:val="00C873E1"/>
    <w:rsid w:val="00C949B9"/>
    <w:rsid w:val="00CC07FE"/>
    <w:rsid w:val="00CD3E9E"/>
    <w:rsid w:val="00CE10AD"/>
    <w:rsid w:val="00CE60CC"/>
    <w:rsid w:val="00CE7B3C"/>
    <w:rsid w:val="00D010A2"/>
    <w:rsid w:val="00D111D1"/>
    <w:rsid w:val="00D1579D"/>
    <w:rsid w:val="00D17B10"/>
    <w:rsid w:val="00D23A7C"/>
    <w:rsid w:val="00D31B73"/>
    <w:rsid w:val="00D3383F"/>
    <w:rsid w:val="00D35719"/>
    <w:rsid w:val="00D36F42"/>
    <w:rsid w:val="00D62397"/>
    <w:rsid w:val="00D63E11"/>
    <w:rsid w:val="00D67C34"/>
    <w:rsid w:val="00D735A1"/>
    <w:rsid w:val="00D83A05"/>
    <w:rsid w:val="00D850CA"/>
    <w:rsid w:val="00D913C8"/>
    <w:rsid w:val="00DA2AB9"/>
    <w:rsid w:val="00DB0CE8"/>
    <w:rsid w:val="00DB449B"/>
    <w:rsid w:val="00DC1306"/>
    <w:rsid w:val="00DD27C2"/>
    <w:rsid w:val="00DE3B40"/>
    <w:rsid w:val="00DE6E6E"/>
    <w:rsid w:val="00E56766"/>
    <w:rsid w:val="00E67D6B"/>
    <w:rsid w:val="00E74C5B"/>
    <w:rsid w:val="00E750F8"/>
    <w:rsid w:val="00E976D8"/>
    <w:rsid w:val="00EA098E"/>
    <w:rsid w:val="00EA7267"/>
    <w:rsid w:val="00EC3C57"/>
    <w:rsid w:val="00EC7158"/>
    <w:rsid w:val="00ED3807"/>
    <w:rsid w:val="00EE2D8E"/>
    <w:rsid w:val="00EF6503"/>
    <w:rsid w:val="00F02E78"/>
    <w:rsid w:val="00F21CE6"/>
    <w:rsid w:val="00F24AC9"/>
    <w:rsid w:val="00F30188"/>
    <w:rsid w:val="00F372EE"/>
    <w:rsid w:val="00F379CE"/>
    <w:rsid w:val="00F4136C"/>
    <w:rsid w:val="00F82999"/>
    <w:rsid w:val="00F9001A"/>
    <w:rsid w:val="00F950A2"/>
    <w:rsid w:val="00F95629"/>
    <w:rsid w:val="00FC0F43"/>
    <w:rsid w:val="00FD0905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CAF58668-79ED-4537-8135-5B868AF734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D31B73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  <w:style w:type="paragraph" w:styleId="Prrafodelista">
    <w:name w:val="List Paragraph"/>
    <w:basedOn w:val="Normal"/>
    <w:uiPriority w:val="34"/>
    <w:qFormat/>
    <w:rsid w:val="00D3383F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752D31"/>
    <w:rPr>
      <w:color w:val="0000FF" w:themeColor="hyperlink"/>
      <w:u w:val="single"/>
    </w:rPr>
  </w:style>
  <w:style w:type="table" w:customStyle="1" w:styleId="Tablanormal11">
    <w:name w:val="Tabla normal 11"/>
    <w:basedOn w:val="Tablanormal"/>
    <w:uiPriority w:val="41"/>
    <w:rsid w:val="00752D31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Tablanormal12">
    <w:name w:val="Tabla normal 12"/>
    <w:basedOn w:val="Tablanormal"/>
    <w:uiPriority w:val="41"/>
    <w:rsid w:val="00752D31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201.144.107.246/InfPubEstatal2/_DEFENSOR%c3%8dA%20P%c3%9aBLICA%20DEL%20ESTADO%20DE%20SAN%20LUIS%20POTOS%c3%8d/Art%c3%adculo%2018.%20fracc.%20II/Normatividad/DECRETO%200286%20PLAN%20ESTATAL%20DE%20DESARROLLO%202021-2027%20(21-MAR-2022)%20(1).pdf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2758CA8-C4AF-4D16-9029-B983E5D3BE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96</Words>
  <Characters>531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626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Citlalli</cp:lastModifiedBy>
  <cp:revision>11</cp:revision>
  <cp:lastPrinted>2021-10-05T15:00:00Z</cp:lastPrinted>
  <dcterms:created xsi:type="dcterms:W3CDTF">2023-02-08T19:17:00Z</dcterms:created>
  <dcterms:modified xsi:type="dcterms:W3CDTF">2023-02-09T20:09:00Z</dcterms:modified>
</cp:coreProperties>
</file>