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7DFF31A9" w:rsidR="00946007" w:rsidRPr="0014179A" w:rsidRDefault="004C7359"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RECURSO DE REVISIÓN 790</w:t>
      </w:r>
      <w:r w:rsidR="00230131">
        <w:rPr>
          <w:rFonts w:ascii="AvantGarde Bk BT" w:hAnsi="AvantGarde Bk BT" w:cs="Arial"/>
          <w:b/>
          <w:color w:val="000000" w:themeColor="text1"/>
          <w:sz w:val="24"/>
          <w:szCs w:val="24"/>
        </w:rPr>
        <w:t>/2022</w:t>
      </w:r>
      <w:r w:rsidR="00946007" w:rsidRPr="0014179A">
        <w:rPr>
          <w:rFonts w:ascii="AvantGarde Bk BT" w:hAnsi="AvantGarde Bk BT" w:cs="Arial"/>
          <w:b/>
          <w:color w:val="000000" w:themeColor="text1"/>
          <w:sz w:val="24"/>
          <w:szCs w:val="24"/>
        </w:rPr>
        <w:t xml:space="preserve">-1 </w:t>
      </w:r>
      <w:r w:rsidR="00B174D3">
        <w:rPr>
          <w:rFonts w:ascii="AvantGarde Bk BT" w:hAnsi="AvantGarde Bk BT" w:cs="Arial"/>
          <w:b/>
          <w:color w:val="000000" w:themeColor="text1"/>
          <w:sz w:val="24"/>
          <w:szCs w:val="24"/>
        </w:rPr>
        <w:t>SIGEMI-SICOM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3A8A6816" w:rsidR="00946007" w:rsidRPr="0014179A" w:rsidRDefault="004C735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SECRETARÍA DE FINANZAS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07F6CF5"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E364A0">
        <w:rPr>
          <w:rFonts w:ascii="AvantGarde Bk BT" w:hAnsi="AvantGarde Bk BT" w:cs="Arial"/>
          <w:color w:val="000000" w:themeColor="text1"/>
          <w:sz w:val="24"/>
          <w:szCs w:val="24"/>
        </w:rPr>
        <w:t xml:space="preserve">Sesión </w:t>
      </w:r>
      <w:r w:rsidR="000F1E65">
        <w:rPr>
          <w:rFonts w:ascii="AvantGarde Bk BT" w:hAnsi="AvantGarde Bk BT" w:cs="Arial"/>
          <w:color w:val="000000" w:themeColor="text1"/>
          <w:sz w:val="24"/>
          <w:szCs w:val="24"/>
        </w:rPr>
        <w:t xml:space="preserve">Extraordinaria </w:t>
      </w:r>
      <w:r w:rsidRPr="0014179A">
        <w:rPr>
          <w:rFonts w:ascii="AvantGarde Bk BT" w:hAnsi="AvantGarde Bk BT" w:cs="Arial"/>
          <w:color w:val="000000" w:themeColor="text1"/>
          <w:sz w:val="24"/>
          <w:szCs w:val="24"/>
        </w:rPr>
        <w:t xml:space="preserve">del </w:t>
      </w:r>
      <w:r w:rsidR="00230131">
        <w:rPr>
          <w:rFonts w:ascii="AvantGarde Bk BT" w:hAnsi="AvantGarde Bk BT" w:cs="Arial"/>
          <w:color w:val="000000" w:themeColor="text1"/>
          <w:sz w:val="24"/>
          <w:szCs w:val="24"/>
        </w:rPr>
        <w:t>22 veintidós de junio</w:t>
      </w:r>
      <w:r w:rsidR="00B174D3">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066A1F84" w14:textId="472317D1" w:rsidR="008C65A8" w:rsidRDefault="008C65A8" w:rsidP="008C65A8">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72AD1">
        <w:rPr>
          <w:rFonts w:ascii="AvantGarde Bk BT" w:hAnsi="AvantGarde Bk BT" w:cs="Arial"/>
          <w:color w:val="000000" w:themeColor="text1"/>
          <w:sz w:val="24"/>
          <w:szCs w:val="24"/>
        </w:rPr>
        <w:t>09 nueve</w:t>
      </w:r>
      <w:r w:rsidR="00AB30CF">
        <w:rPr>
          <w:rFonts w:ascii="AvantGarde Bk BT" w:hAnsi="AvantGarde Bk BT" w:cs="Arial"/>
          <w:color w:val="000000" w:themeColor="text1"/>
          <w:sz w:val="24"/>
          <w:szCs w:val="24"/>
        </w:rPr>
        <w:t xml:space="preserve"> de marzo</w:t>
      </w:r>
      <w:r>
        <w:rPr>
          <w:rFonts w:ascii="AvantGarde Bk BT" w:hAnsi="AvantGarde Bk BT" w:cs="Arial"/>
          <w:color w:val="000000" w:themeColor="text1"/>
          <w:sz w:val="24"/>
          <w:szCs w:val="24"/>
        </w:rPr>
        <w:t xml:space="preserve"> de 2022 dos mil veintidós, el recurrente envió una solicitud de información través de la Plataforma Nacional de Transparencia, que fue recibida por el </w:t>
      </w:r>
      <w:r w:rsidR="004C7359">
        <w:rPr>
          <w:rFonts w:ascii="AvantGarde Bk BT" w:hAnsi="AvantGarde Bk BT" w:cs="Arial"/>
          <w:b/>
          <w:color w:val="000000" w:themeColor="text1"/>
          <w:sz w:val="24"/>
          <w:szCs w:val="24"/>
        </w:rPr>
        <w:t>SECRETARÍA DE FINANZAS</w:t>
      </w:r>
      <w:r>
        <w:rPr>
          <w:rFonts w:ascii="AvantGarde Bk BT" w:hAnsi="AvantGarde Bk BT" w:cs="Arial"/>
          <w:b/>
          <w:color w:val="000000" w:themeColor="text1"/>
          <w:sz w:val="24"/>
          <w:szCs w:val="24"/>
        </w:rPr>
        <w:t xml:space="preserve">, </w:t>
      </w:r>
      <w:r w:rsidR="00AB30CF">
        <w:rPr>
          <w:rFonts w:ascii="AvantGarde Bk BT" w:hAnsi="AvantGarde Bk BT" w:cs="Arial"/>
          <w:color w:val="000000" w:themeColor="text1"/>
          <w:sz w:val="24"/>
          <w:szCs w:val="24"/>
        </w:rPr>
        <w:t xml:space="preserve">el </w:t>
      </w:r>
      <w:r w:rsidR="00772AD1">
        <w:rPr>
          <w:rFonts w:ascii="AvantGarde Bk BT" w:hAnsi="AvantGarde Bk BT" w:cs="Arial"/>
          <w:color w:val="000000" w:themeColor="text1"/>
          <w:sz w:val="24"/>
          <w:szCs w:val="24"/>
        </w:rPr>
        <w:t>10 diez de marzo de la misma anualidad</w:t>
      </w:r>
      <w:r>
        <w:rPr>
          <w:rFonts w:ascii="AvantGarde Bk BT" w:hAnsi="AvantGarde Bk BT" w:cs="Arial"/>
          <w:color w:val="000000" w:themeColor="text1"/>
          <w:sz w:val="24"/>
          <w:szCs w:val="24"/>
        </w:rPr>
        <w:t xml:space="preserve">, quedando registrada bajo el número de folio </w:t>
      </w:r>
      <w:r w:rsidR="00772AD1" w:rsidRPr="00772AD1">
        <w:rPr>
          <w:rFonts w:ascii="AvantGarde Bk BT" w:hAnsi="AvantGarde Bk BT" w:cs="Arial"/>
          <w:color w:val="000000" w:themeColor="text1"/>
          <w:sz w:val="24"/>
          <w:szCs w:val="24"/>
        </w:rPr>
        <w:t>240470522000074</w:t>
      </w:r>
      <w:r>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D6678B6"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009944CF">
        <w:rPr>
          <w:rFonts w:ascii="AvantGarde Bk BT" w:hAnsi="AvantGarde Bk BT" w:cs="Arial"/>
          <w:color w:val="000000" w:themeColor="text1"/>
          <w:sz w:val="24"/>
          <w:szCs w:val="24"/>
        </w:rPr>
        <w:tab/>
        <w:t xml:space="preserve">El 22 veintidós </w:t>
      </w:r>
      <w:r w:rsidR="008C65A8">
        <w:rPr>
          <w:rFonts w:ascii="AvantGarde Bk BT" w:hAnsi="AvantGarde Bk BT" w:cs="Arial"/>
          <w:color w:val="000000" w:themeColor="text1"/>
          <w:sz w:val="24"/>
          <w:szCs w:val="24"/>
        </w:rPr>
        <w:t>de marzo de 2022 dos mil veintidós</w:t>
      </w:r>
      <w:r w:rsidRPr="0014179A">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39205BE"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9944CF">
        <w:rPr>
          <w:rFonts w:ascii="AvantGarde Bk BT" w:hAnsi="AvantGarde Bk BT" w:cs="Arial"/>
          <w:color w:val="000000" w:themeColor="text1"/>
          <w:sz w:val="24"/>
          <w:szCs w:val="24"/>
        </w:rPr>
        <w:t>29 veintinueve</w:t>
      </w:r>
      <w:r w:rsidR="00135255">
        <w:rPr>
          <w:rFonts w:ascii="AvantGarde Bk BT" w:hAnsi="AvantGarde Bk BT" w:cs="Arial"/>
          <w:color w:val="000000" w:themeColor="text1"/>
          <w:sz w:val="24"/>
          <w:szCs w:val="24"/>
        </w:rPr>
        <w:t xml:space="preserve"> de marzo</w:t>
      </w:r>
      <w:r w:rsidR="00071707">
        <w:rPr>
          <w:rFonts w:ascii="AvantGarde Bk BT" w:hAnsi="AvantGarde Bk BT" w:cs="Arial"/>
          <w:color w:val="000000" w:themeColor="text1"/>
          <w:sz w:val="24"/>
          <w:szCs w:val="24"/>
        </w:rPr>
        <w:t xml:space="preserve"> de 2022 dos mil veintidós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0D2B53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AB30CF">
        <w:rPr>
          <w:rFonts w:ascii="AvantGarde Bk BT" w:hAnsi="AvantGarde Bk BT" w:cs="Arial"/>
          <w:color w:val="000000" w:themeColor="text1"/>
          <w:sz w:val="24"/>
          <w:szCs w:val="24"/>
        </w:rPr>
        <w:t>31 treinta y uno</w:t>
      </w:r>
      <w:r w:rsidR="00135255">
        <w:rPr>
          <w:rFonts w:ascii="AvantGarde Bk BT" w:hAnsi="AvantGarde Bk BT" w:cs="Arial"/>
          <w:color w:val="000000" w:themeColor="text1"/>
          <w:sz w:val="24"/>
          <w:szCs w:val="24"/>
        </w:rPr>
        <w:t xml:space="preserve"> de marzo</w:t>
      </w:r>
      <w:r w:rsidR="00071707">
        <w:rPr>
          <w:rFonts w:ascii="AvantGarde Bk BT" w:hAnsi="AvantGarde Bk BT" w:cs="Arial"/>
          <w:color w:val="000000" w:themeColor="text1"/>
          <w:sz w:val="24"/>
          <w:szCs w:val="24"/>
        </w:rPr>
        <w:t xml:space="preserve"> de 2022 dos mil veintidós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EC9FEC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AB30CF">
        <w:rPr>
          <w:rFonts w:ascii="AvantGarde Bk BT" w:hAnsi="AvantGarde Bk BT" w:cs="Arial"/>
          <w:color w:val="000000" w:themeColor="text1"/>
          <w:sz w:val="24"/>
          <w:szCs w:val="24"/>
        </w:rPr>
        <w:t>08 ocho de abril</w:t>
      </w:r>
      <w:r w:rsidR="00071707">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41945C7C"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B861F6">
        <w:rPr>
          <w:rFonts w:ascii="AvantGarde Bk BT" w:hAnsi="AvantGarde Bk BT" w:cs="Arial"/>
          <w:color w:val="000000" w:themeColor="text1"/>
          <w:sz w:val="24"/>
          <w:szCs w:val="24"/>
        </w:rPr>
        <w:t>V</w:t>
      </w:r>
      <w:r w:rsidR="00D81F6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70ABEC06"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9944CF">
        <w:rPr>
          <w:rFonts w:ascii="AvantGarde Bk BT" w:hAnsi="AvantGarde Bk BT" w:cs="Arial"/>
          <w:b/>
          <w:color w:val="000000" w:themeColor="text1"/>
          <w:sz w:val="24"/>
          <w:szCs w:val="24"/>
        </w:rPr>
        <w:t>790</w:t>
      </w:r>
      <w:r w:rsidR="00071707">
        <w:rPr>
          <w:rFonts w:ascii="AvantGarde Bk BT" w:hAnsi="AvantGarde Bk BT" w:cs="Arial"/>
          <w:b/>
          <w:color w:val="000000" w:themeColor="text1"/>
          <w:sz w:val="24"/>
          <w:szCs w:val="24"/>
        </w:rPr>
        <w:t>/2022</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D3425A">
        <w:rPr>
          <w:rFonts w:ascii="AvantGarde Bk BT" w:hAnsi="AvantGarde Bk BT" w:cs="Arial"/>
          <w:b/>
          <w:color w:val="000000" w:themeColor="text1"/>
          <w:sz w:val="24"/>
          <w:szCs w:val="24"/>
        </w:rPr>
        <w:t>SIGEMI-SICOM</w:t>
      </w:r>
      <w:r w:rsidR="00977F98" w:rsidRPr="0014179A">
        <w:rPr>
          <w:rFonts w:ascii="AvantGarde Bk BT" w:hAnsi="AvantGarde Bk BT" w:cs="Arial"/>
          <w:b/>
          <w:color w:val="000000" w:themeColor="text1"/>
          <w:sz w:val="24"/>
          <w:szCs w:val="24"/>
        </w:rPr>
        <w:t>.</w:t>
      </w:r>
    </w:p>
    <w:p w14:paraId="50D0D28A" w14:textId="40936893"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9944CF">
        <w:rPr>
          <w:rFonts w:ascii="AvantGarde Bk BT" w:hAnsi="AvantGarde Bk BT" w:cs="Arial"/>
          <w:b/>
          <w:color w:val="000000" w:themeColor="text1"/>
          <w:sz w:val="24"/>
          <w:szCs w:val="24"/>
        </w:rPr>
        <w:t>SECRETARÍA DE FINANZAS</w:t>
      </w:r>
      <w:r w:rsidRPr="00736E49">
        <w:rPr>
          <w:rFonts w:ascii="AvantGarde Bk BT" w:hAnsi="AvantGarde Bk BT" w:cs="Arial"/>
          <w:b/>
          <w:color w:val="000000" w:themeColor="text1"/>
          <w:sz w:val="24"/>
          <w:szCs w:val="24"/>
        </w:rPr>
        <w:t>,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A10655B"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DD07FC">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19D00371" w14:textId="0557C2F3" w:rsidR="00AB30CF" w:rsidRPr="0014179A" w:rsidRDefault="00AB30CF" w:rsidP="00AB30CF">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Rendición del informe del Sujeto Obligado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Mediante el auto del </w:t>
      </w:r>
      <w:r w:rsidR="009944CF">
        <w:rPr>
          <w:rFonts w:ascii="AvantGarde Bk BT" w:hAnsi="AvantGarde Bk BT" w:cs="Arial"/>
          <w:color w:val="000000" w:themeColor="text1"/>
          <w:sz w:val="24"/>
          <w:szCs w:val="24"/>
        </w:rPr>
        <w:t>11 once de mayo</w:t>
      </w:r>
      <w:r>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ponente:</w:t>
      </w:r>
    </w:p>
    <w:p w14:paraId="5C20CA9C" w14:textId="77777777" w:rsidR="00AB30CF" w:rsidRPr="0014179A" w:rsidRDefault="00AB30CF" w:rsidP="00AB30CF">
      <w:pPr>
        <w:pStyle w:val="corte4fondo"/>
        <w:tabs>
          <w:tab w:val="left" w:pos="567"/>
        </w:tabs>
        <w:rPr>
          <w:rFonts w:ascii="AvantGarde Bk BT" w:hAnsi="AvantGarde Bk BT" w:cs="Arial"/>
          <w:color w:val="000000" w:themeColor="text1"/>
          <w:sz w:val="24"/>
          <w:szCs w:val="24"/>
        </w:rPr>
      </w:pPr>
    </w:p>
    <w:p w14:paraId="7109A43A" w14:textId="556653E0" w:rsidR="00AB30CF" w:rsidRPr="0014179A" w:rsidRDefault="00AB30CF" w:rsidP="00AB30CF">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por recibido un oficio número</w:t>
      </w:r>
      <w:r>
        <w:rPr>
          <w:rFonts w:ascii="AvantGarde Bk BT" w:hAnsi="AvantGarde Bk BT" w:cs="Arial"/>
          <w:color w:val="000000" w:themeColor="text1"/>
          <w:sz w:val="24"/>
          <w:szCs w:val="24"/>
        </w:rPr>
        <w:t xml:space="preserve"> </w:t>
      </w:r>
      <w:r w:rsidR="009944CF">
        <w:rPr>
          <w:rFonts w:ascii="AvantGarde Bk BT" w:hAnsi="AvantGarde Bk BT" w:cs="Arial"/>
          <w:color w:val="000000" w:themeColor="text1"/>
          <w:sz w:val="24"/>
          <w:szCs w:val="24"/>
        </w:rPr>
        <w:t>SF/UT/2016</w:t>
      </w:r>
      <w:r w:rsidR="00CB39B0">
        <w:rPr>
          <w:rFonts w:ascii="AvantGarde Bk BT" w:hAnsi="AvantGarde Bk BT" w:cs="Arial"/>
          <w:color w:val="000000" w:themeColor="text1"/>
          <w:sz w:val="24"/>
          <w:szCs w:val="24"/>
        </w:rPr>
        <w:t>/2022</w:t>
      </w:r>
      <w:r w:rsidRPr="0014179A">
        <w:rPr>
          <w:rFonts w:ascii="AvantGarde Bk BT" w:hAnsi="AvantGarde Bk BT" w:cs="Arial"/>
          <w:color w:val="000000" w:themeColor="text1"/>
          <w:sz w:val="24"/>
          <w:szCs w:val="24"/>
        </w:rPr>
        <w:t xml:space="preserve"> signado por </w:t>
      </w:r>
      <w:r w:rsidR="009944CF">
        <w:rPr>
          <w:rFonts w:ascii="AvantGarde Bk BT" w:hAnsi="AvantGarde Bk BT" w:cs="Arial"/>
          <w:color w:val="000000" w:themeColor="text1"/>
          <w:sz w:val="24"/>
          <w:szCs w:val="24"/>
        </w:rPr>
        <w:t>Sandra Paulina Gómez Puente</w:t>
      </w:r>
      <w:r>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Titular de la Unidad de Transparencia del sujeto obligado, </w:t>
      </w:r>
      <w:r>
        <w:rPr>
          <w:rFonts w:ascii="AvantGarde Bk BT" w:hAnsi="AvantGarde Bk BT" w:cs="Arial"/>
          <w:color w:val="000000" w:themeColor="text1"/>
          <w:sz w:val="24"/>
          <w:szCs w:val="24"/>
        </w:rPr>
        <w:t xml:space="preserve">con </w:t>
      </w:r>
      <w:r w:rsidR="003C369B">
        <w:rPr>
          <w:rFonts w:ascii="AvantGarde Bk BT" w:hAnsi="AvantGarde Bk BT" w:cs="Arial"/>
          <w:color w:val="000000" w:themeColor="text1"/>
          <w:sz w:val="24"/>
          <w:szCs w:val="24"/>
        </w:rPr>
        <w:t>un anexo</w:t>
      </w:r>
      <w:r>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3C369B">
        <w:rPr>
          <w:rFonts w:ascii="AvantGarde Bk BT" w:hAnsi="AvantGarde Bk BT" w:cs="Arial"/>
          <w:color w:val="000000" w:themeColor="text1"/>
          <w:sz w:val="24"/>
          <w:szCs w:val="24"/>
        </w:rPr>
        <w:t>11 once de mayo</w:t>
      </w:r>
      <w:r>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w:t>
      </w:r>
    </w:p>
    <w:p w14:paraId="19EE31F2" w14:textId="77777777" w:rsidR="00AB30CF" w:rsidRPr="0014179A" w:rsidRDefault="00AB30CF" w:rsidP="00AB30CF">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61FEC18A" w14:textId="77777777" w:rsidR="00AB30CF" w:rsidRPr="0014179A" w:rsidRDefault="00AB30CF" w:rsidP="00AB30CF">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0553C6EB" w14:textId="77777777" w:rsidR="00AB30CF" w:rsidRDefault="00AB30CF" w:rsidP="00AB30CF">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5AAD49D9" w14:textId="77777777" w:rsidR="00AB30CF" w:rsidRPr="0014179A" w:rsidRDefault="00AB30CF" w:rsidP="00AB30CF">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14179A">
        <w:rPr>
          <w:rFonts w:ascii="AvantGarde Bk BT" w:hAnsi="AvantGarde Bk BT" w:cs="Arial"/>
          <w:color w:val="000000" w:themeColor="text1"/>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6044072D" w14:textId="21633EC9" w:rsidR="009B77F7" w:rsidRPr="009B77F7" w:rsidRDefault="00946007" w:rsidP="0093595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9944CF">
        <w:rPr>
          <w:rFonts w:ascii="AvantGarde Bk BT" w:hAnsi="AvantGarde Bk BT" w:cs="Arial"/>
          <w:color w:val="000000" w:themeColor="text1"/>
          <w:sz w:val="24"/>
          <w:szCs w:val="24"/>
        </w:rPr>
        <w:t>22 veintidós</w:t>
      </w:r>
      <w:r w:rsidR="009B77F7">
        <w:rPr>
          <w:rFonts w:ascii="AvantGarde Bk BT" w:hAnsi="AvantGarde Bk BT" w:cs="Arial"/>
          <w:color w:val="000000" w:themeColor="text1"/>
          <w:sz w:val="24"/>
          <w:szCs w:val="24"/>
        </w:rPr>
        <w:t xml:space="preserve"> de marzo</w:t>
      </w:r>
      <w:r w:rsidR="000E2ED5">
        <w:rPr>
          <w:rFonts w:ascii="AvantGarde Bk BT" w:hAnsi="AvantGarde Bk BT" w:cs="Arial"/>
          <w:color w:val="000000" w:themeColor="text1"/>
          <w:sz w:val="24"/>
          <w:szCs w:val="24"/>
        </w:rPr>
        <w:t xml:space="preserve"> de 2022 dos mil veintidós</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w:t>
      </w:r>
      <w:r w:rsidR="009B77F7">
        <w:rPr>
          <w:rFonts w:ascii="AvantGarde Bk BT" w:hAnsi="AvantGarde Bk BT" w:cs="Arial"/>
          <w:color w:val="000000" w:themeColor="text1"/>
          <w:sz w:val="24"/>
          <w:szCs w:val="24"/>
        </w:rPr>
        <w:t>recurrente</w:t>
      </w:r>
      <w:r w:rsidRPr="0014179A">
        <w:rPr>
          <w:rFonts w:ascii="AvantGarde Bk BT" w:hAnsi="AvantGarde Bk BT" w:cs="Arial"/>
          <w:color w:val="000000" w:themeColor="text1"/>
          <w:sz w:val="24"/>
          <w:szCs w:val="24"/>
        </w:rPr>
        <w:t xml:space="preserve"> </w:t>
      </w:r>
      <w:r w:rsidR="003C369B">
        <w:rPr>
          <w:rFonts w:ascii="AvantGarde Bk BT" w:hAnsi="AvantGarde Bk BT" w:cs="Arial"/>
          <w:color w:val="000000" w:themeColor="text1"/>
          <w:sz w:val="24"/>
          <w:szCs w:val="24"/>
        </w:rPr>
        <w:t>fue notificado de su respuesta a su solicitud de información</w:t>
      </w:r>
      <w:r w:rsidR="009B77F7">
        <w:rPr>
          <w:rFonts w:ascii="AvantGarde Bk BT" w:hAnsi="AvantGarde Bk BT" w:cs="Arial"/>
          <w:color w:val="000000" w:themeColor="text1"/>
          <w:sz w:val="24"/>
          <w:szCs w:val="24"/>
        </w:rPr>
        <w:t>.</w:t>
      </w:r>
    </w:p>
    <w:p w14:paraId="5045FDCD" w14:textId="4888A477" w:rsidR="00D730DB" w:rsidRDefault="009B77F7" w:rsidP="009B77F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r>
        <w:rPr>
          <w:rFonts w:ascii="AvantGarde Bk BT" w:hAnsi="AvantGarde Bk BT" w:cs="Arial"/>
          <w:color w:val="000000" w:themeColor="text1"/>
          <w:sz w:val="24"/>
          <w:szCs w:val="24"/>
        </w:rPr>
        <w:tab/>
      </w:r>
      <w:r w:rsidR="00946007" w:rsidRPr="0014179A">
        <w:rPr>
          <w:rFonts w:ascii="AvantGarde Bk BT" w:hAnsi="AvantGarde Bk BT" w:cs="Arial"/>
          <w:color w:val="000000" w:themeColor="text1"/>
          <w:sz w:val="24"/>
          <w:szCs w:val="24"/>
        </w:rPr>
        <w:t xml:space="preserve">• </w:t>
      </w:r>
      <w:r w:rsidR="00946007" w:rsidRPr="00D730DB">
        <w:rPr>
          <w:rFonts w:ascii="AvantGarde Bk BT" w:hAnsi="AvantGarde Bk BT" w:cs="Arial"/>
          <w:color w:val="000000" w:themeColor="text1"/>
          <w:sz w:val="24"/>
          <w:szCs w:val="24"/>
        </w:rPr>
        <w:t>Así, los quince días hábiles para</w:t>
      </w:r>
      <w:r w:rsidR="00946007" w:rsidRPr="0014179A">
        <w:rPr>
          <w:rFonts w:ascii="AvantGarde Bk BT" w:hAnsi="AvantGarde Bk BT" w:cs="Arial"/>
          <w:color w:val="000000" w:themeColor="text1"/>
          <w:sz w:val="24"/>
          <w:szCs w:val="24"/>
        </w:rPr>
        <w:t xml:space="preserve"> interponer el recurso de revisión transcurrieron del </w:t>
      </w:r>
      <w:r w:rsidR="009944CF">
        <w:rPr>
          <w:rFonts w:ascii="AvantGarde Bk BT" w:hAnsi="AvantGarde Bk BT" w:cs="Arial"/>
          <w:color w:val="000000" w:themeColor="text1"/>
          <w:sz w:val="24"/>
          <w:szCs w:val="24"/>
        </w:rPr>
        <w:t>23 veintitrés</w:t>
      </w:r>
      <w:r>
        <w:rPr>
          <w:rFonts w:ascii="AvantGarde Bk BT" w:hAnsi="AvantGarde Bk BT" w:cs="Arial"/>
          <w:color w:val="000000" w:themeColor="text1"/>
          <w:sz w:val="24"/>
          <w:szCs w:val="24"/>
        </w:rPr>
        <w:t xml:space="preserve"> de marzo al </w:t>
      </w:r>
      <w:r w:rsidR="009944CF">
        <w:rPr>
          <w:rFonts w:ascii="AvantGarde Bk BT" w:hAnsi="AvantGarde Bk BT" w:cs="Arial"/>
          <w:color w:val="000000" w:themeColor="text1"/>
          <w:sz w:val="24"/>
          <w:szCs w:val="24"/>
        </w:rPr>
        <w:t>19 diecinueve</w:t>
      </w:r>
      <w:r>
        <w:rPr>
          <w:rFonts w:ascii="AvantGarde Bk BT" w:hAnsi="AvantGarde Bk BT" w:cs="Arial"/>
          <w:color w:val="000000" w:themeColor="text1"/>
          <w:sz w:val="24"/>
          <w:szCs w:val="24"/>
        </w:rPr>
        <w:t xml:space="preserve"> de abril</w:t>
      </w:r>
      <w:r w:rsidR="002D3837">
        <w:rPr>
          <w:rFonts w:ascii="AvantGarde Bk BT" w:hAnsi="AvantGarde Bk BT" w:cs="Arial"/>
          <w:color w:val="000000" w:themeColor="text1"/>
          <w:sz w:val="24"/>
          <w:szCs w:val="24"/>
        </w:rPr>
        <w:t xml:space="preserve"> de</w:t>
      </w:r>
      <w:r w:rsidR="00B861F6">
        <w:rPr>
          <w:rFonts w:ascii="AvantGarde Bk BT" w:hAnsi="AvantGarde Bk BT" w:cs="Arial"/>
          <w:color w:val="000000" w:themeColor="text1"/>
          <w:sz w:val="24"/>
          <w:szCs w:val="24"/>
        </w:rPr>
        <w:t xml:space="preserve"> 2022 dos mil veintidós.</w:t>
      </w:r>
    </w:p>
    <w:p w14:paraId="1E3732C1" w14:textId="1A371C68" w:rsidR="00B861F6" w:rsidRDefault="00B861F6" w:rsidP="00B861F6">
      <w:pPr>
        <w:pStyle w:val="corte4fondo"/>
        <w:numPr>
          <w:ilvl w:val="0"/>
          <w:numId w:val="2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w:t>
      </w:r>
      <w:r w:rsidR="003C369B">
        <w:rPr>
          <w:rFonts w:ascii="AvantGarde Bk BT" w:hAnsi="AvantGarde Bk BT" w:cs="Arial"/>
          <w:color w:val="000000" w:themeColor="text1"/>
          <w:sz w:val="24"/>
          <w:szCs w:val="24"/>
        </w:rPr>
        <w:t>periodo vacacional del 11 once al 15 quince de abril por</w:t>
      </w:r>
      <w:r w:rsidR="00CC1F5F">
        <w:rPr>
          <w:rFonts w:ascii="AvantGarde Bk BT" w:hAnsi="AvantGarde Bk BT" w:cs="Arial"/>
          <w:color w:val="000000" w:themeColor="text1"/>
          <w:sz w:val="24"/>
          <w:szCs w:val="24"/>
        </w:rPr>
        <w:t xml:space="preserve"> ser inhábil</w:t>
      </w:r>
      <w:r w:rsidR="003C369B">
        <w:rPr>
          <w:rFonts w:ascii="AvantGarde Bk BT" w:hAnsi="AvantGarde Bk BT" w:cs="Arial"/>
          <w:color w:val="000000" w:themeColor="text1"/>
          <w:sz w:val="24"/>
          <w:szCs w:val="24"/>
        </w:rPr>
        <w:t>es</w:t>
      </w:r>
      <w:r>
        <w:rPr>
          <w:rFonts w:ascii="AvantGarde Bk BT" w:hAnsi="AvantGarde Bk BT" w:cs="Arial"/>
          <w:color w:val="000000" w:themeColor="text1"/>
          <w:sz w:val="24"/>
          <w:szCs w:val="24"/>
        </w:rPr>
        <w:t xml:space="preserve">. </w:t>
      </w:r>
    </w:p>
    <w:p w14:paraId="7B31B691" w14:textId="3542604D" w:rsidR="00946007" w:rsidRPr="0014179A" w:rsidRDefault="00946007" w:rsidP="00D730DB">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9944CF">
        <w:rPr>
          <w:rFonts w:ascii="AvantGarde Bk BT" w:hAnsi="AvantGarde Bk BT" w:cs="Arial"/>
          <w:color w:val="000000" w:themeColor="text1"/>
          <w:sz w:val="24"/>
          <w:szCs w:val="24"/>
        </w:rPr>
        <w:t>29 veintinueve</w:t>
      </w:r>
      <w:r w:rsidR="00CC1F5F">
        <w:rPr>
          <w:rFonts w:ascii="AvantGarde Bk BT" w:hAnsi="AvantGarde Bk BT" w:cs="Arial"/>
          <w:color w:val="000000" w:themeColor="text1"/>
          <w:sz w:val="24"/>
          <w:szCs w:val="24"/>
        </w:rPr>
        <w:t xml:space="preserve"> de marzo</w:t>
      </w:r>
      <w:r w:rsidR="001B1A27">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w:t>
      </w:r>
      <w:r w:rsidRPr="0014179A">
        <w:rPr>
          <w:rFonts w:ascii="AvantGarde Bk BT" w:hAnsi="AvantGarde Bk BT" w:cs="Arial"/>
          <w:color w:val="000000" w:themeColor="text1"/>
          <w:sz w:val="24"/>
          <w:szCs w:val="24"/>
        </w:rPr>
        <w:lastRenderedPageBreak/>
        <w:t>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p>
    <w:p w14:paraId="1A39D248" w14:textId="77777777" w:rsidR="009944CF" w:rsidRPr="009944CF" w:rsidRDefault="00946007" w:rsidP="009944CF">
      <w:pPr>
        <w:spacing w:line="360" w:lineRule="auto"/>
        <w:ind w:left="680" w:right="680"/>
        <w:jc w:val="both"/>
        <w:rPr>
          <w:rFonts w:ascii="AvantGarde Bk BT" w:hAnsi="AvantGarde Bk BT" w:cs="Arial"/>
          <w:i/>
          <w:szCs w:val="24"/>
        </w:rPr>
      </w:pPr>
      <w:r w:rsidRPr="00D02983">
        <w:rPr>
          <w:rFonts w:ascii="AvantGarde Bk BT" w:hAnsi="AvantGarde Bk BT" w:cs="Arial"/>
          <w:i/>
          <w:szCs w:val="24"/>
        </w:rPr>
        <w:t>“</w:t>
      </w:r>
      <w:r w:rsidR="009944CF" w:rsidRPr="009944CF">
        <w:rPr>
          <w:rFonts w:ascii="AvantGarde Bk BT" w:hAnsi="AvantGarde Bk BT" w:cs="Arial"/>
          <w:i/>
          <w:szCs w:val="24"/>
        </w:rPr>
        <w:t>Con fundamento en los artículos 3° fracción XXXV y 4° de la Ley de Transparencia y Acceso a la Información Pública de San Luis Potosí vigente, mismos que señalan como sujeto obligado a cualquier autoridad, entidad, órgano y organismo de los poderes, Ejecutivo como es el caso la Secretaria de Finanzas del Estado de San Luis Potosí, artículos que se correlacionan con los artículos 3° fracción II y 52 de la Ley Orgánica de la Administración Pública del Estado, lo que da certeza plena que esa Dependencia es sujeto obligado y en consecuencia de ser sujeto obligado deberá permitir el acceso a toda la información pública que genere, obtenga, adquiera, transforme o posea.</w:t>
      </w:r>
    </w:p>
    <w:p w14:paraId="3744CEC0"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Ahora bien, en su calidad de SUJETO OBLIGADO, de conformidad con el artículo 84 fracciones X, XI, XV y XVI, solicito la siguiente información pública:</w:t>
      </w:r>
    </w:p>
    <w:p w14:paraId="65BC773C"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a) El directorio de todos los servidores públicos de la SECRETARIA DE FINZANZAS DEL ESTADO, independientemente de que brinden atención al público; manejen o apliquen recursos públicos; realicen actos de autoridad o presten servicios profesionales bajo el régimen de confianza u honorarios y personal de base.</w:t>
      </w:r>
    </w:p>
    <w:p w14:paraId="0A3730B0"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b) Las contrataciones de servicios profesionales por honorarios de la SECRETARIA DE FINZANZAS DEL ESTADO, señalando los nombres de los prestadores de servicios, los servicios contratados, el monto de los honorarios y el periodo de contratación.</w:t>
      </w:r>
    </w:p>
    <w:p w14:paraId="02537508"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 xml:space="preserve">Lo anterior </w:t>
      </w:r>
      <w:proofErr w:type="gramStart"/>
      <w:r w:rsidRPr="009944CF">
        <w:rPr>
          <w:rFonts w:ascii="AvantGarde Bk BT" w:hAnsi="AvantGarde Bk BT" w:cs="Arial"/>
          <w:i/>
          <w:szCs w:val="24"/>
        </w:rPr>
        <w:t>de los abril</w:t>
      </w:r>
      <w:proofErr w:type="gramEnd"/>
      <w:r w:rsidRPr="009944CF">
        <w:rPr>
          <w:rFonts w:ascii="AvantGarde Bk BT" w:hAnsi="AvantGarde Bk BT" w:cs="Arial"/>
          <w:i/>
          <w:szCs w:val="24"/>
        </w:rPr>
        <w:t xml:space="preserve"> y mayo de 2016; abril y mayo de 2017; abril y mayo de 2018; y agosto y septiembre del año 2021.</w:t>
      </w:r>
    </w:p>
    <w:p w14:paraId="56BD6402" w14:textId="77777777" w:rsidR="009944CF" w:rsidRPr="009944CF" w:rsidRDefault="009944CF" w:rsidP="009944CF">
      <w:pPr>
        <w:spacing w:line="360" w:lineRule="auto"/>
        <w:ind w:left="680" w:right="680"/>
        <w:jc w:val="both"/>
        <w:rPr>
          <w:rFonts w:ascii="AvantGarde Bk BT" w:hAnsi="AvantGarde Bk BT" w:cs="Arial"/>
          <w:i/>
          <w:szCs w:val="24"/>
        </w:rPr>
      </w:pPr>
    </w:p>
    <w:p w14:paraId="3AB29219"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lastRenderedPageBreak/>
        <w:t>c) Fecha en que inició a laborar la C. LUIS HUMBERTO MENDEZ SALDIERNA a la Dependencia</w:t>
      </w:r>
    </w:p>
    <w:p w14:paraId="6F9B8CBD"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d) Actividades que realizaba la C. LUIS HUMBERTO MENDEZ SALDIERNA en la Dependencia</w:t>
      </w:r>
    </w:p>
    <w:p w14:paraId="3D732FB0"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e) Horario y área en la que realizaba sus actividades la C. LUIS HUMBERTO MENDEZ SALDIERNA</w:t>
      </w:r>
    </w:p>
    <w:p w14:paraId="06F944B0"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f) ¿La trabajadora contaba con seguridad social (IMSS) o algún servicio médico?</w:t>
      </w:r>
    </w:p>
    <w:p w14:paraId="23CCCDEF"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g) ¿Cuánto se le pagaba a la C. LUIS HUMBERTO MENDEZ SALDIERNA por esas actividades?</w:t>
      </w:r>
    </w:p>
    <w:p w14:paraId="030513EF" w14:textId="77777777" w:rsidR="009944CF" w:rsidRPr="009944CF" w:rsidRDefault="009944CF" w:rsidP="009944CF">
      <w:pPr>
        <w:spacing w:line="360" w:lineRule="auto"/>
        <w:ind w:left="680" w:right="680"/>
        <w:jc w:val="both"/>
        <w:rPr>
          <w:rFonts w:ascii="AvantGarde Bk BT" w:hAnsi="AvantGarde Bk BT" w:cs="Arial"/>
          <w:i/>
          <w:szCs w:val="24"/>
        </w:rPr>
      </w:pPr>
    </w:p>
    <w:p w14:paraId="74DA5D96"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Adicionalmente, solicito el nombramiento de base, nombramiento de confianza o todos los contratos que celebro la C. LUIS HUMBERTO MENDEZ SALDIERNA con el sujeto obligado.</w:t>
      </w:r>
    </w:p>
    <w:p w14:paraId="7845324F" w14:textId="77777777" w:rsidR="009944CF" w:rsidRPr="009944CF" w:rsidRDefault="009944CF" w:rsidP="009944CF">
      <w:pPr>
        <w:spacing w:line="360" w:lineRule="auto"/>
        <w:ind w:left="680" w:right="680"/>
        <w:jc w:val="both"/>
        <w:rPr>
          <w:rFonts w:ascii="AvantGarde Bk BT" w:hAnsi="AvantGarde Bk BT" w:cs="Arial"/>
          <w:i/>
          <w:szCs w:val="24"/>
        </w:rPr>
      </w:pPr>
    </w:p>
    <w:p w14:paraId="11A80A58" w14:textId="77777777" w:rsidR="009944CF" w:rsidRPr="009944CF" w:rsidRDefault="009944CF" w:rsidP="009944CF">
      <w:pPr>
        <w:spacing w:line="360" w:lineRule="auto"/>
        <w:ind w:left="680" w:right="680"/>
        <w:jc w:val="both"/>
        <w:rPr>
          <w:rFonts w:ascii="AvantGarde Bk BT" w:hAnsi="AvantGarde Bk BT" w:cs="Arial"/>
          <w:i/>
          <w:szCs w:val="24"/>
        </w:rPr>
      </w:pPr>
      <w:r w:rsidRPr="009944CF">
        <w:rPr>
          <w:rFonts w:ascii="AvantGarde Bk BT" w:hAnsi="AvantGarde Bk BT" w:cs="Arial"/>
          <w:i/>
          <w:szCs w:val="24"/>
        </w:rPr>
        <w:t>Toda vez que en virtud del artículo 84 fracciones X, XI y XVI de la Ley de transparencia y acceso a la información pública vigente en el Estado todos y cada uno de esos datos se consideran OBLIGACIONES DE TRANSPARENCIA. Por lo que con fundamento en el artículo 126 de la Ley de Transparencia y Acceso a la Información Pública, no se puede omitir de las versiones públicas la información considerada obligaciones de transparencia, por lo que dicha información debe ser accesible entregarse y transparentarse.</w:t>
      </w:r>
    </w:p>
    <w:p w14:paraId="76A19F5E" w14:textId="77777777" w:rsidR="009944CF" w:rsidRPr="009944CF" w:rsidRDefault="009944CF" w:rsidP="009944CF">
      <w:pPr>
        <w:spacing w:line="360" w:lineRule="auto"/>
        <w:ind w:left="680" w:right="680"/>
        <w:jc w:val="both"/>
        <w:rPr>
          <w:rFonts w:ascii="AvantGarde Bk BT" w:hAnsi="AvantGarde Bk BT" w:cs="Arial"/>
          <w:i/>
          <w:szCs w:val="24"/>
        </w:rPr>
      </w:pPr>
    </w:p>
    <w:p w14:paraId="70B6D306" w14:textId="0F9FC0A7" w:rsidR="00A215D6" w:rsidRPr="000C31BF" w:rsidRDefault="009944CF" w:rsidP="009944CF">
      <w:pPr>
        <w:spacing w:line="360" w:lineRule="auto"/>
        <w:ind w:left="680" w:right="680"/>
        <w:jc w:val="both"/>
        <w:rPr>
          <w:rFonts w:ascii="AvantGarde Bk BT" w:eastAsia="Times New Roman" w:hAnsi="AvantGarde Bk BT" w:cs="Arial"/>
          <w:i/>
          <w:szCs w:val="24"/>
        </w:rPr>
      </w:pPr>
      <w:r w:rsidRPr="009944CF">
        <w:rPr>
          <w:rFonts w:ascii="AvantGarde Bk BT" w:hAnsi="AvantGarde Bk BT" w:cs="Arial"/>
          <w:i/>
          <w:szCs w:val="24"/>
        </w:rPr>
        <w:t>*Se adjunta oficio de la Oficialía Mayor en el que manifiesta que la Secretaria de Finanzas se encarga de administrar su personal</w:t>
      </w:r>
      <w:proofErr w:type="gramStart"/>
      <w:r w:rsidRPr="009944CF">
        <w:rPr>
          <w:rFonts w:ascii="AvantGarde Bk BT" w:hAnsi="AvantGarde Bk BT" w:cs="Arial"/>
          <w:i/>
          <w:szCs w:val="24"/>
        </w:rPr>
        <w:t>.</w:t>
      </w:r>
      <w:r w:rsidR="001B1A27">
        <w:rPr>
          <w:rFonts w:ascii="AvantGarde Bk BT" w:eastAsia="Times New Roman" w:hAnsi="AvantGarde Bk BT" w:cs="Arial"/>
          <w:i/>
          <w:szCs w:val="24"/>
        </w:rPr>
        <w:t>”</w:t>
      </w:r>
      <w:r w:rsidR="005B29DB" w:rsidRPr="005B29DB">
        <w:rPr>
          <w:rFonts w:ascii="AvantGarde Bk BT" w:hAnsi="AvantGarde Bk BT" w:cs="Arial"/>
          <w:b/>
          <w:i/>
        </w:rPr>
        <w:t>(</w:t>
      </w:r>
      <w:proofErr w:type="gramEnd"/>
      <w:r w:rsidR="005B29DB" w:rsidRPr="005B29DB">
        <w:rPr>
          <w:rFonts w:ascii="AvantGarde Bk BT" w:hAnsi="AvantGarde Bk BT" w:cs="Arial"/>
          <w:b/>
          <w:i/>
        </w:rPr>
        <w:t>sic)</w:t>
      </w:r>
    </w:p>
    <w:p w14:paraId="158261FC" w14:textId="77777777" w:rsidR="00180E74" w:rsidRDefault="00180E74" w:rsidP="00180E74">
      <w:pPr>
        <w:pStyle w:val="corte4fondo"/>
        <w:tabs>
          <w:tab w:val="left" w:pos="567"/>
        </w:tabs>
        <w:ind w:left="680" w:right="680"/>
        <w:rPr>
          <w:rFonts w:ascii="AvantGarde Bk BT" w:hAnsi="AvantGarde Bk BT" w:cs="Arial"/>
          <w:i/>
          <w:sz w:val="22"/>
          <w:szCs w:val="22"/>
        </w:rPr>
      </w:pPr>
    </w:p>
    <w:p w14:paraId="460EAB0C" w14:textId="70ACC67B" w:rsidR="00D720A1" w:rsidRDefault="00D720A1" w:rsidP="00647848">
      <w:pPr>
        <w:pStyle w:val="corte4fondo"/>
        <w:tabs>
          <w:tab w:val="left" w:pos="567"/>
        </w:tabs>
        <w:spacing w:after="240"/>
        <w:rPr>
          <w:rFonts w:ascii="AvantGarde Bk BT" w:hAnsi="AvantGarde Bk BT" w:cs="Arial"/>
          <w:sz w:val="24"/>
          <w:szCs w:val="22"/>
        </w:rPr>
      </w:pPr>
      <w:r>
        <w:rPr>
          <w:rFonts w:ascii="AvantGarde Bk BT" w:hAnsi="AvantGarde Bk BT" w:cs="Arial"/>
          <w:sz w:val="24"/>
          <w:szCs w:val="22"/>
        </w:rPr>
        <w:t>A la cual adjuntó:</w:t>
      </w:r>
    </w:p>
    <w:p w14:paraId="2F475826" w14:textId="5CE1138E" w:rsidR="00D720A1" w:rsidRDefault="00D720A1" w:rsidP="00647848">
      <w:pPr>
        <w:pStyle w:val="corte4fondo"/>
        <w:tabs>
          <w:tab w:val="left" w:pos="567"/>
        </w:tabs>
        <w:spacing w:after="240"/>
        <w:rPr>
          <w:rFonts w:ascii="AvantGarde Bk BT" w:hAnsi="AvantGarde Bk BT" w:cs="Arial"/>
          <w:sz w:val="24"/>
          <w:szCs w:val="22"/>
        </w:rPr>
      </w:pPr>
      <w:r>
        <w:rPr>
          <w:noProof/>
          <w:lang w:val="es-ES" w:eastAsia="es-ES"/>
        </w:rPr>
        <w:lastRenderedPageBreak/>
        <w:drawing>
          <wp:inline distT="0" distB="0" distL="0" distR="0" wp14:anchorId="41B826EC" wp14:editId="4310A979">
            <wp:extent cx="5768340" cy="7139940"/>
            <wp:effectExtent l="0" t="0" r="3810" b="381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148" t="18386" r="31570" b="5291"/>
                    <a:stretch/>
                  </pic:blipFill>
                  <pic:spPr bwMode="auto">
                    <a:xfrm>
                      <a:off x="0" y="0"/>
                      <a:ext cx="5768340" cy="7139940"/>
                    </a:xfrm>
                    <a:prstGeom prst="rect">
                      <a:avLst/>
                    </a:prstGeom>
                    <a:ln>
                      <a:noFill/>
                    </a:ln>
                    <a:extLst>
                      <a:ext uri="{53640926-AAD7-44D8-BBD7-CCE9431645EC}">
                        <a14:shadowObscured xmlns:a14="http://schemas.microsoft.com/office/drawing/2010/main"/>
                      </a:ext>
                    </a:extLst>
                  </pic:spPr>
                </pic:pic>
              </a:graphicData>
            </a:graphic>
          </wp:inline>
        </w:drawing>
      </w:r>
    </w:p>
    <w:p w14:paraId="7F3F26CE" w14:textId="771D9CA0" w:rsidR="00504223" w:rsidRDefault="005B29DB" w:rsidP="00647848">
      <w:pPr>
        <w:pStyle w:val="corte4fondo"/>
        <w:tabs>
          <w:tab w:val="left" w:pos="567"/>
        </w:tabs>
        <w:spacing w:after="240"/>
        <w:rPr>
          <w:rFonts w:ascii="AvantGarde Bk BT" w:hAnsi="AvantGarde Bk BT" w:cs="Arial"/>
          <w:sz w:val="24"/>
          <w:szCs w:val="22"/>
        </w:rPr>
      </w:pPr>
      <w:r w:rsidRPr="00EA739C">
        <w:rPr>
          <w:rFonts w:ascii="AvantGarde Bk BT" w:hAnsi="AvantGarde Bk BT" w:cs="Arial"/>
          <w:sz w:val="24"/>
          <w:szCs w:val="22"/>
        </w:rPr>
        <w:t>A dicha solicitud recayó la respuesta emitida por el sujeto obligado, mediante la cual señaló:</w:t>
      </w:r>
    </w:p>
    <w:p w14:paraId="4BE24BC2" w14:textId="77777777" w:rsidR="0081617D" w:rsidRPr="0081617D" w:rsidRDefault="005B29DB" w:rsidP="0081617D">
      <w:pPr>
        <w:pStyle w:val="corte4fondo"/>
        <w:tabs>
          <w:tab w:val="left" w:pos="567"/>
        </w:tabs>
        <w:spacing w:after="240"/>
        <w:ind w:left="680" w:right="680"/>
        <w:rPr>
          <w:rFonts w:ascii="AvantGarde Bk BT" w:hAnsi="AvantGarde Bk BT" w:cs="Arial"/>
          <w:i/>
          <w:sz w:val="22"/>
          <w:szCs w:val="22"/>
        </w:rPr>
      </w:pPr>
      <w:r w:rsidRPr="00126A56">
        <w:rPr>
          <w:rFonts w:ascii="AvantGarde Bk BT" w:hAnsi="AvantGarde Bk BT" w:cs="Arial"/>
          <w:i/>
          <w:sz w:val="22"/>
          <w:szCs w:val="22"/>
        </w:rPr>
        <w:t>“</w:t>
      </w:r>
      <w:r w:rsidR="0081617D" w:rsidRPr="0081617D">
        <w:rPr>
          <w:rFonts w:ascii="AvantGarde Bk BT" w:hAnsi="AvantGarde Bk BT" w:cs="Arial"/>
          <w:i/>
          <w:sz w:val="22"/>
          <w:szCs w:val="22"/>
        </w:rPr>
        <w:t>UNIDAD DE TRANSPARENCIA</w:t>
      </w:r>
    </w:p>
    <w:p w14:paraId="4381368E"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OFICIO SF/UT/125/2022</w:t>
      </w:r>
    </w:p>
    <w:p w14:paraId="4F16C0B3"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lastRenderedPageBreak/>
        <w:t>ASUNTO: Respuesta solicitud de Información</w:t>
      </w:r>
    </w:p>
    <w:p w14:paraId="36EB6812"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San Luis Potosí, S. L. P., a 08 de marzo de 2022</w:t>
      </w:r>
    </w:p>
    <w:p w14:paraId="00045A9A"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4214742D"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25B9BEF6"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REPRESENTACION INSTITUCIONAL</w:t>
      </w:r>
    </w:p>
    <w:p w14:paraId="61DFB82F"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APRECIABLE SOLICITANTE</w:t>
      </w:r>
    </w:p>
    <w:p w14:paraId="5EA9D497"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P R E S E N T E</w:t>
      </w:r>
    </w:p>
    <w:p w14:paraId="344D85D0"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1D13580D"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En respuesta a su solicitud de información que se recibió en la Plataforma Nacional de Transparencia con folio 240470522000074, cuyo contenido es:</w:t>
      </w:r>
    </w:p>
    <w:p w14:paraId="0A25BC40"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75671BFA"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Con fundamento en los artículos 3° fracción XXXV y 4° de la Ley de Transparencia y Acceso a la Información Pública de San Luis Potosí vigente, mismos que señalan como sujeto obligado a cualquier autoridad, entidad, órgano y organismo de los poderes, Ejecutivo como es el caso la Secretaria de Finanzas del Estado de San Luis Potosí, artículos que se correlacionan con los artículos 3° fracción II y 52 de la Ley Orgánica de la Administración Pública del Estado, lo que da certeza plena que esa Dependencia es sujeto obligado y en consecuencia de ser sujeto obligado deberá permitir el acceso a toda la información pública que genere, obtenga, adquiera, transforme o posea. Ahora bien, en su calidad de SUJETO OBLIGADO, de conformidad con el artículo 84 fracciones X, XI, XV y XVI, solicito la siguiente información pública: </w:t>
      </w:r>
    </w:p>
    <w:p w14:paraId="01E1AE5C"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a) El directorio de todos los servidores públicos de la SECRETARIA DE FINZANZAS DEL ESTADO, independientemente de que brinden atención al público; manejen o apliquen recursos públicos; realicen actos de autoridad o presten servicios profesionales bajo el régimen de confianza u honorarios y personal de base.</w:t>
      </w:r>
    </w:p>
    <w:p w14:paraId="6B3E84B2"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lastRenderedPageBreak/>
        <w:t xml:space="preserve"> b) Las contrataciones de servicios profesionales por honorarios de la SECRETARIA DE FINZANZAS DEL ESTADO, señalando los nombres de los prestadores de servicios, los servicios contratados, el monto de los honorarios y el periodo de contratación. Lo anterior </w:t>
      </w:r>
      <w:proofErr w:type="gramStart"/>
      <w:r w:rsidRPr="0081617D">
        <w:rPr>
          <w:rFonts w:ascii="AvantGarde Bk BT" w:hAnsi="AvantGarde Bk BT" w:cs="Arial"/>
          <w:i/>
          <w:sz w:val="22"/>
          <w:szCs w:val="22"/>
        </w:rPr>
        <w:t>de los abril</w:t>
      </w:r>
      <w:proofErr w:type="gramEnd"/>
      <w:r w:rsidRPr="0081617D">
        <w:rPr>
          <w:rFonts w:ascii="AvantGarde Bk BT" w:hAnsi="AvantGarde Bk BT" w:cs="Arial"/>
          <w:i/>
          <w:sz w:val="22"/>
          <w:szCs w:val="22"/>
        </w:rPr>
        <w:t xml:space="preserve"> y mayo de 2016; abril y mayo de 2017; abril y mayo de 2018; y agosto y septiembre del año 2021. </w:t>
      </w:r>
    </w:p>
    <w:p w14:paraId="54B409A9"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c) Fecha en que inició a laborar la C. LUIS HUMBERTO MENDEZ SALDIERNA a la Dependencia </w:t>
      </w:r>
    </w:p>
    <w:p w14:paraId="6E5004CE"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d) Actividades que realizaba la C. LUIS HUMBERTO MENDEZ SALDIERNA en la Dependencia</w:t>
      </w:r>
    </w:p>
    <w:p w14:paraId="0F5C0BB0"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 e) Horario y área en la que realizaba sus actividades la C. LUIS HUMBERTO MENDEZ SALDIERNA </w:t>
      </w:r>
    </w:p>
    <w:p w14:paraId="25F401D5" w14:textId="77777777" w:rsidR="002D6849"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f) ¿La trabajadora contaba con seguridad social (IMSS) o algún servicio médico? </w:t>
      </w:r>
    </w:p>
    <w:p w14:paraId="64B38856" w14:textId="4368C901"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g) ¿Cuánto se le pagaba a la C. LUIS HUMBERTO MENDEZ SALDIERNA por esas actividades? Adicionalmente, solicito el nombramiento de base, nombramiento de confianza o todos los contratos que celebro la C. LUIS HUMBERTO MENDEZ SALDIERNA con el sujeto obligado. Toda vez que en virtud del artículo 84 fracciones X, XI y XVI de la Ley de transparencia y acceso a la información pública vigente en el Estado todos y cada uno de esos datos se consideran OBLIGACIONES DE TRANSPARENCIA. Por lo que con fundamento en el artículo 126 de la Ley de Transparencia y Acceso a la Información Pública, no se puede omitir de las versiones públicas la información considerada obligaciones de transparencia, por lo que dicha información debe ser accesible entregarse y transparentarse. *Se adjunta oficio de la Oficialía Mayor en el que manifiesta que la Secretaria de Finanzas se encarga de administrar su personal.</w:t>
      </w:r>
    </w:p>
    <w:p w14:paraId="56824812"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5F13CBE7"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Por este conducto me permito adjuntar respuesta emitida por la Dirección Administrativa de la Secretaría de Finanzas de Gobierno del Estado, mediante memorándum SF/DA/SD/00178/2022.</w:t>
      </w:r>
    </w:p>
    <w:p w14:paraId="1582564E" w14:textId="77777777" w:rsidR="0081617D" w:rsidRPr="0081617D" w:rsidRDefault="0081617D" w:rsidP="0081617D">
      <w:pPr>
        <w:pStyle w:val="corte4fondo"/>
        <w:tabs>
          <w:tab w:val="left" w:pos="567"/>
        </w:tabs>
        <w:spacing w:after="240"/>
        <w:ind w:left="680" w:right="680"/>
        <w:rPr>
          <w:rFonts w:ascii="AvantGarde Bk BT" w:hAnsi="AvantGarde Bk BT" w:cs="Arial"/>
          <w:i/>
          <w:sz w:val="22"/>
          <w:szCs w:val="22"/>
        </w:rPr>
      </w:pPr>
    </w:p>
    <w:p w14:paraId="764C48FB" w14:textId="4435ABB4" w:rsidR="005B29DB" w:rsidRPr="00126A56" w:rsidRDefault="0081617D" w:rsidP="0081617D">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lastRenderedPageBreak/>
        <w:t xml:space="preserve">Conforme con los artículos 163 y 166 de la Ley de Transparencia y Acceso a la Información Pública del Estado de San Luis Potosí, se hace de su conocimiento que, para cualquier inconformidad relacionada con la respuesta recibida por la Unidad de </w:t>
      </w:r>
      <w:proofErr w:type="spellStart"/>
      <w:r w:rsidRPr="0081617D">
        <w:rPr>
          <w:rFonts w:ascii="AvantGarde Bk BT" w:hAnsi="AvantGarde Bk BT" w:cs="Arial"/>
          <w:i/>
          <w:sz w:val="22"/>
          <w:szCs w:val="22"/>
        </w:rPr>
        <w:t>Transpare</w:t>
      </w:r>
      <w:proofErr w:type="spellEnd"/>
      <w:r w:rsidR="005B29DB" w:rsidRPr="004747A3">
        <w:rPr>
          <w:rFonts w:ascii="AvantGarde Bk BT" w:hAnsi="AvantGarde Bk BT" w:cs="Arial"/>
          <w:i/>
          <w:sz w:val="22"/>
          <w:szCs w:val="22"/>
        </w:rPr>
        <w:t>”</w:t>
      </w:r>
    </w:p>
    <w:p w14:paraId="18EC8264" w14:textId="177D702A" w:rsidR="00CC1F5F" w:rsidRDefault="005B29DB" w:rsidP="00FA2D41">
      <w:pPr>
        <w:pStyle w:val="corte4fondo"/>
        <w:tabs>
          <w:tab w:val="left" w:pos="567"/>
        </w:tabs>
        <w:spacing w:after="240"/>
        <w:rPr>
          <w:rFonts w:ascii="AvantGarde Bk BT" w:hAnsi="AvantGarde Bk BT" w:cs="Arial"/>
          <w:sz w:val="24"/>
          <w:szCs w:val="22"/>
        </w:rPr>
      </w:pPr>
      <w:r w:rsidRPr="00CD72B8">
        <w:rPr>
          <w:rFonts w:ascii="AvantGarde Bk BT" w:hAnsi="AvantGarde Bk BT" w:cs="Arial"/>
          <w:sz w:val="24"/>
          <w:szCs w:val="22"/>
        </w:rPr>
        <w:t>E</w:t>
      </w:r>
      <w:r w:rsidR="00B5543D" w:rsidRPr="00CD72B8">
        <w:rPr>
          <w:rFonts w:ascii="AvantGarde Bk BT" w:hAnsi="AvantGarde Bk BT" w:cs="Arial"/>
          <w:sz w:val="24"/>
          <w:szCs w:val="22"/>
        </w:rPr>
        <w:t>n la cual adjuntó:</w:t>
      </w:r>
    </w:p>
    <w:p w14:paraId="10997C74" w14:textId="189BD7B5" w:rsidR="00383546" w:rsidRDefault="0081617D" w:rsidP="0081617D">
      <w:pPr>
        <w:pStyle w:val="corte4fondo"/>
        <w:tabs>
          <w:tab w:val="left" w:pos="567"/>
        </w:tabs>
        <w:spacing w:after="240"/>
        <w:ind w:firstLine="0"/>
        <w:rPr>
          <w:rFonts w:ascii="AvantGarde Bk BT" w:hAnsi="AvantGarde Bk BT" w:cs="Arial"/>
          <w:sz w:val="24"/>
          <w:szCs w:val="22"/>
        </w:rPr>
      </w:pPr>
      <w:r>
        <w:rPr>
          <w:noProof/>
          <w:lang w:val="es-ES" w:eastAsia="es-ES"/>
        </w:rPr>
        <w:lastRenderedPageBreak/>
        <w:drawing>
          <wp:inline distT="0" distB="0" distL="0" distR="0" wp14:anchorId="357E1F51" wp14:editId="5576DA5A">
            <wp:extent cx="6423660" cy="9098280"/>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3915" t="18172" r="34696" b="5077"/>
                    <a:stretch/>
                  </pic:blipFill>
                  <pic:spPr bwMode="auto">
                    <a:xfrm>
                      <a:off x="0" y="0"/>
                      <a:ext cx="6423660" cy="9098280"/>
                    </a:xfrm>
                    <a:prstGeom prst="rect">
                      <a:avLst/>
                    </a:prstGeom>
                    <a:ln>
                      <a:noFill/>
                    </a:ln>
                    <a:extLst>
                      <a:ext uri="{53640926-AAD7-44D8-BBD7-CCE9431645EC}">
                        <a14:shadowObscured xmlns:a14="http://schemas.microsoft.com/office/drawing/2010/main"/>
                      </a:ext>
                    </a:extLst>
                  </pic:spPr>
                </pic:pic>
              </a:graphicData>
            </a:graphic>
          </wp:inline>
        </w:drawing>
      </w:r>
    </w:p>
    <w:p w14:paraId="2DAEF546" w14:textId="2804D084" w:rsidR="0081617D" w:rsidRDefault="0081617D" w:rsidP="0081617D">
      <w:pPr>
        <w:pStyle w:val="corte4fondo"/>
        <w:tabs>
          <w:tab w:val="left" w:pos="567"/>
        </w:tabs>
        <w:spacing w:after="240"/>
        <w:ind w:firstLine="0"/>
        <w:rPr>
          <w:rFonts w:ascii="AvantGarde Bk BT" w:hAnsi="AvantGarde Bk BT" w:cs="Arial"/>
          <w:sz w:val="24"/>
          <w:szCs w:val="22"/>
        </w:rPr>
      </w:pPr>
      <w:r>
        <w:rPr>
          <w:noProof/>
          <w:lang w:val="es-ES" w:eastAsia="es-ES"/>
        </w:rPr>
        <w:lastRenderedPageBreak/>
        <w:drawing>
          <wp:inline distT="0" distB="0" distL="0" distR="0" wp14:anchorId="3B54CB4A" wp14:editId="28496F43">
            <wp:extent cx="6332220" cy="846582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3794" t="17959" r="34336" b="7643"/>
                    <a:stretch/>
                  </pic:blipFill>
                  <pic:spPr bwMode="auto">
                    <a:xfrm>
                      <a:off x="0" y="0"/>
                      <a:ext cx="6332220" cy="8465820"/>
                    </a:xfrm>
                    <a:prstGeom prst="rect">
                      <a:avLst/>
                    </a:prstGeom>
                    <a:ln>
                      <a:noFill/>
                    </a:ln>
                    <a:extLst>
                      <a:ext uri="{53640926-AAD7-44D8-BBD7-CCE9431645EC}">
                        <a14:shadowObscured xmlns:a14="http://schemas.microsoft.com/office/drawing/2010/main"/>
                      </a:ext>
                    </a:extLst>
                  </pic:spPr>
                </pic:pic>
              </a:graphicData>
            </a:graphic>
          </wp:inline>
        </w:drawing>
      </w:r>
    </w:p>
    <w:p w14:paraId="5BC01219" w14:textId="3F03BDD1" w:rsidR="00C678F2" w:rsidRDefault="00C678F2" w:rsidP="0081617D">
      <w:pPr>
        <w:pStyle w:val="corte4fondo"/>
        <w:tabs>
          <w:tab w:val="left" w:pos="567"/>
        </w:tabs>
        <w:spacing w:after="240"/>
        <w:ind w:firstLine="0"/>
        <w:rPr>
          <w:rFonts w:ascii="AvantGarde Bk BT" w:hAnsi="AvantGarde Bk BT" w:cs="Arial"/>
          <w:sz w:val="24"/>
          <w:szCs w:val="22"/>
        </w:rPr>
      </w:pPr>
      <w:r>
        <w:rPr>
          <w:noProof/>
          <w:lang w:val="es-ES" w:eastAsia="es-ES"/>
        </w:rPr>
        <w:lastRenderedPageBreak/>
        <w:drawing>
          <wp:inline distT="0" distB="0" distL="0" distR="0" wp14:anchorId="0D95BFB7" wp14:editId="750BC22A">
            <wp:extent cx="6400800" cy="9136380"/>
            <wp:effectExtent l="0" t="0" r="0" b="762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4516" t="17531" r="34576" b="6574"/>
                    <a:stretch/>
                  </pic:blipFill>
                  <pic:spPr bwMode="auto">
                    <a:xfrm>
                      <a:off x="0" y="0"/>
                      <a:ext cx="6400800" cy="9136380"/>
                    </a:xfrm>
                    <a:prstGeom prst="rect">
                      <a:avLst/>
                    </a:prstGeom>
                    <a:ln>
                      <a:noFill/>
                    </a:ln>
                    <a:extLst>
                      <a:ext uri="{53640926-AAD7-44D8-BBD7-CCE9431645EC}">
                        <a14:shadowObscured xmlns:a14="http://schemas.microsoft.com/office/drawing/2010/main"/>
                      </a:ext>
                    </a:extLst>
                  </pic:spPr>
                </pic:pic>
              </a:graphicData>
            </a:graphic>
          </wp:inline>
        </w:drawing>
      </w:r>
    </w:p>
    <w:p w14:paraId="0B36D547" w14:textId="3F20A204" w:rsidR="00C62349" w:rsidRDefault="00946007" w:rsidP="00C62349">
      <w:pPr>
        <w:pStyle w:val="corte4fondo"/>
        <w:tabs>
          <w:tab w:val="left" w:pos="567"/>
        </w:tabs>
        <w:spacing w:after="240"/>
        <w:ind w:firstLine="680"/>
        <w:rPr>
          <w:rFonts w:ascii="AvantGarde Bk BT" w:hAnsi="AvantGarde Bk BT" w:cs="Arial"/>
          <w:sz w:val="24"/>
          <w:szCs w:val="24"/>
        </w:rPr>
      </w:pPr>
      <w:r w:rsidRPr="00383546">
        <w:rPr>
          <w:rFonts w:ascii="AvantGarde Bk BT" w:hAnsi="AvantGarde Bk BT" w:cs="Arial"/>
          <w:sz w:val="24"/>
          <w:szCs w:val="24"/>
        </w:rPr>
        <w:lastRenderedPageBreak/>
        <w:t>Inconforme con la respuesta recaída a su</w:t>
      </w:r>
      <w:r w:rsidRPr="00EC7109">
        <w:rPr>
          <w:rFonts w:ascii="AvantGarde Bk BT" w:hAnsi="AvantGarde Bk BT" w:cs="Arial"/>
          <w:sz w:val="24"/>
          <w:szCs w:val="24"/>
        </w:rPr>
        <w:t xml:space="preserve"> solicitud de información, el hoy </w:t>
      </w:r>
      <w:r w:rsidRPr="00700149">
        <w:rPr>
          <w:rFonts w:ascii="AvantGarde Bk BT" w:hAnsi="AvantGarde Bk BT" w:cs="Arial"/>
          <w:sz w:val="24"/>
          <w:szCs w:val="24"/>
        </w:rPr>
        <w:t>recurrente interpuso el recurso de revisión que nos ocupa</w:t>
      </w:r>
      <w:r w:rsidR="00037BA0" w:rsidRPr="00700149">
        <w:rPr>
          <w:rFonts w:ascii="AvantGarde Bk BT" w:hAnsi="AvantGarde Bk BT" w:cs="Arial"/>
          <w:sz w:val="24"/>
          <w:szCs w:val="24"/>
        </w:rPr>
        <w:t xml:space="preserve"> </w:t>
      </w:r>
      <w:r w:rsidRPr="00700149">
        <w:rPr>
          <w:rFonts w:ascii="AvantGarde Bk BT" w:hAnsi="AvantGarde Bk BT" w:cs="Arial"/>
          <w:sz w:val="24"/>
          <w:szCs w:val="24"/>
        </w:rPr>
        <w:t>y manifestó</w:t>
      </w:r>
      <w:r w:rsidR="00DF5111" w:rsidRPr="00700149">
        <w:rPr>
          <w:rFonts w:ascii="AvantGarde Bk BT" w:hAnsi="AvantGarde Bk BT" w:cs="Arial"/>
          <w:sz w:val="24"/>
          <w:szCs w:val="24"/>
        </w:rPr>
        <w:t xml:space="preserve"> como agravios:</w:t>
      </w:r>
    </w:p>
    <w:p w14:paraId="5DDF70BE" w14:textId="2D1F5F6C" w:rsidR="004E533C" w:rsidRPr="008557BF" w:rsidRDefault="00ED7B24" w:rsidP="001F3982">
      <w:pPr>
        <w:pStyle w:val="corte4fondo"/>
        <w:tabs>
          <w:tab w:val="left" w:pos="567"/>
        </w:tabs>
        <w:spacing w:after="240"/>
        <w:ind w:left="680" w:right="680" w:firstLine="680"/>
        <w:rPr>
          <w:rFonts w:ascii="AvantGarde Bk BT" w:hAnsi="AvantGarde Bk BT" w:cs="Arial"/>
          <w:i/>
          <w:sz w:val="22"/>
          <w:szCs w:val="22"/>
        </w:rPr>
      </w:pPr>
      <w:r>
        <w:rPr>
          <w:rFonts w:ascii="AvantGarde Bk BT" w:hAnsi="AvantGarde Bk BT" w:cs="Arial"/>
          <w:i/>
          <w:sz w:val="22"/>
          <w:szCs w:val="22"/>
        </w:rPr>
        <w:t>“</w:t>
      </w:r>
      <w:r w:rsidR="00700149" w:rsidRPr="00700149">
        <w:rPr>
          <w:rFonts w:ascii="AvantGarde Bk BT" w:hAnsi="AvantGarde Bk BT" w:cs="Arial"/>
          <w:i/>
          <w:sz w:val="22"/>
          <w:szCs w:val="22"/>
        </w:rPr>
        <w:t xml:space="preserve">En la respuesta a mi solicitud de información, el </w:t>
      </w:r>
      <w:proofErr w:type="spellStart"/>
      <w:r w:rsidR="00700149" w:rsidRPr="00700149">
        <w:rPr>
          <w:rFonts w:ascii="AvantGarde Bk BT" w:hAnsi="AvantGarde Bk BT" w:cs="Arial"/>
          <w:i/>
          <w:sz w:val="22"/>
          <w:szCs w:val="22"/>
        </w:rPr>
        <w:t>Lc</w:t>
      </w:r>
      <w:proofErr w:type="spellEnd"/>
      <w:r w:rsidR="00700149" w:rsidRPr="00700149">
        <w:rPr>
          <w:rFonts w:ascii="AvantGarde Bk BT" w:hAnsi="AvantGarde Bk BT" w:cs="Arial"/>
          <w:i/>
          <w:sz w:val="22"/>
          <w:szCs w:val="22"/>
        </w:rPr>
        <w:t xml:space="preserve">. Carlos Alberto Rivera Velázquez, director Administrativo, refiere que la información la localizo en la página de transparencia de la Secretaria de Finanzas, sin embargo, por la temporalidad de la información solicitada, no se encuentra la información de los años 2016 y 2017. Por lo que solicito me otorgue el enlace o la información solicitada. En la pregunta de las actividades que realizaba el C. Luis Humberto Méndez </w:t>
      </w:r>
      <w:proofErr w:type="spellStart"/>
      <w:r w:rsidR="00700149" w:rsidRPr="00700149">
        <w:rPr>
          <w:rFonts w:ascii="AvantGarde Bk BT" w:hAnsi="AvantGarde Bk BT" w:cs="Arial"/>
          <w:i/>
          <w:sz w:val="22"/>
          <w:szCs w:val="22"/>
        </w:rPr>
        <w:t>Saldierna</w:t>
      </w:r>
      <w:proofErr w:type="spellEnd"/>
      <w:r w:rsidR="00700149" w:rsidRPr="00700149">
        <w:rPr>
          <w:rFonts w:ascii="AvantGarde Bk BT" w:hAnsi="AvantGarde Bk BT" w:cs="Arial"/>
          <w:i/>
          <w:sz w:val="22"/>
          <w:szCs w:val="22"/>
        </w:rPr>
        <w:t xml:space="preserve">, refiere que prestador de servicios, pero mi cuestionamiento no fue que tipo de contratación tenía, sino que actividades específicas realizaba como prestador de servicios, o a </w:t>
      </w:r>
      <w:proofErr w:type="spellStart"/>
      <w:r w:rsidR="00700149" w:rsidRPr="00700149">
        <w:rPr>
          <w:rFonts w:ascii="AvantGarde Bk BT" w:hAnsi="AvantGarde Bk BT" w:cs="Arial"/>
          <w:i/>
          <w:sz w:val="22"/>
          <w:szCs w:val="22"/>
        </w:rPr>
        <w:t>que</w:t>
      </w:r>
      <w:proofErr w:type="spellEnd"/>
      <w:r w:rsidR="00700149" w:rsidRPr="00700149">
        <w:rPr>
          <w:rFonts w:ascii="AvantGarde Bk BT" w:hAnsi="AvantGarde Bk BT" w:cs="Arial"/>
          <w:i/>
          <w:sz w:val="22"/>
          <w:szCs w:val="22"/>
        </w:rPr>
        <w:t xml:space="preserve"> tipo de se</w:t>
      </w:r>
      <w:r w:rsidR="00700149">
        <w:rPr>
          <w:rFonts w:ascii="AvantGarde Bk BT" w:hAnsi="AvantGarde Bk BT" w:cs="Arial"/>
          <w:i/>
          <w:sz w:val="22"/>
          <w:szCs w:val="22"/>
        </w:rPr>
        <w:t xml:space="preserve">rvicios se refiere. Refiere que </w:t>
      </w:r>
      <w:r w:rsidR="00700149" w:rsidRPr="00700149">
        <w:rPr>
          <w:rFonts w:ascii="AvantGarde Bk BT" w:hAnsi="AvantGarde Bk BT" w:cs="Arial"/>
          <w:i/>
          <w:sz w:val="22"/>
          <w:szCs w:val="22"/>
        </w:rPr>
        <w:t xml:space="preserve">no contaba con horario </w:t>
      </w:r>
      <w:proofErr w:type="spellStart"/>
      <w:r w:rsidR="00700149" w:rsidRPr="00700149">
        <w:rPr>
          <w:rFonts w:ascii="AvantGarde Bk BT" w:hAnsi="AvantGarde Bk BT" w:cs="Arial"/>
          <w:i/>
          <w:sz w:val="22"/>
          <w:szCs w:val="22"/>
        </w:rPr>
        <w:t>especifico</w:t>
      </w:r>
      <w:proofErr w:type="spellEnd"/>
      <w:r w:rsidR="00700149" w:rsidRPr="00700149">
        <w:rPr>
          <w:rFonts w:ascii="AvantGarde Bk BT" w:hAnsi="AvantGarde Bk BT" w:cs="Arial"/>
          <w:i/>
          <w:sz w:val="22"/>
          <w:szCs w:val="22"/>
        </w:rPr>
        <w:t>, pero es dentro del horario de atención o que labora el personal de la Direc</w:t>
      </w:r>
      <w:r w:rsidR="001F3982">
        <w:rPr>
          <w:rFonts w:ascii="AvantGarde Bk BT" w:hAnsi="AvantGarde Bk BT" w:cs="Arial"/>
          <w:i/>
          <w:sz w:val="22"/>
          <w:szCs w:val="22"/>
        </w:rPr>
        <w:t xml:space="preserve">ción General de la Coordinación </w:t>
      </w:r>
      <w:r w:rsidR="00700149" w:rsidRPr="00700149">
        <w:rPr>
          <w:rFonts w:ascii="AvantGarde Bk BT" w:hAnsi="AvantGarde Bk BT" w:cs="Arial"/>
          <w:i/>
          <w:sz w:val="22"/>
          <w:szCs w:val="22"/>
        </w:rPr>
        <w:t xml:space="preserve">Hacendaria.? Y que horarios manejan en esta Dependencia.? Se indica que el C. Luis Humberto </w:t>
      </w:r>
      <w:r w:rsidR="001F3982">
        <w:rPr>
          <w:rFonts w:ascii="AvantGarde Bk BT" w:hAnsi="AvantGarde Bk BT" w:cs="Arial"/>
          <w:i/>
          <w:sz w:val="22"/>
          <w:szCs w:val="22"/>
        </w:rPr>
        <w:t xml:space="preserve">Méndez </w:t>
      </w:r>
      <w:proofErr w:type="spellStart"/>
      <w:r w:rsidR="001F3982">
        <w:rPr>
          <w:rFonts w:ascii="AvantGarde Bk BT" w:hAnsi="AvantGarde Bk BT" w:cs="Arial"/>
          <w:i/>
          <w:sz w:val="22"/>
          <w:szCs w:val="22"/>
        </w:rPr>
        <w:t>Saldierna</w:t>
      </w:r>
      <w:proofErr w:type="spellEnd"/>
      <w:r w:rsidR="001F3982">
        <w:rPr>
          <w:rFonts w:ascii="AvantGarde Bk BT" w:hAnsi="AvantGarde Bk BT" w:cs="Arial"/>
          <w:i/>
          <w:sz w:val="22"/>
          <w:szCs w:val="22"/>
        </w:rPr>
        <w:t xml:space="preserve"> no contaba con </w:t>
      </w:r>
      <w:r w:rsidR="00700149" w:rsidRPr="00700149">
        <w:rPr>
          <w:rFonts w:ascii="AvantGarde Bk BT" w:hAnsi="AvantGarde Bk BT" w:cs="Arial"/>
          <w:i/>
          <w:sz w:val="22"/>
          <w:szCs w:val="22"/>
        </w:rPr>
        <w:t>nombramiento de base o de confianza, pero de ser el caso, en la solicitud se pidieron los contratos que cel</w:t>
      </w:r>
      <w:r w:rsidR="001F3982">
        <w:rPr>
          <w:rFonts w:ascii="AvantGarde Bk BT" w:hAnsi="AvantGarde Bk BT" w:cs="Arial"/>
          <w:i/>
          <w:sz w:val="22"/>
          <w:szCs w:val="22"/>
        </w:rPr>
        <w:t xml:space="preserve">ebró el C. Luis Humberto Méndez </w:t>
      </w:r>
      <w:proofErr w:type="spellStart"/>
      <w:r w:rsidR="00700149" w:rsidRPr="00700149">
        <w:rPr>
          <w:rFonts w:ascii="AvantGarde Bk BT" w:hAnsi="AvantGarde Bk BT" w:cs="Arial"/>
          <w:i/>
          <w:sz w:val="22"/>
          <w:szCs w:val="22"/>
        </w:rPr>
        <w:t>Saldierna</w:t>
      </w:r>
      <w:proofErr w:type="spellEnd"/>
      <w:r w:rsidR="00700149" w:rsidRPr="00700149">
        <w:rPr>
          <w:rFonts w:ascii="AvantGarde Bk BT" w:hAnsi="AvantGarde Bk BT" w:cs="Arial"/>
          <w:i/>
          <w:sz w:val="22"/>
          <w:szCs w:val="22"/>
        </w:rPr>
        <w:t xml:space="preserve"> para la prestación de sus servicios o de la obra determinada que se refiere. Por lo que solicito se me p</w:t>
      </w:r>
      <w:r w:rsidR="001F3982">
        <w:rPr>
          <w:rFonts w:ascii="AvantGarde Bk BT" w:hAnsi="AvantGarde Bk BT" w:cs="Arial"/>
          <w:i/>
          <w:sz w:val="22"/>
          <w:szCs w:val="22"/>
        </w:rPr>
        <w:t xml:space="preserve">roporcionen esos contratos, sin </w:t>
      </w:r>
      <w:r w:rsidR="00700149" w:rsidRPr="00700149">
        <w:rPr>
          <w:rFonts w:ascii="AvantGarde Bk BT" w:hAnsi="AvantGarde Bk BT" w:cs="Arial"/>
          <w:i/>
          <w:sz w:val="22"/>
          <w:szCs w:val="22"/>
        </w:rPr>
        <w:t>que se omitan de las versiones públicas la información considerada obligaciones de transparencia, por lo que dicha información debe ser accesible entregarse y transparentarse; lo anterior de conformidad con el artículo 84 fracciones X, XI y XVI de la Ley de transparencia y acceso a la información pública vigente en el Estado, pues todos y cada uno de esos datos se consideran OBLIGACIONES DE TRANSPARENCIA. Por lo que con fundamento en el artículo 126 de la Ley de Transparencia y Acceso a la Informac</w:t>
      </w:r>
      <w:r w:rsidR="00700149">
        <w:rPr>
          <w:rFonts w:ascii="AvantGarde Bk BT" w:hAnsi="AvantGarde Bk BT" w:cs="Arial"/>
          <w:i/>
          <w:sz w:val="22"/>
          <w:szCs w:val="22"/>
        </w:rPr>
        <w:t>ión Pública, no se puede omitir</w:t>
      </w:r>
      <w:r w:rsidR="00AA772A">
        <w:rPr>
          <w:rFonts w:ascii="AvantGarde Bk BT" w:hAnsi="AvantGarde Bk BT" w:cs="Arial"/>
          <w:i/>
          <w:sz w:val="22"/>
          <w:szCs w:val="22"/>
        </w:rPr>
        <w:t>.</w:t>
      </w:r>
      <w:r w:rsidR="008557BF">
        <w:rPr>
          <w:rFonts w:ascii="AvantGarde Bk BT" w:hAnsi="AvantGarde Bk BT" w:cs="Arial"/>
          <w:i/>
          <w:sz w:val="22"/>
          <w:szCs w:val="22"/>
        </w:rPr>
        <w:t>”</w:t>
      </w:r>
      <w:r w:rsidR="00724452">
        <w:rPr>
          <w:rFonts w:ascii="AvantGarde Bk BT" w:hAnsi="AvantGarde Bk BT" w:cs="Arial"/>
          <w:i/>
          <w:sz w:val="22"/>
          <w:szCs w:val="22"/>
        </w:rPr>
        <w:t xml:space="preserve"> </w:t>
      </w:r>
      <w:r w:rsidR="00724452">
        <w:rPr>
          <w:rFonts w:ascii="AvantGarde Bk BT" w:hAnsi="AvantGarde Bk BT" w:cs="Arial"/>
          <w:b/>
          <w:i/>
          <w:sz w:val="22"/>
          <w:szCs w:val="22"/>
        </w:rPr>
        <w:t>(SIC.)</w:t>
      </w:r>
    </w:p>
    <w:p w14:paraId="1C527EA0" w14:textId="41E53CA5" w:rsidR="00363402" w:rsidRDefault="00C77B11" w:rsidP="00C77B1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el Sujeto Obligado </w:t>
      </w:r>
      <w:r w:rsidR="00F56F83">
        <w:rPr>
          <w:rFonts w:ascii="AvantGarde Bk BT" w:hAnsi="AvantGarde Bk BT" w:cs="Arial"/>
          <w:sz w:val="24"/>
          <w:szCs w:val="24"/>
        </w:rPr>
        <w:t>rindió in</w:t>
      </w:r>
      <w:r w:rsidR="001F3982">
        <w:rPr>
          <w:rFonts w:ascii="AvantGarde Bk BT" w:hAnsi="AvantGarde Bk BT" w:cs="Arial"/>
          <w:sz w:val="24"/>
          <w:szCs w:val="24"/>
        </w:rPr>
        <w:t>forme mediante oficio número SF/UT/216</w:t>
      </w:r>
      <w:r w:rsidR="00F56F83">
        <w:rPr>
          <w:rFonts w:ascii="AvantGarde Bk BT" w:hAnsi="AvantGarde Bk BT" w:cs="Arial"/>
          <w:sz w:val="24"/>
          <w:szCs w:val="24"/>
        </w:rPr>
        <w:t>/2022 visible a foja</w:t>
      </w:r>
      <w:r w:rsidR="001F3982">
        <w:rPr>
          <w:rFonts w:ascii="AvantGarde Bk BT" w:hAnsi="AvantGarde Bk BT" w:cs="Arial"/>
          <w:sz w:val="24"/>
          <w:szCs w:val="24"/>
        </w:rPr>
        <w:t>s 19 diecinueve y 20 veinte de autos con dos</w:t>
      </w:r>
      <w:r w:rsidR="00F56F83">
        <w:rPr>
          <w:rFonts w:ascii="AvantGarde Bk BT" w:hAnsi="AvantGarde Bk BT" w:cs="Arial"/>
          <w:sz w:val="24"/>
          <w:szCs w:val="24"/>
        </w:rPr>
        <w:t xml:space="preserve"> anexo</w:t>
      </w:r>
      <w:r w:rsidR="001F3982">
        <w:rPr>
          <w:rFonts w:ascii="AvantGarde Bk BT" w:hAnsi="AvantGarde Bk BT" w:cs="Arial"/>
          <w:sz w:val="24"/>
          <w:szCs w:val="24"/>
        </w:rPr>
        <w:t>s</w:t>
      </w:r>
      <w:r w:rsidR="00F56F83">
        <w:rPr>
          <w:rFonts w:ascii="AvantGarde Bk BT" w:hAnsi="AvantGarde Bk BT" w:cs="Arial"/>
          <w:sz w:val="24"/>
          <w:szCs w:val="24"/>
        </w:rPr>
        <w:t xml:space="preserve"> reiterando su respuesta, </w:t>
      </w:r>
      <w:r w:rsidR="00857FA5">
        <w:rPr>
          <w:rFonts w:ascii="AvantGarde Bk BT" w:hAnsi="AvantGarde Bk BT" w:cs="Arial"/>
          <w:sz w:val="24"/>
          <w:szCs w:val="24"/>
        </w:rPr>
        <w:t xml:space="preserve">señalando que </w:t>
      </w:r>
      <w:r w:rsidR="00981841">
        <w:rPr>
          <w:rFonts w:ascii="AvantGarde Bk BT" w:hAnsi="AvantGarde Bk BT" w:cs="Arial"/>
          <w:sz w:val="24"/>
          <w:szCs w:val="24"/>
        </w:rPr>
        <w:t>a efecto de emitir el informe en el que actúan, se requirió a la Dirección Administrativa mediante oficio número SF/UT/071/2022</w:t>
      </w:r>
      <w:r w:rsidR="00623DBB">
        <w:rPr>
          <w:rFonts w:ascii="AvantGarde Bk BT" w:hAnsi="AvantGarde Bk BT" w:cs="Arial"/>
          <w:sz w:val="24"/>
          <w:szCs w:val="24"/>
        </w:rPr>
        <w:t xml:space="preserve">, misma que a su vez informó mediante oficio número SF/DA/0472/2022 acerca de los incisos a) y d), así como todos los contratos que celebró el C. Luis Humberto </w:t>
      </w:r>
      <w:proofErr w:type="spellStart"/>
      <w:r w:rsidR="00623DBB">
        <w:rPr>
          <w:rFonts w:ascii="AvantGarde Bk BT" w:hAnsi="AvantGarde Bk BT" w:cs="Arial"/>
          <w:sz w:val="24"/>
          <w:szCs w:val="24"/>
        </w:rPr>
        <w:t>Mendez</w:t>
      </w:r>
      <w:proofErr w:type="spellEnd"/>
      <w:r w:rsidR="00623DBB">
        <w:rPr>
          <w:rFonts w:ascii="AvantGarde Bk BT" w:hAnsi="AvantGarde Bk BT" w:cs="Arial"/>
          <w:sz w:val="24"/>
          <w:szCs w:val="24"/>
        </w:rPr>
        <w:t xml:space="preserve"> </w:t>
      </w:r>
      <w:proofErr w:type="spellStart"/>
      <w:r w:rsidR="00623DBB">
        <w:rPr>
          <w:rFonts w:ascii="AvantGarde Bk BT" w:hAnsi="AvantGarde Bk BT" w:cs="Arial"/>
          <w:sz w:val="24"/>
          <w:szCs w:val="24"/>
        </w:rPr>
        <w:lastRenderedPageBreak/>
        <w:t>Saldierna</w:t>
      </w:r>
      <w:proofErr w:type="spellEnd"/>
      <w:r w:rsidR="00782959">
        <w:rPr>
          <w:rFonts w:ascii="AvantGarde Bk BT" w:hAnsi="AvantGarde Bk BT" w:cs="Arial"/>
          <w:sz w:val="24"/>
          <w:szCs w:val="24"/>
        </w:rPr>
        <w:t xml:space="preserve">, misma información que fue notificada al recurrente </w:t>
      </w:r>
      <w:r w:rsidR="009C00B9">
        <w:rPr>
          <w:rFonts w:ascii="AvantGarde Bk BT" w:hAnsi="AvantGarde Bk BT" w:cs="Arial"/>
          <w:sz w:val="24"/>
          <w:szCs w:val="24"/>
        </w:rPr>
        <w:t>a través del correo electrónico señalado para tal efecto.</w:t>
      </w:r>
    </w:p>
    <w:p w14:paraId="4607B2DD" w14:textId="2236DA91" w:rsidR="00B21488" w:rsidRDefault="008561A7" w:rsidP="008561A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B21488" w:rsidRPr="00073354">
        <w:rPr>
          <w:rFonts w:ascii="AvantGarde Bk BT" w:hAnsi="AvantGarde Bk BT" w:cs="Arial"/>
          <w:sz w:val="24"/>
          <w:szCs w:val="24"/>
        </w:rPr>
        <w:t xml:space="preserve">Pues bien, este cuerpo colegiado estima que los agravios vertidos por el particular resultan </w:t>
      </w:r>
      <w:r w:rsidR="00B21488" w:rsidRPr="00810185">
        <w:rPr>
          <w:rFonts w:ascii="AvantGarde Bk BT" w:hAnsi="AvantGarde Bk BT" w:cs="Arial"/>
          <w:sz w:val="24"/>
          <w:szCs w:val="24"/>
        </w:rPr>
        <w:t xml:space="preserve">operantes, pues la respuesta emitida por el sujeto obligado se encuentra </w:t>
      </w:r>
      <w:r w:rsidR="00B21488" w:rsidRPr="004C0416">
        <w:rPr>
          <w:rFonts w:ascii="AvantGarde Bk BT" w:hAnsi="AvantGarde Bk BT" w:cs="Arial"/>
          <w:i/>
          <w:sz w:val="24"/>
          <w:szCs w:val="24"/>
          <w:u w:val="single"/>
        </w:rPr>
        <w:t xml:space="preserve">incompleta </w:t>
      </w:r>
      <w:r w:rsidR="00B21488" w:rsidRPr="004C0416">
        <w:rPr>
          <w:rFonts w:ascii="AvantGarde Bk BT" w:hAnsi="AvantGarde Bk BT" w:cs="Arial"/>
          <w:sz w:val="24"/>
          <w:szCs w:val="24"/>
        </w:rPr>
        <w:t>en razón de las siguientes consideraciones:</w:t>
      </w:r>
    </w:p>
    <w:bookmarkEnd w:id="1"/>
    <w:p w14:paraId="5E32F28A" w14:textId="0713CD8B" w:rsidR="007A4D5C" w:rsidRDefault="00AB2EC0" w:rsidP="007A4D5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213364">
        <w:rPr>
          <w:rFonts w:ascii="AvantGarde Bk BT" w:hAnsi="AvantGarde Bk BT" w:cs="Arial"/>
          <w:sz w:val="24"/>
          <w:szCs w:val="24"/>
        </w:rPr>
        <w:t>,</w:t>
      </w:r>
      <w:r w:rsidR="00B21488">
        <w:rPr>
          <w:rFonts w:ascii="AvantGarde Bk BT" w:hAnsi="AvantGarde Bk BT" w:cs="Arial"/>
          <w:sz w:val="24"/>
          <w:szCs w:val="24"/>
        </w:rPr>
        <w:t xml:space="preserve"> </w:t>
      </w:r>
      <w:r w:rsidR="00B21488" w:rsidRPr="00F337EC">
        <w:rPr>
          <w:rFonts w:ascii="AvantGarde Bk BT" w:hAnsi="AvantGarde Bk BT" w:cs="Arial"/>
          <w:sz w:val="24"/>
          <w:szCs w:val="24"/>
        </w:rPr>
        <w:t xml:space="preserve">la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prevé </w:t>
      </w:r>
      <w:r w:rsidR="00DE4712">
        <w:rPr>
          <w:rFonts w:ascii="AvantGarde Bk BT" w:hAnsi="AvantGarde Bk BT" w:cs="Arial"/>
          <w:sz w:val="24"/>
          <w:szCs w:val="24"/>
        </w:rPr>
        <w:t xml:space="preserve">que en la formulación, producción, procesamiento, administración, archivo y resguardo de la información debe atenderse el principio de máxima publicidad, con el objeto de facilitar </w:t>
      </w:r>
      <w:r w:rsidR="007A4D5C">
        <w:rPr>
          <w:rFonts w:ascii="AvantGarde Bk BT" w:hAnsi="AvantGarde Bk BT" w:cs="Arial"/>
          <w:sz w:val="24"/>
          <w:szCs w:val="24"/>
        </w:rPr>
        <w:t xml:space="preserve">el acceso de cualquier persona a su conocimiento. </w:t>
      </w:r>
    </w:p>
    <w:p w14:paraId="1DC1083E" w14:textId="59C4BB50" w:rsidR="007A4D5C" w:rsidRDefault="007A4D5C" w:rsidP="007A4D5C">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También señala que la obligación de entregarla no implica el procesamiento, ni la adecuaci</w:t>
      </w:r>
      <w:r w:rsidR="00FE201E">
        <w:rPr>
          <w:rFonts w:ascii="AvantGarde Bk BT" w:hAnsi="AvantGarde Bk BT" w:cs="Arial"/>
          <w:sz w:val="24"/>
          <w:szCs w:val="24"/>
        </w:rPr>
        <w:t xml:space="preserve">ón </w:t>
      </w:r>
      <w:r>
        <w:rPr>
          <w:rFonts w:ascii="AvantGarde Bk BT" w:hAnsi="AvantGarde Bk BT" w:cs="Arial"/>
          <w:sz w:val="24"/>
          <w:szCs w:val="24"/>
        </w:rPr>
        <w:t>de la información al interés del solicitante, salvo la producción de versiones públicas del documento.</w:t>
      </w:r>
    </w:p>
    <w:p w14:paraId="5FFF7B48" w14:textId="2025B09C" w:rsidR="00366AB3" w:rsidRDefault="007A4D5C" w:rsidP="00D0247E">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ese mismo sentido, la Ley de la materia precisa que los Sujetos Obligados deben atender al principio de máxima publicidad, permitiendo que la información pública se difunda en medios electrónicos </w:t>
      </w:r>
      <w:r w:rsidR="00FE201E">
        <w:rPr>
          <w:rFonts w:ascii="AvantGarde Bk BT" w:hAnsi="AvantGarde Bk BT" w:cs="Arial"/>
          <w:sz w:val="24"/>
          <w:szCs w:val="24"/>
        </w:rPr>
        <w:t>que facilite su reproducción directa por el interesado o solicitante. En los demás casos, respetando el principio de gratuidad, los Sujetos Obligados observarán las cuotas que se fijen en sus respectivas Leyes de Ingresos por su reproducción.</w:t>
      </w:r>
    </w:p>
    <w:p w14:paraId="36122A65" w14:textId="1AF5A484" w:rsidR="009936CD" w:rsidRDefault="009936CD" w:rsidP="009936C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la Ley de la materia señala que </w:t>
      </w:r>
      <w:r w:rsidR="00DE2F36">
        <w:rPr>
          <w:rFonts w:ascii="AvantGarde Bk BT" w:hAnsi="AvantGarde Bk BT" w:cs="Arial"/>
          <w:sz w:val="24"/>
          <w:szCs w:val="24"/>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w:t>
      </w:r>
      <w:r w:rsidR="00AD41BD">
        <w:rPr>
          <w:rFonts w:ascii="AvantGarde Bk BT" w:hAnsi="AvantGarde Bk BT" w:cs="Arial"/>
          <w:sz w:val="24"/>
          <w:szCs w:val="24"/>
        </w:rPr>
        <w:t>por el medio requerido por el solicitante la fuente, el lugar y la forma en que puede consultar, reproducir o adquirir dicha información en un plazo no mayor a cinco días</w:t>
      </w:r>
      <w:r>
        <w:rPr>
          <w:rFonts w:ascii="AvantGarde Bk BT" w:hAnsi="AvantGarde Bk BT" w:cs="Arial"/>
          <w:sz w:val="24"/>
          <w:szCs w:val="24"/>
        </w:rPr>
        <w:t>.</w:t>
      </w:r>
      <w:r>
        <w:rPr>
          <w:rStyle w:val="Refdenotaalpie"/>
          <w:rFonts w:ascii="AvantGarde Bk BT" w:hAnsi="AvantGarde Bk BT" w:cs="Arial"/>
          <w:sz w:val="24"/>
          <w:szCs w:val="24"/>
        </w:rPr>
        <w:footnoteReference w:id="1"/>
      </w:r>
    </w:p>
    <w:p w14:paraId="44C24ECA" w14:textId="43E835C8" w:rsidR="004310B0" w:rsidRDefault="00AD41BD" w:rsidP="00307438">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De lo anterior, en la inteligencia de que cuando una solicitud de acceso se refiera a una de las obligaciones de transparencia comunes o específicas, </w:t>
      </w:r>
      <w:r w:rsidR="009F283A">
        <w:rPr>
          <w:rFonts w:ascii="AvantGarde Bk BT" w:hAnsi="AvantGarde Bk BT" w:cs="Arial"/>
          <w:sz w:val="24"/>
          <w:szCs w:val="24"/>
        </w:rPr>
        <w:t xml:space="preserve">el Sujeto </w:t>
      </w:r>
      <w:r w:rsidR="009F283A">
        <w:rPr>
          <w:rFonts w:ascii="AvantGarde Bk BT" w:hAnsi="AvantGarde Bk BT" w:cs="Arial"/>
          <w:sz w:val="24"/>
          <w:szCs w:val="24"/>
        </w:rPr>
        <w:lastRenderedPageBreak/>
        <w:t xml:space="preserve">Obligado, deberá proporcionar las instrucciones precisas que permitan al solicitante allegarse a la información que se encuentre alojada en la Plataforma </w:t>
      </w:r>
      <w:r w:rsidR="002D6849">
        <w:rPr>
          <w:rFonts w:ascii="AvantGarde Bk BT" w:hAnsi="AvantGarde Bk BT" w:cs="Arial"/>
          <w:sz w:val="24"/>
          <w:szCs w:val="24"/>
        </w:rPr>
        <w:t>Estatal</w:t>
      </w:r>
      <w:r w:rsidR="009F283A">
        <w:rPr>
          <w:rFonts w:ascii="AvantGarde Bk BT" w:hAnsi="AvantGarde Bk BT" w:cs="Arial"/>
          <w:sz w:val="24"/>
          <w:szCs w:val="24"/>
        </w:rPr>
        <w:t xml:space="preserve"> de Tr</w:t>
      </w:r>
      <w:r w:rsidR="002D6849">
        <w:rPr>
          <w:rFonts w:ascii="AvantGarde Bk BT" w:hAnsi="AvantGarde Bk BT" w:cs="Arial"/>
          <w:sz w:val="24"/>
          <w:szCs w:val="24"/>
        </w:rPr>
        <w:t>ansparencia, esto es, proporcionar los links para acceder directamente a la información en datos abiertos, o en su caso proporcionar las instrucciones paso a paso para allegarse a dicha información al solicitante.</w:t>
      </w:r>
    </w:p>
    <w:p w14:paraId="3E640961" w14:textId="77777777" w:rsidR="002D6849" w:rsidRPr="00581F56" w:rsidRDefault="002D6849" w:rsidP="00307438">
      <w:pPr>
        <w:pStyle w:val="corte4fondo"/>
        <w:tabs>
          <w:tab w:val="left" w:pos="567"/>
        </w:tabs>
        <w:ind w:firstLine="0"/>
        <w:rPr>
          <w:rFonts w:ascii="AvantGarde Bk BT" w:hAnsi="AvantGarde Bk BT" w:cs="Arial"/>
          <w:sz w:val="24"/>
          <w:szCs w:val="24"/>
        </w:rPr>
      </w:pPr>
    </w:p>
    <w:p w14:paraId="1798E222" w14:textId="6174DE76" w:rsidR="00FC3A60" w:rsidRDefault="00450482" w:rsidP="004310B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 </w:t>
      </w:r>
      <w:r w:rsidR="00FC3A60" w:rsidRPr="00813C1B">
        <w:rPr>
          <w:rFonts w:ascii="AvantGarde Bk BT" w:hAnsi="AvantGarde Bk BT" w:cs="Arial"/>
          <w:sz w:val="24"/>
          <w:szCs w:val="24"/>
        </w:rPr>
        <w:t>Así las cosas,</w:t>
      </w:r>
      <w:r w:rsidR="00FC3A60" w:rsidRPr="002549C5">
        <w:rPr>
          <w:rFonts w:ascii="AvantGarde Bk BT" w:hAnsi="AvantGarde Bk BT" w:cs="Arial"/>
          <w:sz w:val="24"/>
          <w:szCs w:val="24"/>
        </w:rPr>
        <w:t xml:space="preserve"> en el caso concreto el peticionario </w:t>
      </w:r>
      <w:r w:rsidR="00B94FFB">
        <w:rPr>
          <w:rFonts w:ascii="AvantGarde Bk BT" w:hAnsi="AvantGarde Bk BT" w:cs="Arial"/>
          <w:sz w:val="24"/>
          <w:szCs w:val="24"/>
        </w:rPr>
        <w:t>s</w:t>
      </w:r>
      <w:r w:rsidR="00FC3A60" w:rsidRPr="002549C5">
        <w:rPr>
          <w:rFonts w:ascii="AvantGarde Bk BT" w:hAnsi="AvantGarde Bk BT" w:cs="Arial"/>
          <w:sz w:val="24"/>
          <w:szCs w:val="24"/>
        </w:rPr>
        <w:t>olicitó al sujeto obligado la siguiente información:</w:t>
      </w:r>
    </w:p>
    <w:p w14:paraId="27E87FBB" w14:textId="343CB671" w:rsidR="00BC6E82" w:rsidRDefault="00BC6E82" w:rsidP="00FC3A60">
      <w:pPr>
        <w:pStyle w:val="corte4fondo"/>
        <w:tabs>
          <w:tab w:val="left" w:pos="567"/>
        </w:tabs>
        <w:rPr>
          <w:rFonts w:ascii="AvantGarde Bk BT" w:hAnsi="AvantGarde Bk BT" w:cs="Arial"/>
          <w:sz w:val="24"/>
          <w:szCs w:val="24"/>
        </w:rPr>
      </w:pPr>
    </w:p>
    <w:p w14:paraId="5943B472" w14:textId="77777777" w:rsidR="002D6849" w:rsidRDefault="00B94FFB" w:rsidP="002D6849">
      <w:pPr>
        <w:pStyle w:val="corte4fondo"/>
        <w:tabs>
          <w:tab w:val="left" w:pos="567"/>
        </w:tabs>
        <w:spacing w:after="240"/>
        <w:ind w:left="680" w:right="680"/>
        <w:rPr>
          <w:rFonts w:ascii="AvantGarde Bk BT" w:hAnsi="AvantGarde Bk BT" w:cs="Arial"/>
          <w:i/>
          <w:sz w:val="22"/>
          <w:szCs w:val="22"/>
        </w:rPr>
      </w:pPr>
      <w:r>
        <w:rPr>
          <w:rFonts w:ascii="AvantGarde Bk BT" w:hAnsi="AvantGarde Bk BT" w:cs="Arial"/>
          <w:i/>
          <w:sz w:val="22"/>
          <w:szCs w:val="24"/>
        </w:rPr>
        <w:t>“</w:t>
      </w:r>
      <w:r w:rsidR="002D6849" w:rsidRPr="0081617D">
        <w:rPr>
          <w:rFonts w:ascii="AvantGarde Bk BT" w:hAnsi="AvantGarde Bk BT" w:cs="Arial"/>
          <w:i/>
          <w:sz w:val="22"/>
          <w:szCs w:val="22"/>
        </w:rPr>
        <w:t>a) El directorio de todos los servidores públicos de la SECRETARIA DE FINZANZAS DEL ESTADO, independientemente de que brinden atención al público; manejen o apliquen recursos públicos; realicen actos de autoridad o presten servicios profesionales bajo el régimen de confianza u honorarios y personal de base.</w:t>
      </w:r>
    </w:p>
    <w:p w14:paraId="156E6DEE" w14:textId="77777777" w:rsidR="002D6849" w:rsidRDefault="002D6849" w:rsidP="002D6849">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 b) Las contrataciones de servicios profesionales por honorarios de la SECRETARIA DE FINZANZAS DEL ESTADO, señalando los nombres de los prestadores de servicios, los servicios contratados, el monto de los honorarios y el periodo de contratación. Lo anterior </w:t>
      </w:r>
      <w:proofErr w:type="gramStart"/>
      <w:r w:rsidRPr="0081617D">
        <w:rPr>
          <w:rFonts w:ascii="AvantGarde Bk BT" w:hAnsi="AvantGarde Bk BT" w:cs="Arial"/>
          <w:i/>
          <w:sz w:val="22"/>
          <w:szCs w:val="22"/>
        </w:rPr>
        <w:t>de los abril</w:t>
      </w:r>
      <w:proofErr w:type="gramEnd"/>
      <w:r w:rsidRPr="0081617D">
        <w:rPr>
          <w:rFonts w:ascii="AvantGarde Bk BT" w:hAnsi="AvantGarde Bk BT" w:cs="Arial"/>
          <w:i/>
          <w:sz w:val="22"/>
          <w:szCs w:val="22"/>
        </w:rPr>
        <w:t xml:space="preserve"> y mayo de 2016; abril y mayo de 2017; abril y mayo de 2018; y agosto y septiembre del año 2021. </w:t>
      </w:r>
    </w:p>
    <w:p w14:paraId="487C083F" w14:textId="77777777" w:rsidR="002D6849" w:rsidRDefault="002D6849" w:rsidP="002D6849">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c) Fecha en que inició a laborar la C. LUIS HUMBERTO MENDEZ SALDIERNA a la Dependencia </w:t>
      </w:r>
    </w:p>
    <w:p w14:paraId="595528FC" w14:textId="77777777" w:rsidR="002D6849" w:rsidRDefault="002D6849" w:rsidP="002D6849">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d) Actividades que realizaba la C. LUIS HUMBERTO MENDEZ SALDIERNA en la Dependencia</w:t>
      </w:r>
    </w:p>
    <w:p w14:paraId="33122C0E" w14:textId="77777777" w:rsidR="002D6849" w:rsidRDefault="002D6849" w:rsidP="002D6849">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 e) Horario y área en la que realizaba sus actividades la C. LUIS HUMBERTO MENDEZ SALDIERNA </w:t>
      </w:r>
    </w:p>
    <w:p w14:paraId="5B30ED20" w14:textId="77777777" w:rsidR="002D6849" w:rsidRDefault="002D6849" w:rsidP="002D6849">
      <w:pPr>
        <w:pStyle w:val="corte4fondo"/>
        <w:tabs>
          <w:tab w:val="left" w:pos="567"/>
        </w:tabs>
        <w:spacing w:after="240"/>
        <w:ind w:left="680" w:right="680"/>
        <w:rPr>
          <w:rFonts w:ascii="AvantGarde Bk BT" w:hAnsi="AvantGarde Bk BT" w:cs="Arial"/>
          <w:i/>
          <w:sz w:val="22"/>
          <w:szCs w:val="22"/>
        </w:rPr>
      </w:pPr>
      <w:r w:rsidRPr="0081617D">
        <w:rPr>
          <w:rFonts w:ascii="AvantGarde Bk BT" w:hAnsi="AvantGarde Bk BT" w:cs="Arial"/>
          <w:i/>
          <w:sz w:val="22"/>
          <w:szCs w:val="22"/>
        </w:rPr>
        <w:t xml:space="preserve">f) ¿La trabajadora contaba con seguridad social (IMSS) o algún servicio médico? </w:t>
      </w:r>
    </w:p>
    <w:p w14:paraId="2562AF1B" w14:textId="000F4371" w:rsidR="00597D08" w:rsidRDefault="002D6849" w:rsidP="002D6849">
      <w:pPr>
        <w:pStyle w:val="corte4fondo"/>
        <w:tabs>
          <w:tab w:val="left" w:pos="567"/>
        </w:tabs>
        <w:spacing w:after="240"/>
        <w:ind w:left="680" w:right="680"/>
        <w:rPr>
          <w:rFonts w:ascii="AvantGarde Bk BT" w:hAnsi="AvantGarde Bk BT" w:cs="Arial"/>
          <w:i/>
          <w:sz w:val="22"/>
          <w:szCs w:val="24"/>
        </w:rPr>
      </w:pPr>
      <w:r w:rsidRPr="0081617D">
        <w:rPr>
          <w:rFonts w:ascii="AvantGarde Bk BT" w:hAnsi="AvantGarde Bk BT" w:cs="Arial"/>
          <w:i/>
          <w:sz w:val="22"/>
          <w:szCs w:val="22"/>
        </w:rPr>
        <w:t>g) ¿Cuánto se le pagaba a la C. LUIS HUMBERTO MENDEZ SALDIERNA por esas actividades? Adicionalmente, solicito el nombramiento de base, nombramiento de confianza o todos los contratos que celebro la C. LUIS HUMBERTO MENDEZ S</w:t>
      </w:r>
      <w:r>
        <w:rPr>
          <w:rFonts w:ascii="AvantGarde Bk BT" w:hAnsi="AvantGarde Bk BT" w:cs="Arial"/>
          <w:i/>
          <w:sz w:val="22"/>
          <w:szCs w:val="22"/>
        </w:rPr>
        <w:t>ALDIERNA con el sujeto obligado</w:t>
      </w:r>
      <w:r w:rsidR="003D482A" w:rsidRPr="003D482A">
        <w:rPr>
          <w:rFonts w:ascii="AvantGarde Bk BT" w:hAnsi="AvantGarde Bk BT" w:cs="Arial"/>
          <w:i/>
          <w:sz w:val="22"/>
          <w:szCs w:val="24"/>
        </w:rPr>
        <w:t>.</w:t>
      </w:r>
      <w:r w:rsidR="00B94FFB">
        <w:rPr>
          <w:rFonts w:ascii="AvantGarde Bk BT" w:hAnsi="AvantGarde Bk BT" w:cs="Arial"/>
          <w:i/>
          <w:sz w:val="22"/>
          <w:szCs w:val="24"/>
        </w:rPr>
        <w:t>”</w:t>
      </w:r>
    </w:p>
    <w:p w14:paraId="22CD5ACD" w14:textId="77777777" w:rsidR="00B94FFB" w:rsidRPr="00640AE5" w:rsidRDefault="00B94FFB" w:rsidP="00B94FFB">
      <w:pPr>
        <w:pStyle w:val="corte4fondo"/>
        <w:tabs>
          <w:tab w:val="left" w:pos="567"/>
        </w:tabs>
        <w:spacing w:after="240"/>
        <w:ind w:left="680" w:right="680"/>
        <w:rPr>
          <w:rFonts w:ascii="AvantGarde Bk BT" w:hAnsi="AvantGarde Bk BT" w:cs="Arial"/>
          <w:i/>
          <w:sz w:val="22"/>
          <w:szCs w:val="24"/>
        </w:rPr>
      </w:pPr>
    </w:p>
    <w:p w14:paraId="5F8916A0" w14:textId="15D40B1F" w:rsidR="00DE1D7F" w:rsidRDefault="00026D5D" w:rsidP="00310E5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de la respuesta proporcionada por el </w:t>
      </w:r>
      <w:r w:rsidR="00465687">
        <w:rPr>
          <w:rFonts w:ascii="AvantGarde Bk BT" w:hAnsi="AvantGarde Bk BT" w:cs="Arial"/>
          <w:color w:val="000000" w:themeColor="text1"/>
          <w:sz w:val="24"/>
          <w:szCs w:val="24"/>
        </w:rPr>
        <w:t xml:space="preserve">Sujeto </w:t>
      </w:r>
      <w:r>
        <w:rPr>
          <w:rFonts w:ascii="AvantGarde Bk BT" w:hAnsi="AvantGarde Bk BT" w:cs="Arial"/>
          <w:color w:val="000000" w:themeColor="text1"/>
          <w:sz w:val="24"/>
          <w:szCs w:val="24"/>
        </w:rPr>
        <w:t>Obligado se</w:t>
      </w:r>
      <w:r w:rsidR="00307438">
        <w:rPr>
          <w:rFonts w:ascii="AvantGarde Bk BT" w:hAnsi="AvantGarde Bk BT" w:cs="Arial"/>
          <w:color w:val="000000" w:themeColor="text1"/>
          <w:sz w:val="24"/>
          <w:szCs w:val="24"/>
        </w:rPr>
        <w:t xml:space="preserve"> desprende que </w:t>
      </w:r>
      <w:r w:rsidR="00063741">
        <w:rPr>
          <w:rFonts w:ascii="AvantGarde Bk BT" w:hAnsi="AvantGarde Bk BT" w:cs="Arial"/>
          <w:color w:val="000000" w:themeColor="text1"/>
          <w:sz w:val="24"/>
          <w:szCs w:val="24"/>
        </w:rPr>
        <w:t xml:space="preserve">se encuentra incompleta </w:t>
      </w:r>
      <w:r w:rsidR="00465687">
        <w:rPr>
          <w:rFonts w:ascii="AvantGarde Bk BT" w:hAnsi="AvantGarde Bk BT" w:cs="Arial"/>
          <w:color w:val="000000" w:themeColor="text1"/>
          <w:sz w:val="24"/>
          <w:szCs w:val="24"/>
        </w:rPr>
        <w:t xml:space="preserve">puesto </w:t>
      </w:r>
      <w:r w:rsidR="00A64F3A">
        <w:rPr>
          <w:rFonts w:ascii="AvantGarde Bk BT" w:hAnsi="AvantGarde Bk BT" w:cs="Arial"/>
          <w:color w:val="000000" w:themeColor="text1"/>
          <w:sz w:val="24"/>
          <w:szCs w:val="24"/>
        </w:rPr>
        <w:t xml:space="preserve">que, </w:t>
      </w:r>
      <w:r w:rsidR="00DE1D7F">
        <w:rPr>
          <w:rFonts w:ascii="AvantGarde Bk BT" w:hAnsi="AvantGarde Bk BT" w:cs="Arial"/>
          <w:color w:val="000000" w:themeColor="text1"/>
          <w:sz w:val="24"/>
          <w:szCs w:val="24"/>
        </w:rPr>
        <w:t xml:space="preserve">en primer lugar, </w:t>
      </w:r>
      <w:r w:rsidR="005A67FB">
        <w:rPr>
          <w:rFonts w:ascii="AvantGarde Bk BT" w:hAnsi="AvantGarde Bk BT" w:cs="Arial"/>
          <w:color w:val="000000" w:themeColor="text1"/>
          <w:sz w:val="24"/>
          <w:szCs w:val="24"/>
        </w:rPr>
        <w:t xml:space="preserve">la </w:t>
      </w:r>
      <w:r w:rsidR="004773F9">
        <w:rPr>
          <w:rFonts w:ascii="AvantGarde Bk BT" w:hAnsi="AvantGarde Bk BT" w:cs="Arial"/>
          <w:color w:val="000000" w:themeColor="text1"/>
          <w:sz w:val="24"/>
          <w:szCs w:val="24"/>
        </w:rPr>
        <w:t>Dirección Administrativa</w:t>
      </w:r>
      <w:r w:rsidR="005A67FB">
        <w:rPr>
          <w:rFonts w:ascii="AvantGarde Bk BT" w:hAnsi="AvantGarde Bk BT" w:cs="Arial"/>
          <w:color w:val="000000" w:themeColor="text1"/>
          <w:sz w:val="24"/>
          <w:szCs w:val="24"/>
        </w:rPr>
        <w:t xml:space="preserve"> se limita a señalar que la información que requiere el solicitante, se encuentra alojada en la Plataforma Estatal de Transparencia, y realiza una respuesta ad hoc, sin que contenga el soporte documental que acredite su respuesta, por lo que se exh</w:t>
      </w:r>
      <w:r w:rsidR="004773F9">
        <w:rPr>
          <w:rFonts w:ascii="AvantGarde Bk BT" w:hAnsi="AvantGarde Bk BT" w:cs="Arial"/>
          <w:color w:val="000000" w:themeColor="text1"/>
          <w:sz w:val="24"/>
          <w:szCs w:val="24"/>
        </w:rPr>
        <w:t xml:space="preserve">orta al Titular de la Dirección Administrativa, </w:t>
      </w:r>
      <w:r w:rsidR="005A67FB">
        <w:rPr>
          <w:rFonts w:ascii="AvantGarde Bk BT" w:hAnsi="AvantGarde Bk BT" w:cs="Arial"/>
          <w:color w:val="000000" w:themeColor="text1"/>
          <w:sz w:val="24"/>
          <w:szCs w:val="24"/>
        </w:rPr>
        <w:t xml:space="preserve">para que en lo subsecuente omita realizar dichas prácticas que obstaculizan el derecho de acceso a la información </w:t>
      </w:r>
      <w:r w:rsidR="00C80362">
        <w:rPr>
          <w:rFonts w:ascii="AvantGarde Bk BT" w:hAnsi="AvantGarde Bk BT" w:cs="Arial"/>
          <w:color w:val="000000" w:themeColor="text1"/>
          <w:sz w:val="24"/>
          <w:szCs w:val="24"/>
        </w:rPr>
        <w:t>y se apegue a la Ley de Transparencia respecto a las facultades, competencias y funciones que le corresponden a la Unidad a su cargo.</w:t>
      </w:r>
    </w:p>
    <w:p w14:paraId="3105F6AF" w14:textId="367BCC70" w:rsidR="00310E5E" w:rsidRDefault="00310E5E" w:rsidP="00310E5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otra parte, no debe pasar inadve</w:t>
      </w:r>
      <w:r w:rsidR="004773F9">
        <w:rPr>
          <w:rFonts w:ascii="AvantGarde Bk BT" w:hAnsi="AvantGarde Bk BT" w:cs="Arial"/>
          <w:color w:val="000000" w:themeColor="text1"/>
          <w:sz w:val="24"/>
          <w:szCs w:val="24"/>
        </w:rPr>
        <w:t xml:space="preserve">rtido que, de un análisis del informe rendido por la Dirección Administrativa del Sujeto Obligado, se desprende que pretende </w:t>
      </w:r>
      <w:r w:rsidR="009000FB">
        <w:rPr>
          <w:rFonts w:ascii="AvantGarde Bk BT" w:hAnsi="AvantGarde Bk BT" w:cs="Arial"/>
          <w:color w:val="000000" w:themeColor="text1"/>
          <w:sz w:val="24"/>
          <w:szCs w:val="24"/>
        </w:rPr>
        <w:t>sobreseer el presente recurso, proporcionando</w:t>
      </w:r>
      <w:r w:rsidR="004773F9">
        <w:rPr>
          <w:rFonts w:ascii="AvantGarde Bk BT" w:hAnsi="AvantGarde Bk BT" w:cs="Arial"/>
          <w:color w:val="000000" w:themeColor="text1"/>
          <w:sz w:val="24"/>
          <w:szCs w:val="24"/>
        </w:rPr>
        <w:t xml:space="preserve"> las instrucciones para allegarse a la información el solicitante, sin </w:t>
      </w:r>
      <w:r w:rsidR="009000FB">
        <w:rPr>
          <w:rFonts w:ascii="AvantGarde Bk BT" w:hAnsi="AvantGarde Bk BT" w:cs="Arial"/>
          <w:color w:val="000000" w:themeColor="text1"/>
          <w:sz w:val="24"/>
          <w:szCs w:val="24"/>
        </w:rPr>
        <w:t xml:space="preserve">embargo, </w:t>
      </w:r>
      <w:r w:rsidR="009000FB" w:rsidRPr="00FA41E9">
        <w:rPr>
          <w:rFonts w:ascii="AvantGarde Bk BT" w:hAnsi="AvantGarde Bk BT" w:cs="Arial"/>
          <w:b/>
          <w:i/>
          <w:color w:val="000000" w:themeColor="text1"/>
          <w:sz w:val="24"/>
          <w:szCs w:val="24"/>
        </w:rPr>
        <w:t>dichas instrucciones son incompletas</w:t>
      </w:r>
      <w:r w:rsidR="009000FB">
        <w:rPr>
          <w:rFonts w:ascii="AvantGarde Bk BT" w:hAnsi="AvantGarde Bk BT" w:cs="Arial"/>
          <w:color w:val="000000" w:themeColor="text1"/>
          <w:sz w:val="24"/>
          <w:szCs w:val="24"/>
        </w:rPr>
        <w:t>, pues no permiten al solicitante allegarse a la información de su interés con facilidad.</w:t>
      </w:r>
    </w:p>
    <w:p w14:paraId="24B2748A" w14:textId="2681B0C3" w:rsidR="009000FB" w:rsidRDefault="009000FB" w:rsidP="00310E5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bien, dentro del informe en comento, la Unidad de Transparencia adjunta captura de pantalla del correo electrónico enviado al solicitante con la respuesta a su solicitud de acceso a la información, sin embargo, del análisis del contenido de la misma, se advierte que adjunta el acuerdo número 14/2022</w:t>
      </w:r>
      <w:r w:rsidR="007F4A98">
        <w:rPr>
          <w:rFonts w:ascii="AvantGarde Bk BT" w:hAnsi="AvantGarde Bk BT" w:cs="Arial"/>
          <w:color w:val="000000" w:themeColor="text1"/>
          <w:sz w:val="24"/>
          <w:szCs w:val="24"/>
        </w:rPr>
        <w:t xml:space="preserve">, mediante el cual la Unidad de Transparencia señala que se clasifica como confidencial la información referente al Domicilio y RFC de los contratos bajo el régimen fiscal honorarios asimilables a sueldo del C. Luis Humberto Méndez </w:t>
      </w:r>
      <w:proofErr w:type="spellStart"/>
      <w:r w:rsidR="007F4A98">
        <w:rPr>
          <w:rFonts w:ascii="AvantGarde Bk BT" w:hAnsi="AvantGarde Bk BT" w:cs="Arial"/>
          <w:color w:val="000000" w:themeColor="text1"/>
          <w:sz w:val="24"/>
          <w:szCs w:val="24"/>
        </w:rPr>
        <w:t>S</w:t>
      </w:r>
      <w:r w:rsidR="00EE6722">
        <w:rPr>
          <w:rFonts w:ascii="AvantGarde Bk BT" w:hAnsi="AvantGarde Bk BT" w:cs="Arial"/>
          <w:color w:val="000000" w:themeColor="text1"/>
          <w:sz w:val="24"/>
          <w:szCs w:val="24"/>
        </w:rPr>
        <w:t>aldierna</w:t>
      </w:r>
      <w:proofErr w:type="spellEnd"/>
      <w:r w:rsidR="00EE6722">
        <w:rPr>
          <w:rFonts w:ascii="AvantGarde Bk BT" w:hAnsi="AvantGarde Bk BT" w:cs="Arial"/>
          <w:color w:val="000000" w:themeColor="text1"/>
          <w:sz w:val="24"/>
          <w:szCs w:val="24"/>
        </w:rPr>
        <w:t xml:space="preserve"> por ser datos personales clasificados como confidenciales, sin embargo, lo que adjunta como acuerdo del Comité de Transparencia que aprueba la Versión Pública de la información solicitada, no corresponde al acta </w:t>
      </w:r>
      <w:r w:rsidR="00BC4B82">
        <w:rPr>
          <w:rFonts w:ascii="AvantGarde Bk BT" w:hAnsi="AvantGarde Bk BT" w:cs="Arial"/>
          <w:color w:val="000000" w:themeColor="text1"/>
          <w:sz w:val="24"/>
          <w:szCs w:val="24"/>
        </w:rPr>
        <w:t>emitida por el Comité de Transparencia en la que se funde y motive la clasificación de la información.</w:t>
      </w:r>
    </w:p>
    <w:p w14:paraId="43A659BE" w14:textId="7515C54B" w:rsidR="00C818C2" w:rsidRPr="002C15F0" w:rsidRDefault="002C15F0" w:rsidP="002C15F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consecuencia, </w:t>
      </w:r>
      <w:r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 xml:space="preserve">la respuesta proporcionada por el Sujeto Obligado es incompleta por lo que se le conmina para que emita una respuesta </w:t>
      </w:r>
      <w:r w:rsidR="00BE2210">
        <w:rPr>
          <w:rFonts w:ascii="AvantGarde Bk BT" w:hAnsi="AvantGarde Bk BT" w:cs="Arial"/>
          <w:b/>
          <w:sz w:val="24"/>
          <w:szCs w:val="24"/>
        </w:rPr>
        <w:t>complementaria con las precisiones hechas en supra líneas</w:t>
      </w:r>
      <w:r w:rsidR="00BD7EDE">
        <w:rPr>
          <w:rFonts w:ascii="AvantGarde Bk BT" w:hAnsi="AvantGarde Bk BT" w:cs="Arial"/>
          <w:b/>
          <w:sz w:val="24"/>
          <w:szCs w:val="24"/>
        </w:rPr>
        <w:t>.</w:t>
      </w: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lastRenderedPageBreak/>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7777777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18551DB2"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2C602D">
        <w:rPr>
          <w:rFonts w:ascii="AvantGarde Bk BT" w:hAnsi="AvantGarde Bk BT" w:cs="Arial"/>
          <w:sz w:val="24"/>
          <w:szCs w:val="24"/>
        </w:rPr>
        <w:t xml:space="preserve">Elabore una respuesta </w:t>
      </w:r>
      <w:r w:rsidR="000A7093">
        <w:rPr>
          <w:rFonts w:ascii="AvantGarde Bk BT" w:hAnsi="AvantGarde Bk BT" w:cs="Arial"/>
          <w:sz w:val="24"/>
          <w:szCs w:val="24"/>
        </w:rPr>
        <w:t xml:space="preserve">complementaria </w:t>
      </w:r>
      <w:r w:rsidR="002C602D">
        <w:rPr>
          <w:rFonts w:ascii="AvantGarde Bk BT" w:hAnsi="AvantGarde Bk BT" w:cs="Arial"/>
          <w:sz w:val="24"/>
          <w:szCs w:val="24"/>
        </w:rPr>
        <w:t>en la que</w:t>
      </w:r>
      <w:r w:rsidR="00535C1A">
        <w:rPr>
          <w:rFonts w:ascii="AvantGarde Bk BT" w:hAnsi="AvantGarde Bk BT" w:cs="Arial"/>
          <w:sz w:val="24"/>
          <w:szCs w:val="24"/>
        </w:rPr>
        <w:t>:</w:t>
      </w:r>
    </w:p>
    <w:p w14:paraId="47FC170E" w14:textId="16C9064B" w:rsidR="00DC119D" w:rsidRPr="00BC4B82" w:rsidRDefault="00834B96" w:rsidP="00DC119D">
      <w:pPr>
        <w:pStyle w:val="corte4fondo"/>
        <w:numPr>
          <w:ilvl w:val="0"/>
          <w:numId w:val="28"/>
        </w:numPr>
        <w:tabs>
          <w:tab w:val="left" w:pos="567"/>
        </w:tabs>
        <w:spacing w:after="240"/>
        <w:ind w:left="993" w:hanging="284"/>
        <w:rPr>
          <w:rFonts w:ascii="AvantGarde Bk BT" w:hAnsi="AvantGarde Bk BT" w:cs="Arial"/>
          <w:i/>
          <w:color w:val="000000" w:themeColor="text1"/>
          <w:sz w:val="24"/>
          <w:szCs w:val="24"/>
        </w:rPr>
      </w:pPr>
      <w:r>
        <w:rPr>
          <w:rFonts w:ascii="AvantGarde Bk BT" w:hAnsi="AvantGarde Bk BT" w:cs="Arial"/>
          <w:bCs/>
          <w:i/>
          <w:sz w:val="24"/>
          <w:szCs w:val="24"/>
        </w:rPr>
        <w:t xml:space="preserve">La titular de la </w:t>
      </w:r>
      <w:r w:rsidR="000A7093">
        <w:rPr>
          <w:rFonts w:ascii="AvantGarde Bk BT" w:hAnsi="AvantGarde Bk BT" w:cs="Arial"/>
          <w:bCs/>
          <w:i/>
          <w:sz w:val="24"/>
          <w:szCs w:val="24"/>
        </w:rPr>
        <w:t xml:space="preserve">Unidad de Transparencia gestione la solicitud de información </w:t>
      </w:r>
      <w:r w:rsidR="00BC4B82">
        <w:rPr>
          <w:rFonts w:ascii="AvantGarde Bk BT" w:hAnsi="AvantGarde Bk BT" w:cs="Arial"/>
          <w:bCs/>
          <w:i/>
          <w:sz w:val="24"/>
          <w:szCs w:val="24"/>
        </w:rPr>
        <w:t>con la Dirección Administrativa para que esta a su vez, remita la información relativa a:</w:t>
      </w:r>
    </w:p>
    <w:p w14:paraId="606F9C78"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2"/>
        </w:rPr>
      </w:pPr>
      <w:r w:rsidRPr="0081617D">
        <w:rPr>
          <w:rFonts w:ascii="AvantGarde Bk BT" w:hAnsi="AvantGarde Bk BT" w:cs="Arial"/>
          <w:i/>
          <w:sz w:val="22"/>
          <w:szCs w:val="22"/>
        </w:rPr>
        <w:t>a) El directorio de todos los servidores públicos de la SECRETARIA DE FINZANZAS DEL ESTADO, independientemente de que brinden atención al público; manejen o apliquen recursos públicos; realicen actos de autoridad o presten servicios profesionales bajo el régimen de confianza u honorarios y personal de base.</w:t>
      </w:r>
    </w:p>
    <w:p w14:paraId="34D27FC9" w14:textId="77777777" w:rsidR="00BC4B82" w:rsidRPr="00B5772E" w:rsidRDefault="00BC4B82" w:rsidP="00BC4B82">
      <w:pPr>
        <w:pStyle w:val="corte4fondo"/>
        <w:numPr>
          <w:ilvl w:val="0"/>
          <w:numId w:val="28"/>
        </w:numPr>
        <w:tabs>
          <w:tab w:val="left" w:pos="567"/>
        </w:tabs>
        <w:spacing w:after="240"/>
        <w:ind w:right="680"/>
        <w:rPr>
          <w:rFonts w:ascii="AvantGarde Bk BT" w:hAnsi="AvantGarde Bk BT" w:cs="Arial"/>
          <w:b/>
          <w:i/>
          <w:sz w:val="22"/>
          <w:szCs w:val="22"/>
        </w:rPr>
      </w:pPr>
      <w:r w:rsidRPr="0081617D">
        <w:rPr>
          <w:rFonts w:ascii="AvantGarde Bk BT" w:hAnsi="AvantGarde Bk BT" w:cs="Arial"/>
          <w:i/>
          <w:sz w:val="22"/>
          <w:szCs w:val="22"/>
        </w:rPr>
        <w:t xml:space="preserve"> b) Las contrataciones de servicios profesionales por honorarios de la SECRETARIA DE FINZANZAS DEL ESTADO, señalando los nombres de los prestadores de servicios, los servicios contratados, el monto de los honorarios y el periodo de contratación. </w:t>
      </w:r>
      <w:r w:rsidRPr="00B5772E">
        <w:rPr>
          <w:rFonts w:ascii="AvantGarde Bk BT" w:hAnsi="AvantGarde Bk BT" w:cs="Arial"/>
          <w:b/>
          <w:i/>
          <w:sz w:val="22"/>
          <w:szCs w:val="22"/>
        </w:rPr>
        <w:t xml:space="preserve">Lo anterior </w:t>
      </w:r>
      <w:proofErr w:type="gramStart"/>
      <w:r w:rsidRPr="00B5772E">
        <w:rPr>
          <w:rFonts w:ascii="AvantGarde Bk BT" w:hAnsi="AvantGarde Bk BT" w:cs="Arial"/>
          <w:b/>
          <w:i/>
          <w:sz w:val="22"/>
          <w:szCs w:val="22"/>
        </w:rPr>
        <w:t>de los abril</w:t>
      </w:r>
      <w:proofErr w:type="gramEnd"/>
      <w:r w:rsidRPr="00B5772E">
        <w:rPr>
          <w:rFonts w:ascii="AvantGarde Bk BT" w:hAnsi="AvantGarde Bk BT" w:cs="Arial"/>
          <w:b/>
          <w:i/>
          <w:sz w:val="22"/>
          <w:szCs w:val="22"/>
        </w:rPr>
        <w:t xml:space="preserve"> y mayo de 2016; abril y mayo de 2017; abril y mayo de 2018; y agosto y septiembre del año 2021. </w:t>
      </w:r>
    </w:p>
    <w:p w14:paraId="0A7D13D8"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2"/>
        </w:rPr>
      </w:pPr>
      <w:r w:rsidRPr="0081617D">
        <w:rPr>
          <w:rFonts w:ascii="AvantGarde Bk BT" w:hAnsi="AvantGarde Bk BT" w:cs="Arial"/>
          <w:i/>
          <w:sz w:val="22"/>
          <w:szCs w:val="22"/>
        </w:rPr>
        <w:t xml:space="preserve">c) Fecha en que inició a laborar la C. LUIS HUMBERTO MENDEZ SALDIERNA a la Dependencia </w:t>
      </w:r>
    </w:p>
    <w:p w14:paraId="7B6F066E"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2"/>
        </w:rPr>
      </w:pPr>
      <w:r w:rsidRPr="0081617D">
        <w:rPr>
          <w:rFonts w:ascii="AvantGarde Bk BT" w:hAnsi="AvantGarde Bk BT" w:cs="Arial"/>
          <w:i/>
          <w:sz w:val="22"/>
          <w:szCs w:val="22"/>
        </w:rPr>
        <w:t>d) Actividades que realizaba la C. LUIS HUMBERTO MENDEZ SALDIERNA en la Dependencia</w:t>
      </w:r>
    </w:p>
    <w:p w14:paraId="6D56964E"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2"/>
        </w:rPr>
      </w:pPr>
      <w:r w:rsidRPr="0081617D">
        <w:rPr>
          <w:rFonts w:ascii="AvantGarde Bk BT" w:hAnsi="AvantGarde Bk BT" w:cs="Arial"/>
          <w:i/>
          <w:sz w:val="22"/>
          <w:szCs w:val="22"/>
        </w:rPr>
        <w:t xml:space="preserve"> e) Horario y área en la que realizaba sus actividades la C. LUIS HUMBERTO MENDEZ SALDIERNA </w:t>
      </w:r>
    </w:p>
    <w:p w14:paraId="2DD1215A"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2"/>
        </w:rPr>
      </w:pPr>
      <w:r w:rsidRPr="0081617D">
        <w:rPr>
          <w:rFonts w:ascii="AvantGarde Bk BT" w:hAnsi="AvantGarde Bk BT" w:cs="Arial"/>
          <w:i/>
          <w:sz w:val="22"/>
          <w:szCs w:val="22"/>
        </w:rPr>
        <w:t xml:space="preserve">f) ¿La trabajadora contaba con seguridad social (IMSS) o algún servicio médico? </w:t>
      </w:r>
    </w:p>
    <w:p w14:paraId="4AF94CA4" w14:textId="77777777" w:rsidR="00BC4B82" w:rsidRDefault="00BC4B82" w:rsidP="00BC4B82">
      <w:pPr>
        <w:pStyle w:val="corte4fondo"/>
        <w:numPr>
          <w:ilvl w:val="0"/>
          <w:numId w:val="28"/>
        </w:numPr>
        <w:tabs>
          <w:tab w:val="left" w:pos="567"/>
        </w:tabs>
        <w:spacing w:after="240"/>
        <w:ind w:right="680"/>
        <w:rPr>
          <w:rFonts w:ascii="AvantGarde Bk BT" w:hAnsi="AvantGarde Bk BT" w:cs="Arial"/>
          <w:i/>
          <w:sz w:val="22"/>
          <w:szCs w:val="24"/>
        </w:rPr>
      </w:pPr>
      <w:r w:rsidRPr="0081617D">
        <w:rPr>
          <w:rFonts w:ascii="AvantGarde Bk BT" w:hAnsi="AvantGarde Bk BT" w:cs="Arial"/>
          <w:i/>
          <w:sz w:val="22"/>
          <w:szCs w:val="22"/>
        </w:rPr>
        <w:lastRenderedPageBreak/>
        <w:t>g) ¿Cuánto se le pagaba a la C. LUIS HUMBERTO MENDEZ SALDIERNA por esas actividades? Adicionalmente, solicito el nombramiento de base, nombramiento de confianza o todos los contratos que celebro la C. LUIS HUMBERTO MENDEZ S</w:t>
      </w:r>
      <w:r>
        <w:rPr>
          <w:rFonts w:ascii="AvantGarde Bk BT" w:hAnsi="AvantGarde Bk BT" w:cs="Arial"/>
          <w:i/>
          <w:sz w:val="22"/>
          <w:szCs w:val="22"/>
        </w:rPr>
        <w:t>ALDIERNA con el sujeto obligado</w:t>
      </w:r>
      <w:r w:rsidRPr="003D482A">
        <w:rPr>
          <w:rFonts w:ascii="AvantGarde Bk BT" w:hAnsi="AvantGarde Bk BT" w:cs="Arial"/>
          <w:i/>
          <w:sz w:val="22"/>
          <w:szCs w:val="24"/>
        </w:rPr>
        <w:t>.</w:t>
      </w:r>
      <w:r>
        <w:rPr>
          <w:rFonts w:ascii="AvantGarde Bk BT" w:hAnsi="AvantGarde Bk BT" w:cs="Arial"/>
          <w:i/>
          <w:sz w:val="22"/>
          <w:szCs w:val="24"/>
        </w:rPr>
        <w:t>”</w:t>
      </w:r>
    </w:p>
    <w:p w14:paraId="390330C8" w14:textId="77777777" w:rsidR="00BC4B82" w:rsidRPr="008072EA" w:rsidRDefault="00BC4B82" w:rsidP="00BC4B82">
      <w:pPr>
        <w:pStyle w:val="corte4fondo"/>
        <w:tabs>
          <w:tab w:val="left" w:pos="567"/>
        </w:tabs>
        <w:spacing w:after="240"/>
        <w:ind w:left="1211" w:firstLine="0"/>
        <w:rPr>
          <w:rFonts w:ascii="AvantGarde Bk BT" w:hAnsi="AvantGarde Bk BT" w:cs="Arial"/>
          <w:i/>
          <w:color w:val="000000" w:themeColor="text1"/>
          <w:sz w:val="24"/>
          <w:szCs w:val="24"/>
        </w:rPr>
      </w:pPr>
    </w:p>
    <w:p w14:paraId="4390E8B3" w14:textId="19206C12" w:rsidR="008072EA" w:rsidRPr="00B5772E" w:rsidRDefault="00B5772E" w:rsidP="00FA41E9">
      <w:pPr>
        <w:pStyle w:val="corte4fondo"/>
        <w:numPr>
          <w:ilvl w:val="0"/>
          <w:numId w:val="2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la inteligencia de que de no obrar la información solicitada relativa a los años 2016 y 2017 en la Plataforma Estatal de Transparencia, el Sujeto Obligado deberá proporcionar la expresión documental de la informaci</w:t>
      </w:r>
      <w:r w:rsidR="00FA41E9">
        <w:rPr>
          <w:rFonts w:ascii="AvantGarde Bk BT" w:hAnsi="AvantGarde Bk BT" w:cs="Arial"/>
          <w:color w:val="000000" w:themeColor="text1"/>
          <w:sz w:val="24"/>
          <w:szCs w:val="24"/>
        </w:rPr>
        <w:t>ón solicitada por el particular, apegándose a los principios de congruencia y exhaustividad del acto administrativo, lo que implica que debe existir concordancia entre el requerimiento formulado por el particular y la respuesta proporcionada por el Sujeto Obligado.</w:t>
      </w:r>
    </w:p>
    <w:p w14:paraId="7005D7AF" w14:textId="00C87E3A" w:rsidR="00DC119D" w:rsidRDefault="00FA41E9" w:rsidP="00FA41E9">
      <w:pPr>
        <w:pStyle w:val="corte4fondo"/>
        <w:numPr>
          <w:ilvl w:val="0"/>
          <w:numId w:val="27"/>
        </w:numPr>
        <w:tabs>
          <w:tab w:val="left" w:pos="567"/>
          <w:tab w:val="left" w:pos="1692"/>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de la información que se encuentre alojada en la Plataforma Estatal de Transparencia, el Sujeto Obligado deberá proporcionar los enlaces directos a la información en datos abiertos, o en su caso las instrucciones claras y precisas paso a paso para que el solicitante se allegue a la información de su interés.</w:t>
      </w:r>
    </w:p>
    <w:p w14:paraId="269F3975" w14:textId="5F34C331" w:rsidR="00FA41E9" w:rsidRPr="00147F2E" w:rsidRDefault="00FA41E9" w:rsidP="00FA41E9">
      <w:pPr>
        <w:pStyle w:val="corte4fondo"/>
        <w:numPr>
          <w:ilvl w:val="0"/>
          <w:numId w:val="27"/>
        </w:numPr>
        <w:tabs>
          <w:tab w:val="left" w:pos="567"/>
          <w:tab w:val="left" w:pos="1692"/>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de la información que deba testarse por ser clasificada como confidencial, el Sujeto Obligado deberá remitir el Acta del Comité de Transparencia que apruebe la versión pública, debidamente fundada y motivada conforme a los Lineamientos Generales en Materia de Clasificación y Desclasificación de la Información, así como para la Elaboración de Versiones Públicas.</w:t>
      </w: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lastRenderedPageBreak/>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38A2C230"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3F9FF396"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575BC4E9"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lastRenderedPageBreak/>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77777777" w:rsidR="00766626" w:rsidRPr="000A7035"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58F089AE" w14:textId="77777777" w:rsidR="00766626" w:rsidRPr="000A7035" w:rsidRDefault="00766626" w:rsidP="0076662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1EDEBA5F"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61A0800A"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bookmarkEnd w:id="0"/>
    <w:p w14:paraId="0EB1BF6D" w14:textId="3D7B9872" w:rsidR="00C27310" w:rsidRDefault="007117C8" w:rsidP="0007239C">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w:t>
      </w:r>
      <w:r>
        <w:rPr>
          <w:rFonts w:ascii="AvantGarde Bk BT" w:hAnsi="AvantGarde Bk BT"/>
          <w:sz w:val="24"/>
          <w:szCs w:val="24"/>
        </w:rPr>
        <w:t>Extraordinaria</w:t>
      </w:r>
      <w:r w:rsidRPr="000A7035">
        <w:rPr>
          <w:rFonts w:ascii="AvantGarde Bk BT" w:hAnsi="AvantGarde Bk BT"/>
          <w:sz w:val="24"/>
          <w:szCs w:val="24"/>
        </w:rPr>
        <w:t xml:space="preserve"> de Consejo </w:t>
      </w:r>
      <w:r>
        <w:rPr>
          <w:rFonts w:ascii="AvantGarde Bk BT" w:hAnsi="AvantGarde Bk BT"/>
          <w:sz w:val="24"/>
          <w:szCs w:val="24"/>
        </w:rPr>
        <w:t xml:space="preserve">el </w:t>
      </w:r>
      <w:r w:rsidR="008E508F">
        <w:rPr>
          <w:rFonts w:ascii="AvantGarde Bk BT" w:hAnsi="AvantGarde Bk BT"/>
          <w:sz w:val="24"/>
          <w:szCs w:val="24"/>
        </w:rPr>
        <w:t>22 veintidós de junio</w:t>
      </w:r>
      <w:r w:rsidR="00404049">
        <w:rPr>
          <w:rFonts w:ascii="AvantGarde Bk BT" w:hAnsi="AvantGarde Bk BT"/>
          <w:sz w:val="24"/>
          <w:szCs w:val="24"/>
        </w:rPr>
        <w:t xml:space="preserve"> </w:t>
      </w:r>
      <w:r w:rsidR="00D1672C">
        <w:rPr>
          <w:rFonts w:ascii="AvantGarde Bk BT" w:hAnsi="AvantGarde Bk BT"/>
          <w:sz w:val="24"/>
          <w:szCs w:val="24"/>
        </w:rPr>
        <w:t>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Pr>
          <w:rFonts w:ascii="AvantGarde Bk BT" w:hAnsi="AvantGarde Bk BT" w:cs="Arial"/>
          <w:sz w:val="24"/>
          <w:szCs w:val="24"/>
        </w:rPr>
        <w:t>, Licenciado</w:t>
      </w:r>
      <w:r w:rsidRPr="000A7035">
        <w:rPr>
          <w:rFonts w:ascii="AvantGarde Bk BT" w:hAnsi="AvantGarde Bk BT" w:cs="Arial"/>
          <w:sz w:val="24"/>
          <w:szCs w:val="24"/>
        </w:rPr>
        <w:t xml:space="preserve"> </w:t>
      </w:r>
      <w:r>
        <w:rPr>
          <w:rFonts w:ascii="AvantGarde Bk BT" w:hAnsi="AvantGarde Bk BT" w:cs="Arial"/>
          <w:sz w:val="24"/>
          <w:szCs w:val="24"/>
        </w:rPr>
        <w:t xml:space="preserve">José Alfredo </w:t>
      </w:r>
      <w:proofErr w:type="spellStart"/>
      <w:r>
        <w:rPr>
          <w:rFonts w:ascii="AvantGarde Bk BT" w:hAnsi="AvantGarde Bk BT" w:cs="Arial"/>
          <w:sz w:val="24"/>
          <w:szCs w:val="24"/>
        </w:rPr>
        <w:t>Solis</w:t>
      </w:r>
      <w:proofErr w:type="spellEnd"/>
      <w:r>
        <w:rPr>
          <w:rFonts w:ascii="AvantGarde Bk BT" w:hAnsi="AvantGarde Bk BT" w:cs="Arial"/>
          <w:sz w:val="24"/>
          <w:szCs w:val="24"/>
        </w:rPr>
        <w:t xml:space="preserve"> Ramírez </w:t>
      </w:r>
      <w:r w:rsidRPr="000A7035">
        <w:rPr>
          <w:rFonts w:ascii="AvantGarde Bk BT" w:hAnsi="AvantGarde Bk BT" w:cs="Arial"/>
          <w:sz w:val="24"/>
          <w:szCs w:val="24"/>
        </w:rPr>
        <w:t xml:space="preserve">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334326B8" w14:textId="2E890527" w:rsidR="0024388D" w:rsidRDefault="0024388D" w:rsidP="0007239C">
      <w:pPr>
        <w:pStyle w:val="corte4fondo"/>
        <w:tabs>
          <w:tab w:val="left" w:pos="567"/>
        </w:tabs>
        <w:spacing w:after="240"/>
        <w:rPr>
          <w:rFonts w:ascii="AvantGarde Bk BT" w:hAnsi="AvantGarde Bk BT"/>
          <w:sz w:val="24"/>
          <w:szCs w:val="24"/>
        </w:rPr>
      </w:pPr>
    </w:p>
    <w:p w14:paraId="599782C8" w14:textId="4BE5173A" w:rsidR="00FA41E9" w:rsidRDefault="00FA41E9" w:rsidP="0007239C">
      <w:pPr>
        <w:pStyle w:val="corte4fondo"/>
        <w:tabs>
          <w:tab w:val="left" w:pos="567"/>
        </w:tabs>
        <w:spacing w:after="240"/>
        <w:rPr>
          <w:rFonts w:ascii="AvantGarde Bk BT" w:hAnsi="AvantGarde Bk BT"/>
          <w:sz w:val="24"/>
          <w:szCs w:val="24"/>
        </w:rPr>
      </w:pPr>
    </w:p>
    <w:p w14:paraId="2EB8E1A4" w14:textId="7BBB6858" w:rsidR="00FA41E9" w:rsidRDefault="00FA41E9" w:rsidP="0007239C">
      <w:pPr>
        <w:pStyle w:val="corte4fondo"/>
        <w:tabs>
          <w:tab w:val="left" w:pos="567"/>
        </w:tabs>
        <w:spacing w:after="240"/>
        <w:rPr>
          <w:rFonts w:ascii="AvantGarde Bk BT" w:hAnsi="AvantGarde Bk BT"/>
          <w:sz w:val="24"/>
          <w:szCs w:val="24"/>
        </w:rPr>
      </w:pPr>
    </w:p>
    <w:p w14:paraId="5F9EF10D" w14:textId="7226FB65" w:rsidR="00FA41E9" w:rsidRDefault="00FA41E9" w:rsidP="0007239C">
      <w:pPr>
        <w:pStyle w:val="corte4fondo"/>
        <w:tabs>
          <w:tab w:val="left" w:pos="567"/>
        </w:tabs>
        <w:spacing w:after="240"/>
        <w:rPr>
          <w:rFonts w:ascii="AvantGarde Bk BT" w:hAnsi="AvantGarde Bk BT"/>
          <w:sz w:val="24"/>
          <w:szCs w:val="24"/>
        </w:rPr>
      </w:pPr>
    </w:p>
    <w:p w14:paraId="5C8752B7" w14:textId="7397C13F" w:rsidR="00FA41E9" w:rsidRDefault="00FA41E9" w:rsidP="0007239C">
      <w:pPr>
        <w:pStyle w:val="corte4fondo"/>
        <w:tabs>
          <w:tab w:val="left" w:pos="567"/>
        </w:tabs>
        <w:spacing w:after="240"/>
        <w:rPr>
          <w:rFonts w:ascii="AvantGarde Bk BT" w:hAnsi="AvantGarde Bk BT"/>
          <w:sz w:val="24"/>
          <w:szCs w:val="24"/>
        </w:rPr>
      </w:pPr>
    </w:p>
    <w:p w14:paraId="1FDD75D1" w14:textId="77777777" w:rsidR="00FA41E9" w:rsidRPr="000A7035" w:rsidRDefault="00FA41E9" w:rsidP="0007239C">
      <w:pPr>
        <w:pStyle w:val="corte4fondo"/>
        <w:tabs>
          <w:tab w:val="left" w:pos="567"/>
        </w:tabs>
        <w:spacing w:after="240"/>
        <w:rPr>
          <w:rFonts w:ascii="AvantGarde Bk BT" w:hAnsi="AvantGarde Bk BT"/>
          <w:sz w:val="24"/>
          <w:szCs w:val="24"/>
        </w:rPr>
      </w:pPr>
    </w:p>
    <w:p w14:paraId="35AEDF23" w14:textId="77777777" w:rsidR="007117C8" w:rsidRPr="000A7035" w:rsidRDefault="007117C8" w:rsidP="007117C8">
      <w:pPr>
        <w:pStyle w:val="NormalWeb"/>
        <w:rPr>
          <w:rFonts w:ascii="AvantGarde Bk BT" w:hAnsi="AvantGarde Bk BT" w:cs="Arial"/>
          <w:b/>
          <w:lang w:val="es-MX"/>
        </w:rPr>
      </w:pPr>
      <w:r w:rsidRPr="000A7035">
        <w:rPr>
          <w:rFonts w:ascii="AvantGarde Bk BT" w:hAnsi="AvantGarde Bk BT" w:cs="Arial"/>
          <w:b/>
          <w:lang w:val="es-MX"/>
        </w:rPr>
        <w:lastRenderedPageBreak/>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10B30321" w14:textId="77777777" w:rsidR="007117C8" w:rsidRPr="000A7035" w:rsidRDefault="007117C8" w:rsidP="007117C8">
      <w:pPr>
        <w:pStyle w:val="NormalWeb"/>
        <w:jc w:val="both"/>
        <w:rPr>
          <w:rFonts w:ascii="AvantGarde Bk BT" w:hAnsi="AvantGarde Bk BT" w:cs="Arial"/>
          <w:b/>
          <w:lang w:val="es-MX"/>
        </w:rPr>
      </w:pPr>
    </w:p>
    <w:p w14:paraId="420F9346" w14:textId="6FD8CCAA" w:rsidR="007117C8" w:rsidRDefault="007117C8" w:rsidP="0007239C">
      <w:pPr>
        <w:pStyle w:val="NormalWeb"/>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sidR="000602ED">
        <w:rPr>
          <w:rFonts w:ascii="AvantGarde Bk BT" w:hAnsi="AvantGarde Bk BT" w:cs="Arial"/>
          <w:b/>
          <w:lang w:val="es-MX"/>
        </w:rPr>
        <w:t xml:space="preserve">      </w:t>
      </w:r>
      <w:r>
        <w:rPr>
          <w:rFonts w:ascii="AvantGarde Bk BT" w:hAnsi="AvantGarde Bk BT" w:cs="Arial"/>
          <w:b/>
          <w:lang w:val="es-MX"/>
        </w:rPr>
        <w:t xml:space="preserve"> </w:t>
      </w:r>
      <w:r w:rsidRPr="000A7035">
        <w:rPr>
          <w:rFonts w:ascii="AvantGarde Bk BT" w:hAnsi="AvantGarde Bk BT" w:cs="Arial"/>
          <w:b/>
          <w:lang w:val="es-MX"/>
        </w:rPr>
        <w:t xml:space="preserve">LIC. </w:t>
      </w:r>
      <w:r>
        <w:rPr>
          <w:rFonts w:ascii="AvantGarde Bk BT" w:hAnsi="AvantGarde Bk BT" w:cs="Arial"/>
          <w:b/>
          <w:lang w:val="es-MX"/>
        </w:rPr>
        <w:t xml:space="preserve">JOSÉ ALFREDO SOLIS RAMÍREZ </w:t>
      </w:r>
      <w:r w:rsidRPr="000A7035">
        <w:rPr>
          <w:rFonts w:ascii="AvantGarde Bk BT" w:hAnsi="AvantGarde Bk BT" w:cs="Arial"/>
          <w:b/>
          <w:lang w:val="es-MX"/>
        </w:rPr>
        <w:t xml:space="preserve"> </w:t>
      </w:r>
    </w:p>
    <w:p w14:paraId="6B3080FA" w14:textId="77777777" w:rsidR="00DC119D" w:rsidRPr="000A7035" w:rsidRDefault="00DC119D" w:rsidP="0007239C">
      <w:pPr>
        <w:pStyle w:val="NormalWeb"/>
        <w:rPr>
          <w:rFonts w:ascii="AvantGarde Bk BT" w:hAnsi="AvantGarde Bk BT" w:cs="Arial"/>
          <w:b/>
          <w:lang w:val="es-MX"/>
        </w:rPr>
      </w:pPr>
    </w:p>
    <w:p w14:paraId="34DB008B" w14:textId="005E088B" w:rsidR="00DC119D" w:rsidRPr="000A7035" w:rsidRDefault="00DC119D" w:rsidP="00405881">
      <w:pPr>
        <w:pStyle w:val="NormalWeb"/>
        <w:jc w:val="center"/>
        <w:rPr>
          <w:rFonts w:ascii="AvantGarde Bk BT" w:hAnsi="AvantGarde Bk BT" w:cs="Arial"/>
          <w:b/>
          <w:lang w:val="es-MX"/>
        </w:rPr>
      </w:pPr>
      <w:r>
        <w:rPr>
          <w:rFonts w:ascii="AvantGarde Bk BT" w:hAnsi="AvantGarde Bk BT" w:cs="Arial"/>
          <w:b/>
          <w:lang w:val="es-MX"/>
        </w:rPr>
        <w:t xml:space="preserve"> </w:t>
      </w:r>
      <w:r w:rsidR="000602ED">
        <w:rPr>
          <w:rFonts w:ascii="AvantGarde Bk BT" w:hAnsi="AvantGarde Bk BT" w:cs="Arial"/>
          <w:b/>
          <w:lang w:val="es-MX"/>
        </w:rPr>
        <w:t xml:space="preserve">     </w:t>
      </w:r>
      <w:r w:rsidR="007117C8" w:rsidRPr="000A7035">
        <w:rPr>
          <w:rFonts w:ascii="AvantGarde Bk BT" w:hAnsi="AvantGarde Bk BT" w:cs="Arial"/>
          <w:b/>
          <w:lang w:val="es-MX"/>
        </w:rPr>
        <w:t xml:space="preserve">COMISIONADA                                           </w:t>
      </w:r>
      <w:r>
        <w:rPr>
          <w:rFonts w:ascii="AvantGarde Bk BT" w:hAnsi="AvantGarde Bk BT" w:cs="Arial"/>
          <w:b/>
          <w:lang w:val="es-MX"/>
        </w:rPr>
        <w:t xml:space="preserve">      </w:t>
      </w:r>
      <w:r w:rsidR="007117C8" w:rsidRPr="000A7035">
        <w:rPr>
          <w:rFonts w:ascii="AvantGarde Bk BT" w:hAnsi="AvantGarde Bk BT" w:cs="Arial"/>
          <w:b/>
          <w:lang w:val="es-MX"/>
        </w:rPr>
        <w:t>SECRETARIA DE PLENO</w:t>
      </w:r>
    </w:p>
    <w:p w14:paraId="71B38BF7" w14:textId="77777777" w:rsidR="007117C8" w:rsidRDefault="007117C8" w:rsidP="007117C8">
      <w:pPr>
        <w:pStyle w:val="NormalWeb"/>
        <w:rPr>
          <w:rFonts w:ascii="AvantGarde Bk BT" w:hAnsi="AvantGarde Bk BT" w:cs="Arial"/>
          <w:b/>
          <w:lang w:val="es-MX"/>
        </w:rPr>
      </w:pPr>
    </w:p>
    <w:p w14:paraId="100D66C3" w14:textId="57331BB9" w:rsidR="007117C8" w:rsidRPr="000A7035" w:rsidRDefault="007117C8" w:rsidP="007117C8">
      <w:pPr>
        <w:pStyle w:val="NormalWeb"/>
        <w:rPr>
          <w:rFonts w:ascii="AvantGarde Bk BT" w:hAnsi="AvantGarde Bk BT" w:cs="Arial"/>
          <w:lang w:val="es-MX"/>
        </w:rPr>
      </w:pPr>
      <w:r>
        <w:rPr>
          <w:rFonts w:ascii="AvantGarde Bk BT" w:hAnsi="AvantGarde Bk BT" w:cs="Arial"/>
          <w:b/>
        </w:rPr>
        <w:t xml:space="preserve">         </w:t>
      </w:r>
      <w:r w:rsidRPr="000A7035">
        <w:rPr>
          <w:rFonts w:ascii="AvantGarde Bk BT" w:hAnsi="AvantGarde Bk BT" w:cs="Arial"/>
          <w:b/>
        </w:rPr>
        <w:t>MARIAJOSÉ GONZÁLEZ ZARZOSA</w:t>
      </w:r>
      <w:r w:rsidR="000602ED">
        <w:rPr>
          <w:rFonts w:ascii="AvantGarde Bk BT" w:hAnsi="AvantGarde Bk BT" w:cs="Arial"/>
          <w:b/>
          <w:lang w:val="es-MX"/>
        </w:rPr>
        <w:t xml:space="preserve">.            </w:t>
      </w:r>
      <w:r w:rsidR="00DC119D">
        <w:rPr>
          <w:rFonts w:ascii="AvantGarde Bk BT" w:hAnsi="AvantGarde Bk BT" w:cs="Arial"/>
          <w:b/>
          <w:lang w:val="es-MX"/>
        </w:rPr>
        <w:t xml:space="preserve">       </w:t>
      </w:r>
      <w:r w:rsidR="000602ED">
        <w:rPr>
          <w:rFonts w:ascii="AvantGarde Bk BT" w:hAnsi="AvantGarde Bk BT" w:cs="Arial"/>
          <w:b/>
          <w:lang w:val="es-MX"/>
        </w:rPr>
        <w:t xml:space="preserve"> </w:t>
      </w:r>
      <w:r w:rsidRPr="000A7035">
        <w:rPr>
          <w:rFonts w:ascii="AvantGarde Bk BT" w:hAnsi="AvantGarde Bk BT" w:cs="Arial"/>
          <w:b/>
          <w:lang w:val="es-MX"/>
        </w:rPr>
        <w:t xml:space="preserve"> LIC. ROSA MARÍA MOTILLA GARCÍA.</w:t>
      </w:r>
    </w:p>
    <w:p w14:paraId="5ACC9C63" w14:textId="0FCC203D" w:rsidR="0030281C" w:rsidRDefault="007117C8">
      <w:pPr>
        <w:rPr>
          <w:rFonts w:ascii="AvantGarde Bk BT" w:hAnsi="AvantGarde Bk BT" w:cs="Arial"/>
          <w:i/>
          <w:sz w:val="14"/>
          <w:szCs w:val="14"/>
        </w:rPr>
      </w:pPr>
      <w:r>
        <w:rPr>
          <w:rFonts w:ascii="AvantGarde Bk BT" w:hAnsi="AvantGarde Bk BT" w:cs="Arial"/>
          <w:i/>
          <w:sz w:val="14"/>
          <w:szCs w:val="14"/>
        </w:rPr>
        <w:t>MAI/</w:t>
      </w:r>
      <w:proofErr w:type="spellStart"/>
      <w:r>
        <w:rPr>
          <w:rFonts w:ascii="AvantGarde Bk BT" w:hAnsi="AvantGarde Bk BT" w:cs="Arial"/>
          <w:i/>
          <w:sz w:val="14"/>
          <w:szCs w:val="14"/>
        </w:rPr>
        <w:t>Gdgp</w:t>
      </w:r>
      <w:proofErr w:type="spellEnd"/>
      <w:r>
        <w:rPr>
          <w:rFonts w:ascii="AvantGarde Bk BT" w:hAnsi="AvantGarde Bk BT" w:cs="Arial"/>
          <w:i/>
          <w:sz w:val="14"/>
          <w:szCs w:val="14"/>
        </w:rPr>
        <w:t>.</w:t>
      </w:r>
    </w:p>
    <w:p w14:paraId="03BFDD56" w14:textId="15478EEE" w:rsidR="008E508F" w:rsidRPr="008218B7" w:rsidRDefault="008E508F" w:rsidP="008E508F">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extraordinaria de 22 veintidós de junio de 2022 dos mil veintidós, dentro de los auto</w:t>
      </w:r>
      <w:r w:rsidR="00FA41E9">
        <w:rPr>
          <w:rFonts w:ascii="AvantGarde Bk BT" w:hAnsi="AvantGarde Bk BT" w:cs="Arial"/>
          <w:color w:val="000000" w:themeColor="text1"/>
          <w:sz w:val="14"/>
          <w:szCs w:val="14"/>
        </w:rPr>
        <w:t>s del recurso de revisión RR-790</w:t>
      </w:r>
      <w:r>
        <w:rPr>
          <w:rFonts w:ascii="AvantGarde Bk BT" w:hAnsi="AvantGarde Bk BT" w:cs="Arial"/>
          <w:color w:val="000000" w:themeColor="text1"/>
          <w:sz w:val="14"/>
          <w:szCs w:val="14"/>
        </w:rPr>
        <w:t>/2022-1 SIGEMI-SICOM.)</w:t>
      </w:r>
    </w:p>
    <w:p w14:paraId="24FD70E5" w14:textId="77777777" w:rsidR="008E508F" w:rsidRDefault="008E508F">
      <w:pPr>
        <w:rPr>
          <w:rFonts w:ascii="AvantGarde Bk BT" w:hAnsi="AvantGarde Bk BT" w:cs="Arial"/>
          <w:i/>
          <w:sz w:val="14"/>
          <w:szCs w:val="14"/>
        </w:rPr>
      </w:pPr>
    </w:p>
    <w:p w14:paraId="256486F8" w14:textId="77777777" w:rsidR="0030281C" w:rsidRPr="0030281C" w:rsidRDefault="0030281C" w:rsidP="0030281C">
      <w:pPr>
        <w:rPr>
          <w:rFonts w:ascii="AvantGarde Bk BT" w:hAnsi="AvantGarde Bk BT" w:cs="Arial"/>
          <w:sz w:val="14"/>
          <w:szCs w:val="14"/>
        </w:rPr>
      </w:pPr>
    </w:p>
    <w:p w14:paraId="6270FA4D" w14:textId="24CF394C" w:rsidR="0030281C" w:rsidRDefault="0030281C" w:rsidP="0030281C">
      <w:pPr>
        <w:tabs>
          <w:tab w:val="left" w:pos="1068"/>
        </w:tabs>
        <w:rPr>
          <w:rFonts w:ascii="AvantGarde Bk BT" w:hAnsi="AvantGarde Bk BT" w:cs="Arial"/>
          <w:sz w:val="14"/>
          <w:szCs w:val="14"/>
        </w:rPr>
      </w:pPr>
    </w:p>
    <w:p w14:paraId="3CD5D3E1" w14:textId="22EDFD32" w:rsidR="008072EA" w:rsidRDefault="008072EA" w:rsidP="0030281C">
      <w:pPr>
        <w:tabs>
          <w:tab w:val="left" w:pos="1068"/>
        </w:tabs>
        <w:rPr>
          <w:rFonts w:ascii="AvantGarde Bk BT" w:hAnsi="AvantGarde Bk BT" w:cs="Arial"/>
          <w:sz w:val="14"/>
          <w:szCs w:val="14"/>
        </w:rPr>
      </w:pPr>
    </w:p>
    <w:p w14:paraId="1F1724FB" w14:textId="6AC01CC8" w:rsidR="008072EA" w:rsidRDefault="008072EA" w:rsidP="0030281C">
      <w:pPr>
        <w:tabs>
          <w:tab w:val="left" w:pos="1068"/>
        </w:tabs>
        <w:rPr>
          <w:rFonts w:ascii="AvantGarde Bk BT" w:hAnsi="AvantGarde Bk BT" w:cs="Arial"/>
          <w:sz w:val="14"/>
          <w:szCs w:val="14"/>
        </w:rPr>
      </w:pPr>
    </w:p>
    <w:p w14:paraId="671D2382" w14:textId="14813040" w:rsidR="008072EA" w:rsidRDefault="008072EA" w:rsidP="0030281C">
      <w:pPr>
        <w:tabs>
          <w:tab w:val="left" w:pos="1068"/>
        </w:tabs>
        <w:rPr>
          <w:rFonts w:ascii="AvantGarde Bk BT" w:hAnsi="AvantGarde Bk BT" w:cs="Arial"/>
          <w:sz w:val="14"/>
          <w:szCs w:val="14"/>
        </w:rPr>
      </w:pPr>
    </w:p>
    <w:p w14:paraId="3B24C5AA" w14:textId="683D63FB" w:rsidR="008072EA" w:rsidRDefault="008072EA" w:rsidP="0030281C">
      <w:pPr>
        <w:tabs>
          <w:tab w:val="left" w:pos="1068"/>
        </w:tabs>
        <w:rPr>
          <w:rFonts w:ascii="AvantGarde Bk BT" w:hAnsi="AvantGarde Bk BT" w:cs="Arial"/>
          <w:sz w:val="14"/>
          <w:szCs w:val="14"/>
        </w:rPr>
      </w:pPr>
    </w:p>
    <w:p w14:paraId="16317466" w14:textId="30D2AF64" w:rsidR="008072EA" w:rsidRDefault="008072EA" w:rsidP="0030281C">
      <w:pPr>
        <w:tabs>
          <w:tab w:val="left" w:pos="1068"/>
        </w:tabs>
        <w:rPr>
          <w:rFonts w:ascii="AvantGarde Bk BT" w:hAnsi="AvantGarde Bk BT" w:cs="Arial"/>
          <w:sz w:val="14"/>
          <w:szCs w:val="14"/>
        </w:rPr>
      </w:pPr>
    </w:p>
    <w:p w14:paraId="1D9F5337" w14:textId="608D1607" w:rsidR="008072EA" w:rsidRDefault="008072EA" w:rsidP="0030281C">
      <w:pPr>
        <w:tabs>
          <w:tab w:val="left" w:pos="1068"/>
        </w:tabs>
        <w:rPr>
          <w:rFonts w:ascii="AvantGarde Bk BT" w:hAnsi="AvantGarde Bk BT" w:cs="Arial"/>
          <w:sz w:val="14"/>
          <w:szCs w:val="14"/>
        </w:rPr>
      </w:pPr>
    </w:p>
    <w:p w14:paraId="1F92F8B1" w14:textId="09072878" w:rsidR="008072EA" w:rsidRDefault="008072EA" w:rsidP="0030281C">
      <w:pPr>
        <w:tabs>
          <w:tab w:val="left" w:pos="1068"/>
        </w:tabs>
        <w:rPr>
          <w:rFonts w:ascii="AvantGarde Bk BT" w:hAnsi="AvantGarde Bk BT" w:cs="Arial"/>
          <w:sz w:val="14"/>
          <w:szCs w:val="14"/>
        </w:rPr>
      </w:pPr>
    </w:p>
    <w:p w14:paraId="72A82DB3" w14:textId="1E12157B" w:rsidR="008072EA" w:rsidRDefault="008072EA" w:rsidP="0030281C">
      <w:pPr>
        <w:tabs>
          <w:tab w:val="left" w:pos="1068"/>
        </w:tabs>
        <w:rPr>
          <w:rFonts w:ascii="AvantGarde Bk BT" w:hAnsi="AvantGarde Bk BT" w:cs="Arial"/>
          <w:sz w:val="14"/>
          <w:szCs w:val="14"/>
        </w:rPr>
      </w:pPr>
    </w:p>
    <w:p w14:paraId="36CEC329" w14:textId="377A1367" w:rsidR="008072EA" w:rsidRDefault="008072EA" w:rsidP="0030281C">
      <w:pPr>
        <w:tabs>
          <w:tab w:val="left" w:pos="1068"/>
        </w:tabs>
        <w:rPr>
          <w:rFonts w:ascii="AvantGarde Bk BT" w:hAnsi="AvantGarde Bk BT" w:cs="Arial"/>
          <w:sz w:val="14"/>
          <w:szCs w:val="14"/>
        </w:rPr>
      </w:pPr>
    </w:p>
    <w:p w14:paraId="6147222B" w14:textId="4C9FD6C5" w:rsidR="008072EA" w:rsidRDefault="008072EA" w:rsidP="0030281C">
      <w:pPr>
        <w:tabs>
          <w:tab w:val="left" w:pos="1068"/>
        </w:tabs>
        <w:rPr>
          <w:rFonts w:ascii="AvantGarde Bk BT" w:hAnsi="AvantGarde Bk BT" w:cs="Arial"/>
          <w:sz w:val="14"/>
          <w:szCs w:val="14"/>
        </w:rPr>
      </w:pPr>
    </w:p>
    <w:p w14:paraId="7BF60852" w14:textId="024FB1A1" w:rsidR="008072EA" w:rsidRPr="0030281C" w:rsidRDefault="008072EA" w:rsidP="0030281C">
      <w:pPr>
        <w:tabs>
          <w:tab w:val="left" w:pos="1068"/>
        </w:tabs>
        <w:rPr>
          <w:rFonts w:ascii="AvantGarde Bk BT" w:hAnsi="AvantGarde Bk BT" w:cs="Arial"/>
          <w:sz w:val="14"/>
          <w:szCs w:val="14"/>
        </w:rPr>
      </w:pPr>
      <w:bookmarkStart w:id="2" w:name="_GoBack"/>
      <w:bookmarkEnd w:id="2"/>
    </w:p>
    <w:sectPr w:rsidR="008072EA" w:rsidRPr="0030281C" w:rsidSect="00DD729D">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6D9B0D" w14:textId="77777777" w:rsidR="00A67F58" w:rsidRDefault="00A67F58">
      <w:pPr>
        <w:spacing w:after="0" w:line="240" w:lineRule="auto"/>
      </w:pPr>
      <w:r>
        <w:separator/>
      </w:r>
    </w:p>
  </w:endnote>
  <w:endnote w:type="continuationSeparator" w:id="0">
    <w:p w14:paraId="7C86EF9B" w14:textId="77777777" w:rsidR="00A67F58" w:rsidRDefault="00A67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00882" w14:textId="77777777" w:rsidR="00A67F58" w:rsidRDefault="00A67F58">
      <w:pPr>
        <w:spacing w:after="0" w:line="240" w:lineRule="auto"/>
      </w:pPr>
      <w:r>
        <w:separator/>
      </w:r>
    </w:p>
  </w:footnote>
  <w:footnote w:type="continuationSeparator" w:id="0">
    <w:p w14:paraId="717A9766" w14:textId="77777777" w:rsidR="00A67F58" w:rsidRDefault="00A67F58">
      <w:pPr>
        <w:spacing w:after="0" w:line="240" w:lineRule="auto"/>
      </w:pPr>
      <w:r>
        <w:continuationSeparator/>
      </w:r>
    </w:p>
  </w:footnote>
  <w:footnote w:id="1">
    <w:p w14:paraId="770E103E" w14:textId="2FFFBE85" w:rsidR="009936CD" w:rsidRDefault="009936CD" w:rsidP="009936CD">
      <w:pPr>
        <w:pStyle w:val="Textonotapie"/>
      </w:pPr>
      <w:r>
        <w:rPr>
          <w:rStyle w:val="Refdenotaalpie"/>
        </w:rPr>
        <w:footnoteRef/>
      </w:r>
      <w:r w:rsidR="00AD41BD">
        <w:t xml:space="preserve"> Artículo 152</w:t>
      </w:r>
      <w:r>
        <w:t xml:space="preserve"> Ley de Transparencia y Acceso a la Información Pública del Estado de San Luis Potosí.- </w:t>
      </w:r>
      <w:hyperlink r:id="rId1" w:history="1">
        <w:r w:rsidRPr="00241BE7">
          <w:rPr>
            <w:rStyle w:val="Hipervnculo"/>
          </w:rPr>
          <w:t>https://congresosanluis.gob.mx/legislacion/leyes?page=3</w:t>
        </w:r>
      </w:hyperlink>
    </w:p>
    <w:p w14:paraId="4F0B96D0" w14:textId="0CA021B8" w:rsidR="009936CD" w:rsidRDefault="009936CD">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6FA3BA19" w:rsidR="0004094A" w:rsidRDefault="00946007" w:rsidP="0004094A">
        <w:pPr>
          <w:pStyle w:val="Encabezado"/>
          <w:jc w:val="center"/>
        </w:pPr>
        <w:r>
          <w:fldChar w:fldCharType="begin"/>
        </w:r>
        <w:r>
          <w:instrText>PAGE   \* MERGEFORMAT</w:instrText>
        </w:r>
        <w:r>
          <w:fldChar w:fldCharType="separate"/>
        </w:r>
        <w:r w:rsidR="00FA41E9" w:rsidRPr="00FA41E9">
          <w:rPr>
            <w:noProof/>
            <w:lang w:val="es-ES"/>
          </w:rPr>
          <w:t>21</w:t>
        </w:r>
        <w:r>
          <w:fldChar w:fldCharType="end"/>
        </w:r>
        <w:r>
          <w:t xml:space="preserve">                                  </w:t>
        </w:r>
      </w:p>
      <w:p w14:paraId="748FB0B7" w14:textId="5FE380E9" w:rsidR="0004094A" w:rsidRDefault="00946007" w:rsidP="0004094A">
        <w:pPr>
          <w:pStyle w:val="Encabezado"/>
          <w:jc w:val="right"/>
        </w:pPr>
        <w:r>
          <w:t xml:space="preserve">RECURSO DE REVISIÓN </w:t>
        </w:r>
        <w:r w:rsidR="004C7359">
          <w:t>790</w:t>
        </w:r>
        <w:r w:rsidR="00230131">
          <w:t>/2022</w:t>
        </w:r>
        <w:r>
          <w:t xml:space="preserve">-1 </w:t>
        </w:r>
        <w:r w:rsidR="00B174D3">
          <w:t>SIGEMI-SICOM</w:t>
        </w:r>
      </w:p>
    </w:sdtContent>
  </w:sdt>
  <w:p w14:paraId="477B550A" w14:textId="77777777" w:rsidR="0004094A" w:rsidRDefault="0004094A">
    <w:pPr>
      <w:pStyle w:val="Encabezado"/>
    </w:pPr>
  </w:p>
  <w:p w14:paraId="241002AB" w14:textId="77777777" w:rsidR="00AA30D2" w:rsidRDefault="00AA30D2"/>
  <w:p w14:paraId="1E025353" w14:textId="77777777" w:rsidR="00AA30D2" w:rsidRDefault="00AA30D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F87"/>
    <w:multiLevelType w:val="hybridMultilevel"/>
    <w:tmpl w:val="1A4AC7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C5D0EBC"/>
    <w:multiLevelType w:val="hybridMultilevel"/>
    <w:tmpl w:val="06D0C614"/>
    <w:lvl w:ilvl="0" w:tplc="0C0A0003">
      <w:start w:val="1"/>
      <w:numFmt w:val="bullet"/>
      <w:lvlText w:val="o"/>
      <w:lvlJc w:val="left"/>
      <w:pPr>
        <w:ind w:left="1713" w:hanging="360"/>
      </w:pPr>
      <w:rPr>
        <w:rFonts w:ascii="Courier New" w:hAnsi="Courier New" w:cs="Courier New"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4"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5"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6"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2B0B7733"/>
    <w:multiLevelType w:val="hybridMultilevel"/>
    <w:tmpl w:val="7F623AE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0" w15:restartNumberingAfterBreak="0">
    <w:nsid w:val="33684CA9"/>
    <w:multiLevelType w:val="hybridMultilevel"/>
    <w:tmpl w:val="7A942496"/>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1"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2"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13" w15:restartNumberingAfterBreak="0">
    <w:nsid w:val="3E2260BF"/>
    <w:multiLevelType w:val="hybridMultilevel"/>
    <w:tmpl w:val="9C4486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4" w15:restartNumberingAfterBreak="0">
    <w:nsid w:val="406C2432"/>
    <w:multiLevelType w:val="hybridMultilevel"/>
    <w:tmpl w:val="91F86A2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5"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16"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7"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18" w15:restartNumberingAfterBreak="0">
    <w:nsid w:val="51E90D18"/>
    <w:multiLevelType w:val="hybridMultilevel"/>
    <w:tmpl w:val="F03E29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0" w15:restartNumberingAfterBreak="0">
    <w:nsid w:val="55EB6E11"/>
    <w:multiLevelType w:val="hybridMultilevel"/>
    <w:tmpl w:val="7232804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23" w15:restartNumberingAfterBreak="0">
    <w:nsid w:val="5B981FF1"/>
    <w:multiLevelType w:val="hybridMultilevel"/>
    <w:tmpl w:val="ED9C002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4"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25"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6B1C6D7A"/>
    <w:multiLevelType w:val="hybridMultilevel"/>
    <w:tmpl w:val="28F0FE9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7" w15:restartNumberingAfterBreak="0">
    <w:nsid w:val="6B601B36"/>
    <w:multiLevelType w:val="hybridMultilevel"/>
    <w:tmpl w:val="224E572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8"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8"/>
  </w:num>
  <w:num w:numId="2">
    <w:abstractNumId w:val="21"/>
  </w:num>
  <w:num w:numId="3">
    <w:abstractNumId w:val="7"/>
  </w:num>
  <w:num w:numId="4">
    <w:abstractNumId w:val="30"/>
  </w:num>
  <w:num w:numId="5">
    <w:abstractNumId w:val="5"/>
  </w:num>
  <w:num w:numId="6">
    <w:abstractNumId w:val="25"/>
  </w:num>
  <w:num w:numId="7">
    <w:abstractNumId w:val="16"/>
  </w:num>
  <w:num w:numId="8">
    <w:abstractNumId w:val="6"/>
  </w:num>
  <w:num w:numId="9">
    <w:abstractNumId w:val="4"/>
  </w:num>
  <w:num w:numId="10">
    <w:abstractNumId w:val="1"/>
  </w:num>
  <w:num w:numId="11">
    <w:abstractNumId w:val="2"/>
  </w:num>
  <w:num w:numId="12">
    <w:abstractNumId w:val="11"/>
  </w:num>
  <w:num w:numId="13">
    <w:abstractNumId w:val="22"/>
  </w:num>
  <w:num w:numId="14">
    <w:abstractNumId w:val="17"/>
  </w:num>
  <w:num w:numId="15">
    <w:abstractNumId w:val="24"/>
  </w:num>
  <w:num w:numId="16">
    <w:abstractNumId w:val="15"/>
  </w:num>
  <w:num w:numId="17">
    <w:abstractNumId w:val="28"/>
  </w:num>
  <w:num w:numId="18">
    <w:abstractNumId w:val="26"/>
  </w:num>
  <w:num w:numId="19">
    <w:abstractNumId w:val="12"/>
  </w:num>
  <w:num w:numId="20">
    <w:abstractNumId w:val="19"/>
  </w:num>
  <w:num w:numId="21">
    <w:abstractNumId w:val="10"/>
  </w:num>
  <w:num w:numId="22">
    <w:abstractNumId w:val="18"/>
  </w:num>
  <w:num w:numId="23">
    <w:abstractNumId w:val="9"/>
  </w:num>
  <w:num w:numId="24">
    <w:abstractNumId w:val="0"/>
  </w:num>
  <w:num w:numId="25">
    <w:abstractNumId w:val="13"/>
  </w:num>
  <w:num w:numId="26">
    <w:abstractNumId w:val="27"/>
  </w:num>
  <w:num w:numId="27">
    <w:abstractNumId w:val="20"/>
  </w:num>
  <w:num w:numId="28">
    <w:abstractNumId w:val="23"/>
  </w:num>
  <w:num w:numId="29">
    <w:abstractNumId w:val="14"/>
  </w:num>
  <w:num w:numId="30">
    <w:abstractNumId w:val="29"/>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20F9F"/>
    <w:rsid w:val="000236BB"/>
    <w:rsid w:val="00023F9A"/>
    <w:rsid w:val="000241E4"/>
    <w:rsid w:val="00025C51"/>
    <w:rsid w:val="00026D5D"/>
    <w:rsid w:val="00030A58"/>
    <w:rsid w:val="000332BE"/>
    <w:rsid w:val="00037A3D"/>
    <w:rsid w:val="00037BA0"/>
    <w:rsid w:val="00037E62"/>
    <w:rsid w:val="0004094A"/>
    <w:rsid w:val="00047E72"/>
    <w:rsid w:val="00051207"/>
    <w:rsid w:val="00052A89"/>
    <w:rsid w:val="000549DC"/>
    <w:rsid w:val="000602ED"/>
    <w:rsid w:val="00063741"/>
    <w:rsid w:val="00066734"/>
    <w:rsid w:val="00070B81"/>
    <w:rsid w:val="000711EE"/>
    <w:rsid w:val="00071707"/>
    <w:rsid w:val="0007239C"/>
    <w:rsid w:val="00073354"/>
    <w:rsid w:val="000817B6"/>
    <w:rsid w:val="00082156"/>
    <w:rsid w:val="000822C2"/>
    <w:rsid w:val="00084172"/>
    <w:rsid w:val="00084298"/>
    <w:rsid w:val="0008763D"/>
    <w:rsid w:val="000A4021"/>
    <w:rsid w:val="000A7035"/>
    <w:rsid w:val="000A7093"/>
    <w:rsid w:val="000B10A2"/>
    <w:rsid w:val="000B156A"/>
    <w:rsid w:val="000B4F0B"/>
    <w:rsid w:val="000B6C8A"/>
    <w:rsid w:val="000C06D8"/>
    <w:rsid w:val="000C31BF"/>
    <w:rsid w:val="000D075D"/>
    <w:rsid w:val="000D11E4"/>
    <w:rsid w:val="000D6E59"/>
    <w:rsid w:val="000D769A"/>
    <w:rsid w:val="000E0191"/>
    <w:rsid w:val="000E150A"/>
    <w:rsid w:val="000E1DD4"/>
    <w:rsid w:val="000E2ED5"/>
    <w:rsid w:val="000E35CE"/>
    <w:rsid w:val="000E4DEB"/>
    <w:rsid w:val="000E628B"/>
    <w:rsid w:val="000F0C87"/>
    <w:rsid w:val="000F1E65"/>
    <w:rsid w:val="000F2F10"/>
    <w:rsid w:val="000F5266"/>
    <w:rsid w:val="00105D72"/>
    <w:rsid w:val="00106FCA"/>
    <w:rsid w:val="00114B09"/>
    <w:rsid w:val="00114E15"/>
    <w:rsid w:val="00116F06"/>
    <w:rsid w:val="00120AF5"/>
    <w:rsid w:val="00122847"/>
    <w:rsid w:val="00126A56"/>
    <w:rsid w:val="00126A8C"/>
    <w:rsid w:val="001325A9"/>
    <w:rsid w:val="00132AC0"/>
    <w:rsid w:val="00135255"/>
    <w:rsid w:val="001360D7"/>
    <w:rsid w:val="001405F7"/>
    <w:rsid w:val="0014179A"/>
    <w:rsid w:val="00145999"/>
    <w:rsid w:val="00146C52"/>
    <w:rsid w:val="00147471"/>
    <w:rsid w:val="0015361A"/>
    <w:rsid w:val="001556DE"/>
    <w:rsid w:val="00155CC5"/>
    <w:rsid w:val="001650B8"/>
    <w:rsid w:val="0016554F"/>
    <w:rsid w:val="00171C1E"/>
    <w:rsid w:val="00176876"/>
    <w:rsid w:val="001805F8"/>
    <w:rsid w:val="00180E74"/>
    <w:rsid w:val="0018112B"/>
    <w:rsid w:val="00181166"/>
    <w:rsid w:val="00181D18"/>
    <w:rsid w:val="001826E1"/>
    <w:rsid w:val="00183BFB"/>
    <w:rsid w:val="00185365"/>
    <w:rsid w:val="00187F3E"/>
    <w:rsid w:val="00193E6A"/>
    <w:rsid w:val="001944AC"/>
    <w:rsid w:val="001A0107"/>
    <w:rsid w:val="001A5696"/>
    <w:rsid w:val="001A68DF"/>
    <w:rsid w:val="001A6AFF"/>
    <w:rsid w:val="001B0E06"/>
    <w:rsid w:val="001B1A27"/>
    <w:rsid w:val="001B304E"/>
    <w:rsid w:val="001B7D1E"/>
    <w:rsid w:val="001C3AAD"/>
    <w:rsid w:val="001F2A1C"/>
    <w:rsid w:val="001F3982"/>
    <w:rsid w:val="001F4BC8"/>
    <w:rsid w:val="00204404"/>
    <w:rsid w:val="00206ABD"/>
    <w:rsid w:val="00213364"/>
    <w:rsid w:val="00215379"/>
    <w:rsid w:val="00220753"/>
    <w:rsid w:val="00222301"/>
    <w:rsid w:val="00230131"/>
    <w:rsid w:val="0024388D"/>
    <w:rsid w:val="0024698A"/>
    <w:rsid w:val="00255877"/>
    <w:rsid w:val="00256295"/>
    <w:rsid w:val="00257978"/>
    <w:rsid w:val="002677B3"/>
    <w:rsid w:val="00273FA4"/>
    <w:rsid w:val="00274DAA"/>
    <w:rsid w:val="00275734"/>
    <w:rsid w:val="00275F49"/>
    <w:rsid w:val="00276C2D"/>
    <w:rsid w:val="00283B42"/>
    <w:rsid w:val="002849D6"/>
    <w:rsid w:val="002871E1"/>
    <w:rsid w:val="00287CEF"/>
    <w:rsid w:val="00290802"/>
    <w:rsid w:val="002964FA"/>
    <w:rsid w:val="00296827"/>
    <w:rsid w:val="002A54EE"/>
    <w:rsid w:val="002A69AD"/>
    <w:rsid w:val="002A6AA2"/>
    <w:rsid w:val="002B1659"/>
    <w:rsid w:val="002B5122"/>
    <w:rsid w:val="002B586A"/>
    <w:rsid w:val="002C15F0"/>
    <w:rsid w:val="002C2F17"/>
    <w:rsid w:val="002C602D"/>
    <w:rsid w:val="002C603F"/>
    <w:rsid w:val="002C6A82"/>
    <w:rsid w:val="002D2B42"/>
    <w:rsid w:val="002D3837"/>
    <w:rsid w:val="002D3BB8"/>
    <w:rsid w:val="002D54ED"/>
    <w:rsid w:val="002D64CF"/>
    <w:rsid w:val="002D6849"/>
    <w:rsid w:val="002E0395"/>
    <w:rsid w:val="002E18B5"/>
    <w:rsid w:val="002E1936"/>
    <w:rsid w:val="002E398F"/>
    <w:rsid w:val="002E5565"/>
    <w:rsid w:val="002E6C7E"/>
    <w:rsid w:val="002F23BC"/>
    <w:rsid w:val="0030281C"/>
    <w:rsid w:val="00304FAD"/>
    <w:rsid w:val="00307438"/>
    <w:rsid w:val="00310DD5"/>
    <w:rsid w:val="00310E5E"/>
    <w:rsid w:val="0031353E"/>
    <w:rsid w:val="00325D97"/>
    <w:rsid w:val="00326974"/>
    <w:rsid w:val="00326FFD"/>
    <w:rsid w:val="00334DCE"/>
    <w:rsid w:val="00354287"/>
    <w:rsid w:val="00357246"/>
    <w:rsid w:val="00357ABB"/>
    <w:rsid w:val="00363402"/>
    <w:rsid w:val="0036555C"/>
    <w:rsid w:val="00366AB3"/>
    <w:rsid w:val="003724DD"/>
    <w:rsid w:val="003767E4"/>
    <w:rsid w:val="00383546"/>
    <w:rsid w:val="00392C26"/>
    <w:rsid w:val="003B1CC1"/>
    <w:rsid w:val="003B56B1"/>
    <w:rsid w:val="003B6540"/>
    <w:rsid w:val="003C34BF"/>
    <w:rsid w:val="003C369B"/>
    <w:rsid w:val="003D0C8D"/>
    <w:rsid w:val="003D4047"/>
    <w:rsid w:val="003D482A"/>
    <w:rsid w:val="003D6E7E"/>
    <w:rsid w:val="003D71AB"/>
    <w:rsid w:val="003E747F"/>
    <w:rsid w:val="003E7827"/>
    <w:rsid w:val="003F18CF"/>
    <w:rsid w:val="003F1D75"/>
    <w:rsid w:val="00404049"/>
    <w:rsid w:val="00405202"/>
    <w:rsid w:val="00405881"/>
    <w:rsid w:val="0041141E"/>
    <w:rsid w:val="00414152"/>
    <w:rsid w:val="004250DF"/>
    <w:rsid w:val="0042521C"/>
    <w:rsid w:val="004310B0"/>
    <w:rsid w:val="00440FE4"/>
    <w:rsid w:val="00441E09"/>
    <w:rsid w:val="00444B61"/>
    <w:rsid w:val="00444CA8"/>
    <w:rsid w:val="004477B5"/>
    <w:rsid w:val="00450482"/>
    <w:rsid w:val="00451BFF"/>
    <w:rsid w:val="00453334"/>
    <w:rsid w:val="004568EC"/>
    <w:rsid w:val="00461452"/>
    <w:rsid w:val="00465687"/>
    <w:rsid w:val="004705F6"/>
    <w:rsid w:val="00473430"/>
    <w:rsid w:val="004745B1"/>
    <w:rsid w:val="004747A3"/>
    <w:rsid w:val="00476796"/>
    <w:rsid w:val="004773F9"/>
    <w:rsid w:val="0048024A"/>
    <w:rsid w:val="00481A00"/>
    <w:rsid w:val="00482E17"/>
    <w:rsid w:val="004837DC"/>
    <w:rsid w:val="00484C2C"/>
    <w:rsid w:val="004922E1"/>
    <w:rsid w:val="0049746F"/>
    <w:rsid w:val="004A2312"/>
    <w:rsid w:val="004A3A42"/>
    <w:rsid w:val="004A4A45"/>
    <w:rsid w:val="004A536F"/>
    <w:rsid w:val="004A689A"/>
    <w:rsid w:val="004B17CA"/>
    <w:rsid w:val="004B7790"/>
    <w:rsid w:val="004C0416"/>
    <w:rsid w:val="004C27AE"/>
    <w:rsid w:val="004C3490"/>
    <w:rsid w:val="004C7359"/>
    <w:rsid w:val="004E17A9"/>
    <w:rsid w:val="004E533C"/>
    <w:rsid w:val="004F04C4"/>
    <w:rsid w:val="004F516F"/>
    <w:rsid w:val="00504223"/>
    <w:rsid w:val="00504B3A"/>
    <w:rsid w:val="00505399"/>
    <w:rsid w:val="00505DC9"/>
    <w:rsid w:val="00512670"/>
    <w:rsid w:val="00513866"/>
    <w:rsid w:val="00515617"/>
    <w:rsid w:val="0051644B"/>
    <w:rsid w:val="005237DF"/>
    <w:rsid w:val="00524E08"/>
    <w:rsid w:val="0052658D"/>
    <w:rsid w:val="0052793C"/>
    <w:rsid w:val="00535C1A"/>
    <w:rsid w:val="00536368"/>
    <w:rsid w:val="00542731"/>
    <w:rsid w:val="005450C1"/>
    <w:rsid w:val="005463D6"/>
    <w:rsid w:val="00555085"/>
    <w:rsid w:val="00561CFC"/>
    <w:rsid w:val="00566BB1"/>
    <w:rsid w:val="0056714B"/>
    <w:rsid w:val="005706EB"/>
    <w:rsid w:val="00574D12"/>
    <w:rsid w:val="00581BBD"/>
    <w:rsid w:val="00581F56"/>
    <w:rsid w:val="00587BD6"/>
    <w:rsid w:val="00591BAF"/>
    <w:rsid w:val="00594080"/>
    <w:rsid w:val="00594A05"/>
    <w:rsid w:val="00594F0D"/>
    <w:rsid w:val="00597D08"/>
    <w:rsid w:val="005A21EC"/>
    <w:rsid w:val="005A2D92"/>
    <w:rsid w:val="005A67FB"/>
    <w:rsid w:val="005B186A"/>
    <w:rsid w:val="005B1EBA"/>
    <w:rsid w:val="005B2980"/>
    <w:rsid w:val="005B29DB"/>
    <w:rsid w:val="005B2FE1"/>
    <w:rsid w:val="005B45BC"/>
    <w:rsid w:val="005C029E"/>
    <w:rsid w:val="005C0876"/>
    <w:rsid w:val="005C24A8"/>
    <w:rsid w:val="005C6227"/>
    <w:rsid w:val="005C6843"/>
    <w:rsid w:val="005C77B0"/>
    <w:rsid w:val="005D03E3"/>
    <w:rsid w:val="00611B94"/>
    <w:rsid w:val="00615D46"/>
    <w:rsid w:val="00617F1F"/>
    <w:rsid w:val="00623DBB"/>
    <w:rsid w:val="006319B4"/>
    <w:rsid w:val="0063660B"/>
    <w:rsid w:val="00640AE5"/>
    <w:rsid w:val="00642413"/>
    <w:rsid w:val="00642EAE"/>
    <w:rsid w:val="00646D2A"/>
    <w:rsid w:val="00647848"/>
    <w:rsid w:val="00647BAD"/>
    <w:rsid w:val="006515CA"/>
    <w:rsid w:val="00651D08"/>
    <w:rsid w:val="006520B4"/>
    <w:rsid w:val="00652398"/>
    <w:rsid w:val="006556AA"/>
    <w:rsid w:val="00662179"/>
    <w:rsid w:val="00666199"/>
    <w:rsid w:val="00670EF6"/>
    <w:rsid w:val="006711C2"/>
    <w:rsid w:val="00676793"/>
    <w:rsid w:val="00693622"/>
    <w:rsid w:val="00693FC9"/>
    <w:rsid w:val="00694D2A"/>
    <w:rsid w:val="006950C6"/>
    <w:rsid w:val="00697484"/>
    <w:rsid w:val="006A42DF"/>
    <w:rsid w:val="006A458B"/>
    <w:rsid w:val="006A6977"/>
    <w:rsid w:val="006B1016"/>
    <w:rsid w:val="006B33D1"/>
    <w:rsid w:val="006B5A0E"/>
    <w:rsid w:val="006B797A"/>
    <w:rsid w:val="006C1555"/>
    <w:rsid w:val="006C57A9"/>
    <w:rsid w:val="006D2D78"/>
    <w:rsid w:val="006E07C0"/>
    <w:rsid w:val="006E3E3B"/>
    <w:rsid w:val="006E5E38"/>
    <w:rsid w:val="006F11EF"/>
    <w:rsid w:val="006F32D6"/>
    <w:rsid w:val="006F6340"/>
    <w:rsid w:val="00700149"/>
    <w:rsid w:val="00701AE2"/>
    <w:rsid w:val="007117C8"/>
    <w:rsid w:val="00716C1C"/>
    <w:rsid w:val="0072082A"/>
    <w:rsid w:val="0072223D"/>
    <w:rsid w:val="0072365A"/>
    <w:rsid w:val="00724452"/>
    <w:rsid w:val="007319B4"/>
    <w:rsid w:val="00735136"/>
    <w:rsid w:val="00736E49"/>
    <w:rsid w:val="00741C3C"/>
    <w:rsid w:val="00742AFD"/>
    <w:rsid w:val="007456CC"/>
    <w:rsid w:val="00746DD5"/>
    <w:rsid w:val="00747C57"/>
    <w:rsid w:val="007515EF"/>
    <w:rsid w:val="0075230C"/>
    <w:rsid w:val="007545D1"/>
    <w:rsid w:val="007554D7"/>
    <w:rsid w:val="00757573"/>
    <w:rsid w:val="00761573"/>
    <w:rsid w:val="00766626"/>
    <w:rsid w:val="00770049"/>
    <w:rsid w:val="00770A17"/>
    <w:rsid w:val="007713F7"/>
    <w:rsid w:val="00772AD1"/>
    <w:rsid w:val="00780F1F"/>
    <w:rsid w:val="00782959"/>
    <w:rsid w:val="0078444A"/>
    <w:rsid w:val="007A4D5C"/>
    <w:rsid w:val="007B0519"/>
    <w:rsid w:val="007B10E9"/>
    <w:rsid w:val="007B40F4"/>
    <w:rsid w:val="007B58B5"/>
    <w:rsid w:val="007B61C5"/>
    <w:rsid w:val="007C0373"/>
    <w:rsid w:val="007C0FC8"/>
    <w:rsid w:val="007C282A"/>
    <w:rsid w:val="007D04DF"/>
    <w:rsid w:val="007D2ECA"/>
    <w:rsid w:val="007D36AC"/>
    <w:rsid w:val="007D54D0"/>
    <w:rsid w:val="007D652B"/>
    <w:rsid w:val="007E36FD"/>
    <w:rsid w:val="007E6D01"/>
    <w:rsid w:val="007F4A98"/>
    <w:rsid w:val="007F575C"/>
    <w:rsid w:val="007F72AF"/>
    <w:rsid w:val="00801903"/>
    <w:rsid w:val="008065EB"/>
    <w:rsid w:val="008072EA"/>
    <w:rsid w:val="00810185"/>
    <w:rsid w:val="00812AB2"/>
    <w:rsid w:val="00813C1B"/>
    <w:rsid w:val="0081617D"/>
    <w:rsid w:val="00816225"/>
    <w:rsid w:val="0081744E"/>
    <w:rsid w:val="008202BB"/>
    <w:rsid w:val="00823813"/>
    <w:rsid w:val="00823A27"/>
    <w:rsid w:val="00825EAD"/>
    <w:rsid w:val="00826EB6"/>
    <w:rsid w:val="0083144F"/>
    <w:rsid w:val="00834B96"/>
    <w:rsid w:val="00837D41"/>
    <w:rsid w:val="008465A7"/>
    <w:rsid w:val="00847E16"/>
    <w:rsid w:val="0085103A"/>
    <w:rsid w:val="0085459D"/>
    <w:rsid w:val="008546D0"/>
    <w:rsid w:val="008557BF"/>
    <w:rsid w:val="008561A7"/>
    <w:rsid w:val="00857FA5"/>
    <w:rsid w:val="00870134"/>
    <w:rsid w:val="00876DD0"/>
    <w:rsid w:val="0088532D"/>
    <w:rsid w:val="00892D44"/>
    <w:rsid w:val="008A3352"/>
    <w:rsid w:val="008A3856"/>
    <w:rsid w:val="008A3E84"/>
    <w:rsid w:val="008A63B9"/>
    <w:rsid w:val="008A7800"/>
    <w:rsid w:val="008B5E35"/>
    <w:rsid w:val="008B6987"/>
    <w:rsid w:val="008C3781"/>
    <w:rsid w:val="008C48AF"/>
    <w:rsid w:val="008C544E"/>
    <w:rsid w:val="008C65A8"/>
    <w:rsid w:val="008D3E66"/>
    <w:rsid w:val="008D7E82"/>
    <w:rsid w:val="008E508F"/>
    <w:rsid w:val="008E6C88"/>
    <w:rsid w:val="008F15E2"/>
    <w:rsid w:val="008F1796"/>
    <w:rsid w:val="008F3B1A"/>
    <w:rsid w:val="009000FB"/>
    <w:rsid w:val="00900CAC"/>
    <w:rsid w:val="00904D23"/>
    <w:rsid w:val="00912A9D"/>
    <w:rsid w:val="009201CA"/>
    <w:rsid w:val="009208D9"/>
    <w:rsid w:val="00921000"/>
    <w:rsid w:val="009213E9"/>
    <w:rsid w:val="00924408"/>
    <w:rsid w:val="00924897"/>
    <w:rsid w:val="00927785"/>
    <w:rsid w:val="00930D66"/>
    <w:rsid w:val="00933182"/>
    <w:rsid w:val="00934BF3"/>
    <w:rsid w:val="0093595D"/>
    <w:rsid w:val="00937D44"/>
    <w:rsid w:val="00937DB8"/>
    <w:rsid w:val="00940373"/>
    <w:rsid w:val="009422AC"/>
    <w:rsid w:val="00942B8D"/>
    <w:rsid w:val="00943123"/>
    <w:rsid w:val="0094503E"/>
    <w:rsid w:val="00945A2D"/>
    <w:rsid w:val="00946007"/>
    <w:rsid w:val="00947E16"/>
    <w:rsid w:val="0095406B"/>
    <w:rsid w:val="009625DE"/>
    <w:rsid w:val="0097012F"/>
    <w:rsid w:val="00977F98"/>
    <w:rsid w:val="009811CB"/>
    <w:rsid w:val="0098133B"/>
    <w:rsid w:val="00981841"/>
    <w:rsid w:val="009845B9"/>
    <w:rsid w:val="009853C4"/>
    <w:rsid w:val="00987D73"/>
    <w:rsid w:val="009936CD"/>
    <w:rsid w:val="009944CF"/>
    <w:rsid w:val="009B461F"/>
    <w:rsid w:val="009B46B3"/>
    <w:rsid w:val="009B58CB"/>
    <w:rsid w:val="009B6BE8"/>
    <w:rsid w:val="009B77F7"/>
    <w:rsid w:val="009C00B9"/>
    <w:rsid w:val="009C27DF"/>
    <w:rsid w:val="009C509F"/>
    <w:rsid w:val="009C53C2"/>
    <w:rsid w:val="009C53E5"/>
    <w:rsid w:val="009C5F77"/>
    <w:rsid w:val="009C77A6"/>
    <w:rsid w:val="009D6278"/>
    <w:rsid w:val="009E1F29"/>
    <w:rsid w:val="009E3A3D"/>
    <w:rsid w:val="009F283A"/>
    <w:rsid w:val="00A03DC0"/>
    <w:rsid w:val="00A04AD1"/>
    <w:rsid w:val="00A10178"/>
    <w:rsid w:val="00A1150B"/>
    <w:rsid w:val="00A12353"/>
    <w:rsid w:val="00A16F03"/>
    <w:rsid w:val="00A17321"/>
    <w:rsid w:val="00A215D6"/>
    <w:rsid w:val="00A23657"/>
    <w:rsid w:val="00A341BE"/>
    <w:rsid w:val="00A341F6"/>
    <w:rsid w:val="00A376B4"/>
    <w:rsid w:val="00A37848"/>
    <w:rsid w:val="00A379F2"/>
    <w:rsid w:val="00A41D28"/>
    <w:rsid w:val="00A43352"/>
    <w:rsid w:val="00A43E10"/>
    <w:rsid w:val="00A472AA"/>
    <w:rsid w:val="00A51CB9"/>
    <w:rsid w:val="00A54171"/>
    <w:rsid w:val="00A5473E"/>
    <w:rsid w:val="00A557FB"/>
    <w:rsid w:val="00A64F3A"/>
    <w:rsid w:val="00A67AF4"/>
    <w:rsid w:val="00A67F58"/>
    <w:rsid w:val="00A74328"/>
    <w:rsid w:val="00A80BEC"/>
    <w:rsid w:val="00A811FA"/>
    <w:rsid w:val="00A914CE"/>
    <w:rsid w:val="00A91B1C"/>
    <w:rsid w:val="00AA196A"/>
    <w:rsid w:val="00AA30D2"/>
    <w:rsid w:val="00AA51F4"/>
    <w:rsid w:val="00AA702A"/>
    <w:rsid w:val="00AA772A"/>
    <w:rsid w:val="00AB2EC0"/>
    <w:rsid w:val="00AB30CF"/>
    <w:rsid w:val="00AC265C"/>
    <w:rsid w:val="00AC7685"/>
    <w:rsid w:val="00AD41BD"/>
    <w:rsid w:val="00AD53F9"/>
    <w:rsid w:val="00AD6757"/>
    <w:rsid w:val="00AE2C79"/>
    <w:rsid w:val="00AE795E"/>
    <w:rsid w:val="00AE7BC3"/>
    <w:rsid w:val="00AF400E"/>
    <w:rsid w:val="00B044F1"/>
    <w:rsid w:val="00B10699"/>
    <w:rsid w:val="00B10A1E"/>
    <w:rsid w:val="00B10BB6"/>
    <w:rsid w:val="00B174D3"/>
    <w:rsid w:val="00B21488"/>
    <w:rsid w:val="00B26530"/>
    <w:rsid w:val="00B31559"/>
    <w:rsid w:val="00B32733"/>
    <w:rsid w:val="00B3773B"/>
    <w:rsid w:val="00B53425"/>
    <w:rsid w:val="00B55366"/>
    <w:rsid w:val="00B5543D"/>
    <w:rsid w:val="00B5772E"/>
    <w:rsid w:val="00B6283F"/>
    <w:rsid w:val="00B837FE"/>
    <w:rsid w:val="00B847D7"/>
    <w:rsid w:val="00B85B66"/>
    <w:rsid w:val="00B861F6"/>
    <w:rsid w:val="00B908CC"/>
    <w:rsid w:val="00B94FFB"/>
    <w:rsid w:val="00B95B61"/>
    <w:rsid w:val="00B96229"/>
    <w:rsid w:val="00B977DB"/>
    <w:rsid w:val="00BA26C9"/>
    <w:rsid w:val="00BA5587"/>
    <w:rsid w:val="00BC0F42"/>
    <w:rsid w:val="00BC4B82"/>
    <w:rsid w:val="00BC6E82"/>
    <w:rsid w:val="00BC7C4E"/>
    <w:rsid w:val="00BD7EDE"/>
    <w:rsid w:val="00BE092E"/>
    <w:rsid w:val="00BE2210"/>
    <w:rsid w:val="00BE5969"/>
    <w:rsid w:val="00BE6DE5"/>
    <w:rsid w:val="00BF1C26"/>
    <w:rsid w:val="00BF425E"/>
    <w:rsid w:val="00BF5845"/>
    <w:rsid w:val="00BF652A"/>
    <w:rsid w:val="00C022D4"/>
    <w:rsid w:val="00C02B9B"/>
    <w:rsid w:val="00C137A0"/>
    <w:rsid w:val="00C1568D"/>
    <w:rsid w:val="00C173C0"/>
    <w:rsid w:val="00C21844"/>
    <w:rsid w:val="00C27310"/>
    <w:rsid w:val="00C27A7C"/>
    <w:rsid w:val="00C42348"/>
    <w:rsid w:val="00C51DA1"/>
    <w:rsid w:val="00C52B1B"/>
    <w:rsid w:val="00C5389E"/>
    <w:rsid w:val="00C62349"/>
    <w:rsid w:val="00C678F2"/>
    <w:rsid w:val="00C771CE"/>
    <w:rsid w:val="00C77B11"/>
    <w:rsid w:val="00C80362"/>
    <w:rsid w:val="00C818C2"/>
    <w:rsid w:val="00C83228"/>
    <w:rsid w:val="00C86B91"/>
    <w:rsid w:val="00C87A81"/>
    <w:rsid w:val="00C87E86"/>
    <w:rsid w:val="00C94442"/>
    <w:rsid w:val="00C945F2"/>
    <w:rsid w:val="00CA46E0"/>
    <w:rsid w:val="00CA7E4C"/>
    <w:rsid w:val="00CB0004"/>
    <w:rsid w:val="00CB0FA7"/>
    <w:rsid w:val="00CB39B0"/>
    <w:rsid w:val="00CC1F5F"/>
    <w:rsid w:val="00CC3E31"/>
    <w:rsid w:val="00CC7820"/>
    <w:rsid w:val="00CD10C2"/>
    <w:rsid w:val="00CD72B8"/>
    <w:rsid w:val="00CD7C50"/>
    <w:rsid w:val="00CE0736"/>
    <w:rsid w:val="00CE0CD6"/>
    <w:rsid w:val="00CE216B"/>
    <w:rsid w:val="00CE72B7"/>
    <w:rsid w:val="00CF0D93"/>
    <w:rsid w:val="00CF32DC"/>
    <w:rsid w:val="00CF6CE9"/>
    <w:rsid w:val="00CF7D84"/>
    <w:rsid w:val="00D0247E"/>
    <w:rsid w:val="00D02983"/>
    <w:rsid w:val="00D133B8"/>
    <w:rsid w:val="00D1512C"/>
    <w:rsid w:val="00D1672C"/>
    <w:rsid w:val="00D20460"/>
    <w:rsid w:val="00D21066"/>
    <w:rsid w:val="00D3425A"/>
    <w:rsid w:val="00D415A5"/>
    <w:rsid w:val="00D45A53"/>
    <w:rsid w:val="00D523A1"/>
    <w:rsid w:val="00D5617E"/>
    <w:rsid w:val="00D64B62"/>
    <w:rsid w:val="00D67113"/>
    <w:rsid w:val="00D704DA"/>
    <w:rsid w:val="00D720A1"/>
    <w:rsid w:val="00D730DB"/>
    <w:rsid w:val="00D76D74"/>
    <w:rsid w:val="00D81F6B"/>
    <w:rsid w:val="00D843CC"/>
    <w:rsid w:val="00D90765"/>
    <w:rsid w:val="00DA1EEF"/>
    <w:rsid w:val="00DA2B9F"/>
    <w:rsid w:val="00DB46D0"/>
    <w:rsid w:val="00DB5C65"/>
    <w:rsid w:val="00DB6B29"/>
    <w:rsid w:val="00DC0BDA"/>
    <w:rsid w:val="00DC0F4F"/>
    <w:rsid w:val="00DC119D"/>
    <w:rsid w:val="00DD07FC"/>
    <w:rsid w:val="00DD268A"/>
    <w:rsid w:val="00DD279D"/>
    <w:rsid w:val="00DD311E"/>
    <w:rsid w:val="00DD729D"/>
    <w:rsid w:val="00DE1D7F"/>
    <w:rsid w:val="00DE2F36"/>
    <w:rsid w:val="00DE4712"/>
    <w:rsid w:val="00DF138D"/>
    <w:rsid w:val="00DF2DC8"/>
    <w:rsid w:val="00DF2F05"/>
    <w:rsid w:val="00DF4F07"/>
    <w:rsid w:val="00DF5111"/>
    <w:rsid w:val="00E00F03"/>
    <w:rsid w:val="00E02596"/>
    <w:rsid w:val="00E02AF4"/>
    <w:rsid w:val="00E03CB7"/>
    <w:rsid w:val="00E056B9"/>
    <w:rsid w:val="00E106FB"/>
    <w:rsid w:val="00E13271"/>
    <w:rsid w:val="00E17099"/>
    <w:rsid w:val="00E21942"/>
    <w:rsid w:val="00E234B7"/>
    <w:rsid w:val="00E2576F"/>
    <w:rsid w:val="00E25F98"/>
    <w:rsid w:val="00E27C63"/>
    <w:rsid w:val="00E31EC2"/>
    <w:rsid w:val="00E3500D"/>
    <w:rsid w:val="00E36370"/>
    <w:rsid w:val="00E364A0"/>
    <w:rsid w:val="00E406D0"/>
    <w:rsid w:val="00E4254A"/>
    <w:rsid w:val="00E56B19"/>
    <w:rsid w:val="00E6160D"/>
    <w:rsid w:val="00E61792"/>
    <w:rsid w:val="00E61945"/>
    <w:rsid w:val="00E63922"/>
    <w:rsid w:val="00E66FA9"/>
    <w:rsid w:val="00E73164"/>
    <w:rsid w:val="00E770AA"/>
    <w:rsid w:val="00E8076D"/>
    <w:rsid w:val="00E82C02"/>
    <w:rsid w:val="00E85A06"/>
    <w:rsid w:val="00E86F28"/>
    <w:rsid w:val="00E87D38"/>
    <w:rsid w:val="00E94E8D"/>
    <w:rsid w:val="00E9527E"/>
    <w:rsid w:val="00EA169E"/>
    <w:rsid w:val="00EA6379"/>
    <w:rsid w:val="00EA739C"/>
    <w:rsid w:val="00EA76FD"/>
    <w:rsid w:val="00EB05EB"/>
    <w:rsid w:val="00EB3B02"/>
    <w:rsid w:val="00EC6971"/>
    <w:rsid w:val="00EC7109"/>
    <w:rsid w:val="00EC7DD1"/>
    <w:rsid w:val="00ED0D97"/>
    <w:rsid w:val="00ED78A7"/>
    <w:rsid w:val="00ED7B24"/>
    <w:rsid w:val="00EE1AA8"/>
    <w:rsid w:val="00EE6722"/>
    <w:rsid w:val="00EE6C72"/>
    <w:rsid w:val="00EF543C"/>
    <w:rsid w:val="00EF6CF4"/>
    <w:rsid w:val="00EF785B"/>
    <w:rsid w:val="00F0244F"/>
    <w:rsid w:val="00F05FF8"/>
    <w:rsid w:val="00F06F10"/>
    <w:rsid w:val="00F10EC4"/>
    <w:rsid w:val="00F149E6"/>
    <w:rsid w:val="00F20353"/>
    <w:rsid w:val="00F21EC8"/>
    <w:rsid w:val="00F23395"/>
    <w:rsid w:val="00F25D7C"/>
    <w:rsid w:val="00F2709D"/>
    <w:rsid w:val="00F30969"/>
    <w:rsid w:val="00F30C54"/>
    <w:rsid w:val="00F32EA9"/>
    <w:rsid w:val="00F3389D"/>
    <w:rsid w:val="00F438EC"/>
    <w:rsid w:val="00F440CD"/>
    <w:rsid w:val="00F45A7A"/>
    <w:rsid w:val="00F56F83"/>
    <w:rsid w:val="00F672E9"/>
    <w:rsid w:val="00F73595"/>
    <w:rsid w:val="00F74DD0"/>
    <w:rsid w:val="00FA095D"/>
    <w:rsid w:val="00FA0F3A"/>
    <w:rsid w:val="00FA1813"/>
    <w:rsid w:val="00FA2D41"/>
    <w:rsid w:val="00FA41E9"/>
    <w:rsid w:val="00FB1C2F"/>
    <w:rsid w:val="00FB3DB4"/>
    <w:rsid w:val="00FB3DCB"/>
    <w:rsid w:val="00FC17A0"/>
    <w:rsid w:val="00FC3A60"/>
    <w:rsid w:val="00FC5D78"/>
    <w:rsid w:val="00FC5ECF"/>
    <w:rsid w:val="00FD1467"/>
    <w:rsid w:val="00FD285F"/>
    <w:rsid w:val="00FD7C2F"/>
    <w:rsid w:val="00FD7D63"/>
    <w:rsid w:val="00FE201E"/>
    <w:rsid w:val="00FE382F"/>
    <w:rsid w:val="00FE48B4"/>
    <w:rsid w:val="00FF01FF"/>
    <w:rsid w:val="00FF1D4C"/>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1"/>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152066">
      <w:bodyDiv w:val="1"/>
      <w:marLeft w:val="0"/>
      <w:marRight w:val="0"/>
      <w:marTop w:val="0"/>
      <w:marBottom w:val="0"/>
      <w:divBdr>
        <w:top w:val="none" w:sz="0" w:space="0" w:color="auto"/>
        <w:left w:val="none" w:sz="0" w:space="0" w:color="auto"/>
        <w:bottom w:val="none" w:sz="0" w:space="0" w:color="auto"/>
        <w:right w:val="none" w:sz="0" w:space="0" w:color="auto"/>
      </w:divBdr>
    </w:div>
    <w:div w:id="785391982">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legislacion/leyes?page=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E0437-B2F4-4436-83D2-A3383C420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6385</TotalTime>
  <Pages>22</Pages>
  <Words>4451</Words>
  <Characters>24484</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53</cp:revision>
  <cp:lastPrinted>2023-01-16T21:00:00Z</cp:lastPrinted>
  <dcterms:created xsi:type="dcterms:W3CDTF">2021-10-06T16:19:00Z</dcterms:created>
  <dcterms:modified xsi:type="dcterms:W3CDTF">2023-01-16T21:00:00Z</dcterms:modified>
</cp:coreProperties>
</file>