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192821" w14:textId="3932B624" w:rsidR="00C26C83" w:rsidRDefault="0076197C">
      <w:bookmarkStart w:id="0" w:name="_GoBack"/>
      <w:bookmarkEnd w:id="0"/>
      <w:r w:rsidRPr="0039403E">
        <w:rPr>
          <w:rFonts w:ascii="Calibri" w:hAnsi="Calibri"/>
          <w:noProof/>
          <w:lang w:eastAsia="es-MX"/>
        </w:rPr>
        <w:drawing>
          <wp:inline distT="0" distB="0" distL="0" distR="0" wp14:anchorId="6A2D53CE" wp14:editId="67F4E644">
            <wp:extent cx="2095500" cy="6477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824B15" w14:textId="468753D3" w:rsidR="0076197C" w:rsidRDefault="0076197C"/>
    <w:p w14:paraId="50A78E68" w14:textId="470F13EE" w:rsidR="0076197C" w:rsidRDefault="0076197C"/>
    <w:p w14:paraId="287C7DBC" w14:textId="247E99A9" w:rsidR="0076197C" w:rsidRDefault="0076197C">
      <w:r>
        <w:t>EN ESTE PERIODO NO SE GENERO INFORMACIÓN</w:t>
      </w:r>
    </w:p>
    <w:sectPr w:rsidR="007619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97C"/>
    <w:rsid w:val="0076197C"/>
    <w:rsid w:val="00C26C83"/>
    <w:rsid w:val="00D61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945528"/>
  <w15:chartTrackingRefBased/>
  <w15:docId w15:val="{B6E15157-928A-46EE-9BE1-100AC16EB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39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 SLP</dc:creator>
  <cp:keywords/>
  <dc:description/>
  <cp:lastModifiedBy>Ana Cristina ACTM. Torres Meade</cp:lastModifiedBy>
  <cp:revision>2</cp:revision>
  <dcterms:created xsi:type="dcterms:W3CDTF">2023-03-10T18:17:00Z</dcterms:created>
  <dcterms:modified xsi:type="dcterms:W3CDTF">2023-03-10T18:17:00Z</dcterms:modified>
</cp:coreProperties>
</file>