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A85" w:rsidRDefault="00C53E77" w:rsidP="006E2DA0">
      <w:pPr>
        <w:ind w:left="360"/>
        <w:jc w:val="both"/>
        <w:rPr>
          <w:sz w:val="36"/>
        </w:rPr>
      </w:pPr>
      <w:bookmarkStart w:id="0" w:name="_GoBack"/>
      <w:r w:rsidRPr="00C13F43">
        <w:rPr>
          <w:sz w:val="36"/>
        </w:rPr>
        <w:t xml:space="preserve">Este sujeto obligado si está facultado para generar la información requerida, </w:t>
      </w:r>
      <w:r w:rsidRPr="00C13F43">
        <w:rPr>
          <w:sz w:val="36"/>
        </w:rPr>
        <w:t>según lo dispuesto en el Artículo 84 Fracción XXXIVA de la Ley de Transparencia y Acceso a la Información Pública del Estado de San Luis Potosí</w:t>
      </w:r>
      <w:r w:rsidR="006E2DA0" w:rsidRPr="00C13F43">
        <w:rPr>
          <w:sz w:val="36"/>
        </w:rPr>
        <w:t xml:space="preserve">; sin embargo en el mes a reportar en este Sujeto Obligado no se llevaron a cabo procedimientos </w:t>
      </w:r>
      <w:r w:rsidR="00043DAD" w:rsidRPr="00C13F43">
        <w:rPr>
          <w:sz w:val="36"/>
        </w:rPr>
        <w:t xml:space="preserve">de licitación pública e invitación restringida debido a que es un organismo que se mantiene con ingresos propios </w:t>
      </w:r>
      <w:r w:rsidR="00340550">
        <w:rPr>
          <w:sz w:val="36"/>
        </w:rPr>
        <w:t xml:space="preserve">por lo que </w:t>
      </w:r>
      <w:r w:rsidR="00043DAD" w:rsidRPr="00C13F43">
        <w:rPr>
          <w:sz w:val="36"/>
        </w:rPr>
        <w:t>las contrataciones que se realizan es para solventar las necesidades diarias del mismo o realizar trabajos de mantenimiento y/o reparación en cuanto a los servicios que se proporcionan, los procedimientos que realiza son de adjudicación directa</w:t>
      </w:r>
      <w:r w:rsidR="00C83C3A">
        <w:rPr>
          <w:sz w:val="36"/>
        </w:rPr>
        <w:t xml:space="preserve"> debido a la administración del recurso para poder solventar todas las operaciones que se realizan diariamente, buscando siempre abarcar las adquisiciones de materiales y mantenimiento de los bienes y los servicios en general, considerando principalmente la economía, calidad y sobre todo que se ejecuten lo</w:t>
      </w:r>
      <w:r w:rsidR="001C4A85">
        <w:rPr>
          <w:sz w:val="36"/>
        </w:rPr>
        <w:t>calmente en apego a la normativa.</w:t>
      </w:r>
    </w:p>
    <w:p w:rsidR="00340550" w:rsidRDefault="001C4A85" w:rsidP="006E2DA0">
      <w:pPr>
        <w:ind w:left="360"/>
        <w:jc w:val="both"/>
        <w:rPr>
          <w:sz w:val="36"/>
        </w:rPr>
      </w:pPr>
      <w:r>
        <w:rPr>
          <w:sz w:val="36"/>
        </w:rPr>
        <w:t>E</w:t>
      </w:r>
      <w:r w:rsidR="00043DAD" w:rsidRPr="00C13F43">
        <w:rPr>
          <w:sz w:val="36"/>
        </w:rPr>
        <w:t xml:space="preserve">sta </w:t>
      </w:r>
      <w:r w:rsidR="00C83C3A">
        <w:rPr>
          <w:sz w:val="36"/>
        </w:rPr>
        <w:t xml:space="preserve">adjudicación </w:t>
      </w:r>
      <w:r w:rsidR="00043DAD" w:rsidRPr="00C13F43">
        <w:rPr>
          <w:sz w:val="36"/>
        </w:rPr>
        <w:t xml:space="preserve">se lleva a cabo </w:t>
      </w:r>
      <w:r w:rsidR="00043DAD" w:rsidRPr="001C4A85">
        <w:rPr>
          <w:b/>
          <w:sz w:val="36"/>
        </w:rPr>
        <w:t>en apego a los artículos 41, 42 y 43 de la ley  de Adquisiciones del Estado de San Luis Potosí,</w:t>
      </w:r>
      <w:r w:rsidR="00043DAD" w:rsidRPr="00C13F43">
        <w:rPr>
          <w:sz w:val="36"/>
        </w:rPr>
        <w:t xml:space="preserve"> los cuales detallan: </w:t>
      </w:r>
      <w:r w:rsidR="004B379C" w:rsidRPr="00C13F43">
        <w:rPr>
          <w:sz w:val="36"/>
        </w:rPr>
        <w:t>CAPITULO V</w:t>
      </w:r>
      <w:r w:rsidR="004B379C" w:rsidRPr="00C13F43">
        <w:rPr>
          <w:sz w:val="36"/>
        </w:rPr>
        <w:t xml:space="preserve">, </w:t>
      </w:r>
      <w:r w:rsidR="004B379C" w:rsidRPr="00C13F43">
        <w:rPr>
          <w:sz w:val="36"/>
        </w:rPr>
        <w:t>De la Invitación Restringida y Adjudicación Directa</w:t>
      </w:r>
      <w:r w:rsidR="004B379C" w:rsidRPr="00C13F43">
        <w:rPr>
          <w:sz w:val="36"/>
        </w:rPr>
        <w:t xml:space="preserve">. </w:t>
      </w:r>
      <w:r w:rsidR="004B379C" w:rsidRPr="00C13F43">
        <w:rPr>
          <w:sz w:val="36"/>
        </w:rPr>
        <w:t xml:space="preserve">ARTÍCULO 41.- El procedimiento de invitación restringida se inicia en el área administrativa, con el requerimiento del departamento correspondiente de la institución, o por acuerdo del comité; y termina con la expedición de la </w:t>
      </w:r>
      <w:r w:rsidR="004B379C" w:rsidRPr="00C13F43">
        <w:rPr>
          <w:sz w:val="36"/>
        </w:rPr>
        <w:lastRenderedPageBreak/>
        <w:t>orden de compra, orden de servicio o contrato respectivo. La invitación a todo proveedor deberá hacerse por escrito, indicando la información necesaria con el objeto de que los participantes se impongan de los requisitos exigibles al respecto. ARTÍCULO 42.- El procedimiento de invitación restringida a cuando menos tres proveedores, deberá realizarse en forma sumaria, en una sola etapa conforme a las siguientes formalidades:</w:t>
      </w:r>
      <w:r w:rsidR="004B379C" w:rsidRPr="00C13F43">
        <w:rPr>
          <w:sz w:val="36"/>
        </w:rPr>
        <w:t xml:space="preserve"> </w:t>
      </w:r>
      <w:r w:rsidR="00282216" w:rsidRPr="00C13F43">
        <w:rPr>
          <w:sz w:val="36"/>
        </w:rPr>
        <w:t xml:space="preserve">I. </w:t>
      </w:r>
      <w:r w:rsidR="004B379C" w:rsidRPr="00C13F43">
        <w:rPr>
          <w:sz w:val="36"/>
        </w:rPr>
        <w:t xml:space="preserve">Entrega de propuesta económica, firmada por quien esté autorizado legalmente para ello, misma que será obsequiada en sobre cerrado dirigido al requeriente, conteniendo las especificaciones técnicas del bien o servicio de que se trate; </w:t>
      </w:r>
      <w:r w:rsidR="004B379C" w:rsidRPr="00C13F43">
        <w:rPr>
          <w:sz w:val="36"/>
        </w:rPr>
        <w:t xml:space="preserve"> </w:t>
      </w:r>
      <w:r w:rsidR="00282216" w:rsidRPr="00C13F43">
        <w:rPr>
          <w:sz w:val="36"/>
        </w:rPr>
        <w:t xml:space="preserve">II. </w:t>
      </w:r>
      <w:r w:rsidR="004B379C" w:rsidRPr="00C13F43">
        <w:rPr>
          <w:sz w:val="36"/>
        </w:rPr>
        <w:t>El acto de apertura de propuesta económica se llevará a cabo sin la presencia de los correspondientes proveedores pero, invariablemente, se invitará al representante del órgan</w:t>
      </w:r>
      <w:r w:rsidR="00282216" w:rsidRPr="00C13F43">
        <w:rPr>
          <w:sz w:val="36"/>
        </w:rPr>
        <w:t xml:space="preserve">o de control de la institución; </w:t>
      </w:r>
      <w:r w:rsidR="004B379C" w:rsidRPr="00C13F43">
        <w:rPr>
          <w:sz w:val="36"/>
        </w:rPr>
        <w:t>III.</w:t>
      </w:r>
      <w:r w:rsidR="00282216" w:rsidRPr="00C13F43">
        <w:rPr>
          <w:sz w:val="36"/>
        </w:rPr>
        <w:t xml:space="preserve"> </w:t>
      </w:r>
      <w:r w:rsidR="004B379C" w:rsidRPr="00C13F43">
        <w:rPr>
          <w:sz w:val="36"/>
        </w:rPr>
        <w:t xml:space="preserve">Recepcionadas las propuestas económicas, las áreas administrativas elaborarán cuadros comparativos de éstas, autorizados con la firma del titular y el representante del órgano de control; </w:t>
      </w:r>
      <w:r w:rsidR="004B379C" w:rsidRPr="00C13F43">
        <w:rPr>
          <w:sz w:val="36"/>
        </w:rPr>
        <w:t xml:space="preserve"> </w:t>
      </w:r>
      <w:r w:rsidR="00282216" w:rsidRPr="00C13F43">
        <w:rPr>
          <w:sz w:val="36"/>
        </w:rPr>
        <w:t xml:space="preserve">IV. </w:t>
      </w:r>
      <w:r w:rsidR="004B379C" w:rsidRPr="00C13F43">
        <w:rPr>
          <w:sz w:val="36"/>
        </w:rPr>
        <w:t>Para llevar a cabo la adjudicación se deberá contar con un mínimo de dos propuestas económicas. De no existir éstas, el procedimiento se declarará desierto, quedando obligada el área administrativa a iniciar un nuevo procedimiento;</w:t>
      </w:r>
      <w:r w:rsidR="004B379C" w:rsidRPr="00C13F43">
        <w:rPr>
          <w:sz w:val="36"/>
        </w:rPr>
        <w:t xml:space="preserve"> </w:t>
      </w:r>
      <w:r w:rsidR="00282216" w:rsidRPr="00C13F43">
        <w:rPr>
          <w:sz w:val="36"/>
        </w:rPr>
        <w:t xml:space="preserve">V. </w:t>
      </w:r>
      <w:r w:rsidR="004B379C" w:rsidRPr="00C13F43">
        <w:rPr>
          <w:sz w:val="36"/>
        </w:rPr>
        <w:t xml:space="preserve">En las solicitudes de cotización, se indicarán como mínimo la calidad y descripción de los bienes o servicios requeridos, plazo, lugar de entrega y condiciones de pago; y </w:t>
      </w:r>
      <w:r w:rsidR="004B379C" w:rsidRPr="00C13F43">
        <w:rPr>
          <w:sz w:val="36"/>
        </w:rPr>
        <w:t xml:space="preserve"> </w:t>
      </w:r>
      <w:r w:rsidR="00282216" w:rsidRPr="00C13F43">
        <w:rPr>
          <w:sz w:val="36"/>
        </w:rPr>
        <w:t xml:space="preserve">VI. </w:t>
      </w:r>
      <w:r w:rsidR="004B379C" w:rsidRPr="00C13F43">
        <w:rPr>
          <w:sz w:val="36"/>
        </w:rPr>
        <w:t xml:space="preserve">Los plazos para la presentación </w:t>
      </w:r>
      <w:r w:rsidR="004B379C" w:rsidRPr="00C13F43">
        <w:rPr>
          <w:sz w:val="36"/>
        </w:rPr>
        <w:lastRenderedPageBreak/>
        <w:t>de las proposiciones se fijarán en cada operación, atendiendo al tipo de bienes o servicios requeridos, así como a la complejidad para elaborar la propuesta y llevar a cabo su evaluación. ARTÍCULO 43.- Las áreas administrativas de las instituciones estarán facultadas para observar bajo su responsabilidad y justificación comprobada, el procedimiento de adjudicación directa conforme al monto previsto en términos de ley</w:t>
      </w:r>
      <w:r w:rsidR="00282216" w:rsidRPr="00C13F43">
        <w:rPr>
          <w:sz w:val="36"/>
        </w:rPr>
        <w:t>.</w:t>
      </w:r>
      <w:r w:rsidR="00340550">
        <w:rPr>
          <w:sz w:val="36"/>
        </w:rPr>
        <w:t xml:space="preserve"> </w:t>
      </w:r>
    </w:p>
    <w:p w:rsidR="00340550" w:rsidRPr="00340550" w:rsidRDefault="00340550" w:rsidP="00340550">
      <w:pPr>
        <w:ind w:left="360"/>
        <w:jc w:val="both"/>
        <w:rPr>
          <w:sz w:val="36"/>
        </w:rPr>
      </w:pPr>
      <w:r w:rsidRPr="001C4A85">
        <w:rPr>
          <w:b/>
          <w:sz w:val="36"/>
        </w:rPr>
        <w:t>Así como también se considera lo dispuesto en la Ley de Adquisiciones, Arrendamientos y Servicios del Sector Público en su Artículo 42</w:t>
      </w:r>
      <w:r w:rsidR="001C4A85">
        <w:rPr>
          <w:sz w:val="36"/>
        </w:rPr>
        <w:t>, cuando es el caso, el cual nos dice a la letra que:</w:t>
      </w:r>
      <w:r>
        <w:rPr>
          <w:sz w:val="36"/>
        </w:rPr>
        <w:t xml:space="preserve"> </w:t>
      </w:r>
      <w:r w:rsidRPr="00340550">
        <w:rPr>
          <w:sz w:val="36"/>
        </w:rPr>
        <w:t>Las dependencias y entidades, bajo su responsabilidad, podrán contratar adquisiciones,</w:t>
      </w:r>
      <w:r>
        <w:rPr>
          <w:sz w:val="36"/>
        </w:rPr>
        <w:t xml:space="preserve"> </w:t>
      </w:r>
      <w:r w:rsidRPr="00340550">
        <w:rPr>
          <w:sz w:val="36"/>
        </w:rPr>
        <w:t>arrendamientos y servicios, sin sujetarse al procedimiento de licitación pública, a través de los de</w:t>
      </w:r>
      <w:r>
        <w:rPr>
          <w:sz w:val="36"/>
        </w:rPr>
        <w:t xml:space="preserve"> </w:t>
      </w:r>
      <w:r w:rsidRPr="00340550">
        <w:rPr>
          <w:sz w:val="36"/>
        </w:rPr>
        <w:t>invitación a cuando menos tres personas o de adjudicación directa, cuando el importe de cada operación</w:t>
      </w:r>
      <w:r>
        <w:rPr>
          <w:sz w:val="36"/>
        </w:rPr>
        <w:t xml:space="preserve"> </w:t>
      </w:r>
      <w:r w:rsidRPr="00340550">
        <w:rPr>
          <w:sz w:val="36"/>
        </w:rPr>
        <w:t>no exceda los montos máximos que al efecto se establecerán en el Presupuesto de Egresos de la</w:t>
      </w:r>
      <w:r>
        <w:rPr>
          <w:sz w:val="36"/>
        </w:rPr>
        <w:t xml:space="preserve"> </w:t>
      </w:r>
      <w:r w:rsidRPr="00340550">
        <w:rPr>
          <w:sz w:val="36"/>
        </w:rPr>
        <w:t>Federación, siempre que las operaciones no se fraccionen para quedar comprendidas en los supuestos</w:t>
      </w:r>
      <w:r>
        <w:rPr>
          <w:sz w:val="36"/>
        </w:rPr>
        <w:t xml:space="preserve"> </w:t>
      </w:r>
      <w:r w:rsidRPr="00340550">
        <w:rPr>
          <w:sz w:val="36"/>
        </w:rPr>
        <w:t>de excepción a la licitación pública a que se refiere este artículo.</w:t>
      </w:r>
    </w:p>
    <w:p w:rsidR="00340550" w:rsidRPr="00340550" w:rsidRDefault="00340550" w:rsidP="00340550">
      <w:pPr>
        <w:ind w:left="360"/>
        <w:jc w:val="both"/>
        <w:rPr>
          <w:sz w:val="36"/>
        </w:rPr>
      </w:pPr>
      <w:r w:rsidRPr="00340550">
        <w:rPr>
          <w:sz w:val="36"/>
        </w:rPr>
        <w:t>Si el monto de la operación corresponde a una invitación a cuando menos tres personas, la</w:t>
      </w:r>
      <w:r>
        <w:rPr>
          <w:sz w:val="36"/>
        </w:rPr>
        <w:t xml:space="preserve"> </w:t>
      </w:r>
      <w:r w:rsidRPr="00340550">
        <w:rPr>
          <w:sz w:val="36"/>
        </w:rPr>
        <w:t>procedencia de la adjudicación directa sólo podrá ser autorizada por el oficial mayor o equivalente.</w:t>
      </w:r>
    </w:p>
    <w:p w:rsidR="00340550" w:rsidRPr="00340550" w:rsidRDefault="00340550" w:rsidP="00340550">
      <w:pPr>
        <w:ind w:left="360"/>
        <w:jc w:val="both"/>
        <w:rPr>
          <w:sz w:val="36"/>
        </w:rPr>
      </w:pPr>
      <w:r w:rsidRPr="00340550">
        <w:rPr>
          <w:sz w:val="36"/>
        </w:rPr>
        <w:lastRenderedPageBreak/>
        <w:t>Lo dispuesto en el tercer párrafo del artículo 40 de esta Ley resultará aplicable a la contratación</w:t>
      </w:r>
      <w:r>
        <w:rPr>
          <w:sz w:val="36"/>
        </w:rPr>
        <w:t xml:space="preserve"> </w:t>
      </w:r>
      <w:r w:rsidRPr="00340550">
        <w:rPr>
          <w:sz w:val="36"/>
        </w:rPr>
        <w:t>mediante los procedimientos de invitación a cuando menos tres personas y de adjudicación directa que se</w:t>
      </w:r>
      <w:r>
        <w:rPr>
          <w:sz w:val="36"/>
        </w:rPr>
        <w:t xml:space="preserve"> </w:t>
      </w:r>
      <w:r w:rsidRPr="00340550">
        <w:rPr>
          <w:sz w:val="36"/>
        </w:rPr>
        <w:t>fundamenten en este artículo.</w:t>
      </w:r>
    </w:p>
    <w:p w:rsidR="00340550" w:rsidRPr="00340550" w:rsidRDefault="00340550" w:rsidP="00340550">
      <w:pPr>
        <w:ind w:left="360"/>
        <w:jc w:val="both"/>
        <w:rPr>
          <w:sz w:val="36"/>
        </w:rPr>
      </w:pPr>
      <w:r w:rsidRPr="00340550">
        <w:rPr>
          <w:sz w:val="36"/>
        </w:rPr>
        <w:t>La suma de las operaciones que se realicen al amparo de este artículo no podrá exceder del treinta</w:t>
      </w:r>
      <w:r>
        <w:rPr>
          <w:sz w:val="36"/>
        </w:rPr>
        <w:t xml:space="preserve"> </w:t>
      </w:r>
      <w:r w:rsidRPr="00340550">
        <w:rPr>
          <w:sz w:val="36"/>
        </w:rPr>
        <w:t>por ciento del presupuesto de adquisiciones, arrendamientos y servicios autorizado a la dependencia o</w:t>
      </w:r>
      <w:r>
        <w:rPr>
          <w:sz w:val="36"/>
        </w:rPr>
        <w:t xml:space="preserve"> </w:t>
      </w:r>
      <w:r w:rsidRPr="00340550">
        <w:rPr>
          <w:sz w:val="36"/>
        </w:rPr>
        <w:t>entidad en cada ejercicio presupuestario. La contratación deberá ajustarse a los límites establecidos en el</w:t>
      </w:r>
      <w:r>
        <w:rPr>
          <w:sz w:val="36"/>
        </w:rPr>
        <w:t xml:space="preserve"> </w:t>
      </w:r>
      <w:r w:rsidRPr="00340550">
        <w:rPr>
          <w:sz w:val="36"/>
        </w:rPr>
        <w:t>Presupuesto de Egresos de la Federación.</w:t>
      </w:r>
    </w:p>
    <w:p w:rsidR="00340550" w:rsidRPr="00340550" w:rsidRDefault="00340550" w:rsidP="00340550">
      <w:pPr>
        <w:ind w:left="360"/>
        <w:jc w:val="both"/>
        <w:rPr>
          <w:sz w:val="36"/>
        </w:rPr>
      </w:pPr>
      <w:r w:rsidRPr="00340550">
        <w:rPr>
          <w:sz w:val="36"/>
        </w:rPr>
        <w:t>En el supuesto de que un procedimiento de invitación a cuando menos tres personas haya sido</w:t>
      </w:r>
      <w:r>
        <w:rPr>
          <w:sz w:val="36"/>
        </w:rPr>
        <w:t xml:space="preserve"> </w:t>
      </w:r>
      <w:r w:rsidRPr="00340550">
        <w:rPr>
          <w:sz w:val="36"/>
        </w:rPr>
        <w:t>declarado desierto, el titular del área responsable de la contratación en la dependencia o entidad podrá</w:t>
      </w:r>
      <w:r>
        <w:rPr>
          <w:sz w:val="36"/>
        </w:rPr>
        <w:t xml:space="preserve"> </w:t>
      </w:r>
      <w:r w:rsidRPr="00340550">
        <w:rPr>
          <w:sz w:val="36"/>
        </w:rPr>
        <w:t>adjudicar directamente el contrato.</w:t>
      </w:r>
    </w:p>
    <w:p w:rsidR="00340550" w:rsidRPr="00C13F43" w:rsidRDefault="00340550" w:rsidP="00340550">
      <w:pPr>
        <w:ind w:left="360"/>
        <w:jc w:val="both"/>
        <w:rPr>
          <w:sz w:val="36"/>
        </w:rPr>
      </w:pPr>
      <w:r w:rsidRPr="00340550">
        <w:rPr>
          <w:sz w:val="36"/>
        </w:rPr>
        <w:t>Para contratar adjudicaciones directas, cuyo monto sea igual o superior a la cantidad de trescientas</w:t>
      </w:r>
      <w:r>
        <w:rPr>
          <w:sz w:val="36"/>
        </w:rPr>
        <w:t xml:space="preserve"> </w:t>
      </w:r>
      <w:r w:rsidRPr="00340550">
        <w:rPr>
          <w:sz w:val="36"/>
        </w:rPr>
        <w:t>veces el salario mínimo diario general vigente en el Distrito Federal, se deberá contar con al menos tres</w:t>
      </w:r>
      <w:r>
        <w:rPr>
          <w:sz w:val="36"/>
        </w:rPr>
        <w:t xml:space="preserve"> </w:t>
      </w:r>
      <w:r w:rsidRPr="00340550">
        <w:rPr>
          <w:sz w:val="36"/>
        </w:rPr>
        <w:t>cotizaciones con las mismas condiciones, que se hayan obtenido en los treinta días previos al de la</w:t>
      </w:r>
      <w:r>
        <w:rPr>
          <w:sz w:val="36"/>
        </w:rPr>
        <w:t xml:space="preserve"> </w:t>
      </w:r>
      <w:r w:rsidRPr="00340550">
        <w:rPr>
          <w:sz w:val="36"/>
        </w:rPr>
        <w:t>adjudicación y consten en documento en el cual se identifiquen indubitablemente al proveedor oferente.</w:t>
      </w:r>
      <w:r w:rsidRPr="00340550">
        <w:rPr>
          <w:sz w:val="36"/>
        </w:rPr>
        <w:cr/>
      </w:r>
      <w:bookmarkEnd w:id="0"/>
    </w:p>
    <w:sectPr w:rsidR="00340550" w:rsidRPr="00C13F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C5B5C"/>
    <w:multiLevelType w:val="hybridMultilevel"/>
    <w:tmpl w:val="0AF0E73E"/>
    <w:lvl w:ilvl="0" w:tplc="354C33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C46534"/>
    <w:multiLevelType w:val="hybridMultilevel"/>
    <w:tmpl w:val="1EF6262A"/>
    <w:lvl w:ilvl="0" w:tplc="767861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527DAB"/>
    <w:multiLevelType w:val="hybridMultilevel"/>
    <w:tmpl w:val="38849F42"/>
    <w:lvl w:ilvl="0" w:tplc="8924B4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A29"/>
    <w:rsid w:val="00043DAD"/>
    <w:rsid w:val="001C4A85"/>
    <w:rsid w:val="00201655"/>
    <w:rsid w:val="00282216"/>
    <w:rsid w:val="00332684"/>
    <w:rsid w:val="00340550"/>
    <w:rsid w:val="004B379C"/>
    <w:rsid w:val="0055284F"/>
    <w:rsid w:val="006E2DA0"/>
    <w:rsid w:val="008260D2"/>
    <w:rsid w:val="00C13F43"/>
    <w:rsid w:val="00C53E77"/>
    <w:rsid w:val="00C83C3A"/>
    <w:rsid w:val="00CD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2C2DED-1760-4E8E-A144-175558556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3A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857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6</cp:revision>
  <dcterms:created xsi:type="dcterms:W3CDTF">2023-03-22T19:13:00Z</dcterms:created>
  <dcterms:modified xsi:type="dcterms:W3CDTF">2023-03-22T19:42:00Z</dcterms:modified>
</cp:coreProperties>
</file>