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F6B" w:rsidRDefault="00E80F6B">
      <w:bookmarkStart w:id="0" w:name="_GoBack"/>
    </w:p>
    <w:p w:rsidR="00E80F6B" w:rsidRDefault="00E80F6B" w:rsidP="00E80F6B"/>
    <w:p w:rsidR="001F0177" w:rsidRPr="00791A9D" w:rsidRDefault="00E80F6B" w:rsidP="00791A9D">
      <w:pPr>
        <w:jc w:val="both"/>
        <w:rPr>
          <w:rFonts w:ascii="Arial" w:hAnsi="Arial" w:cs="Arial"/>
          <w:b/>
          <w:i/>
          <w:sz w:val="24"/>
        </w:rPr>
      </w:pPr>
      <w:r w:rsidRPr="00791A9D">
        <w:rPr>
          <w:rFonts w:ascii="Arial" w:hAnsi="Arial" w:cs="Arial"/>
          <w:b/>
          <w:i/>
          <w:sz w:val="24"/>
        </w:rPr>
        <w:t>NO SE GENERA INFORMACION DEBIDO</w:t>
      </w:r>
      <w:r w:rsidR="00791A9D" w:rsidRPr="00791A9D">
        <w:rPr>
          <w:rFonts w:ascii="Arial" w:hAnsi="Arial" w:cs="Arial"/>
          <w:b/>
          <w:i/>
          <w:sz w:val="24"/>
        </w:rPr>
        <w:t xml:space="preserve"> </w:t>
      </w:r>
      <w:r w:rsidRPr="00791A9D">
        <w:rPr>
          <w:rFonts w:ascii="Arial" w:hAnsi="Arial" w:cs="Arial"/>
          <w:b/>
          <w:i/>
          <w:sz w:val="24"/>
        </w:rPr>
        <w:t xml:space="preserve">A QUE EN EL MES EN CURSO NO </w:t>
      </w:r>
      <w:r w:rsidR="00791A9D" w:rsidRPr="00791A9D">
        <w:rPr>
          <w:rFonts w:ascii="Arial" w:hAnsi="Arial" w:cs="Arial"/>
          <w:b/>
          <w:i/>
          <w:sz w:val="24"/>
        </w:rPr>
        <w:t>HA SESIONADO DE MANERA ORDINARIA</w:t>
      </w:r>
      <w:r w:rsidRPr="00791A9D">
        <w:rPr>
          <w:rFonts w:ascii="Arial" w:hAnsi="Arial" w:cs="Arial"/>
          <w:b/>
          <w:i/>
          <w:sz w:val="24"/>
        </w:rPr>
        <w:t xml:space="preserve"> Y/O EXTRAORDINARIA LA JUNTA DE GOBIERNO DE </w:t>
      </w:r>
      <w:r w:rsidR="00791A9D" w:rsidRPr="00791A9D">
        <w:rPr>
          <w:rFonts w:ascii="Arial" w:hAnsi="Arial" w:cs="Arial"/>
          <w:b/>
          <w:i/>
          <w:sz w:val="24"/>
        </w:rPr>
        <w:t>ESTE RECINTO CULTURAL FERROVIARIO.</w:t>
      </w:r>
    </w:p>
    <w:p w:rsidR="00791A9D" w:rsidRPr="00791A9D" w:rsidRDefault="00791A9D" w:rsidP="00791A9D">
      <w:pPr>
        <w:jc w:val="both"/>
        <w:rPr>
          <w:rFonts w:ascii="Arial" w:hAnsi="Arial" w:cs="Arial"/>
          <w:b/>
          <w:i/>
          <w:sz w:val="24"/>
        </w:rPr>
      </w:pPr>
      <w:r w:rsidRPr="00791A9D">
        <w:rPr>
          <w:rFonts w:ascii="Arial" w:hAnsi="Arial" w:cs="Arial"/>
          <w:b/>
          <w:i/>
          <w:sz w:val="24"/>
        </w:rPr>
        <w:t xml:space="preserve">LAS ACTAS GENERADAS, RECOMENDACIONES Y DE MAS EN TORNO AL TEMA DEL ORGANO MAXIMO DE ESTE REICNTO CULTURAL FERROVIARIO, SE SUBEN A LA PLATAFORMA ESTATAL DE TRANSPARENCIA INMEDIATAMENTE DESPUES DE RECABAR LAS FIRMAS DE LOS INTEGRANTES DE LA JUNTA DE GOBIERNO. </w:t>
      </w:r>
      <w:bookmarkEnd w:id="0"/>
    </w:p>
    <w:sectPr w:rsidR="00791A9D" w:rsidRPr="00791A9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913" w:rsidRDefault="003B0913" w:rsidP="00E80F6B">
      <w:pPr>
        <w:spacing w:after="0" w:line="240" w:lineRule="auto"/>
      </w:pPr>
      <w:r>
        <w:separator/>
      </w:r>
    </w:p>
  </w:endnote>
  <w:endnote w:type="continuationSeparator" w:id="0">
    <w:p w:rsidR="003B0913" w:rsidRDefault="003B0913" w:rsidP="00E8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913" w:rsidRDefault="003B0913" w:rsidP="00E80F6B">
      <w:pPr>
        <w:spacing w:after="0" w:line="240" w:lineRule="auto"/>
      </w:pPr>
      <w:r>
        <w:separator/>
      </w:r>
    </w:p>
  </w:footnote>
  <w:footnote w:type="continuationSeparator" w:id="0">
    <w:p w:rsidR="003B0913" w:rsidRDefault="003B0913" w:rsidP="00E80F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F6B" w:rsidRDefault="00E80F6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68AE640" wp14:editId="39AFE517">
          <wp:simplePos x="0" y="0"/>
          <wp:positionH relativeFrom="column">
            <wp:posOffset>5076190</wp:posOffset>
          </wp:positionH>
          <wp:positionV relativeFrom="paragraph">
            <wp:posOffset>-386715</wp:posOffset>
          </wp:positionV>
          <wp:extent cx="1533525" cy="786130"/>
          <wp:effectExtent l="0" t="0" r="9525" b="0"/>
          <wp:wrapNone/>
          <wp:docPr id="2" name="Imagen 2" descr="C:\Users\ArqAcevedo\Desktop\ANTERIOR\LOGOCOLORIMAGEN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 descr="C:\Users\ArqAcevedo\Desktop\ANTERIOR\LOGOCOLORIMAGEN(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786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hAnsi="Verdana"/>
        <w:b/>
        <w:noProof/>
        <w:sz w:val="20"/>
        <w:szCs w:val="20"/>
        <w:lang w:eastAsia="es-MX"/>
      </w:rPr>
      <w:drawing>
        <wp:anchor distT="0" distB="0" distL="114300" distR="114300" simplePos="0" relativeHeight="251659264" behindDoc="0" locked="0" layoutInCell="1" allowOverlap="1" wp14:anchorId="2301E470" wp14:editId="1AA550C4">
          <wp:simplePos x="0" y="0"/>
          <wp:positionH relativeFrom="margin">
            <wp:posOffset>-1009650</wp:posOffset>
          </wp:positionH>
          <wp:positionV relativeFrom="margin">
            <wp:posOffset>-828675</wp:posOffset>
          </wp:positionV>
          <wp:extent cx="4481830" cy="892175"/>
          <wp:effectExtent l="0" t="0" r="0" b="3175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BIERNO CULTURA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81830" cy="892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F6B"/>
    <w:rsid w:val="001F0177"/>
    <w:rsid w:val="003B0913"/>
    <w:rsid w:val="00791A9D"/>
    <w:rsid w:val="00E80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F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F6B"/>
  </w:style>
  <w:style w:type="paragraph" w:styleId="Piedepgina">
    <w:name w:val="footer"/>
    <w:basedOn w:val="Normal"/>
    <w:link w:val="PiedepginaCar"/>
    <w:uiPriority w:val="99"/>
    <w:unhideWhenUsed/>
    <w:rsid w:val="00E80F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F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F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F6B"/>
  </w:style>
  <w:style w:type="paragraph" w:styleId="Piedepgina">
    <w:name w:val="footer"/>
    <w:basedOn w:val="Normal"/>
    <w:link w:val="PiedepginaCar"/>
    <w:uiPriority w:val="99"/>
    <w:unhideWhenUsed/>
    <w:rsid w:val="00E80F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2023-02-22T19:23:00Z</dcterms:created>
  <dcterms:modified xsi:type="dcterms:W3CDTF">2023-02-22T19:53:00Z</dcterms:modified>
</cp:coreProperties>
</file>