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8E293C4" w:rsidR="00946007" w:rsidRPr="006C3920" w:rsidRDefault="00946007" w:rsidP="00072EFE">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RECURSO DE REVISIÓN</w:t>
      </w:r>
      <w:r w:rsidR="00445259" w:rsidRPr="006C3920">
        <w:rPr>
          <w:rFonts w:ascii="AvantGarde Bk BT" w:hAnsi="AvantGarde Bk BT" w:cs="Arial"/>
          <w:b/>
          <w:color w:val="000000" w:themeColor="text1"/>
          <w:sz w:val="24"/>
          <w:szCs w:val="24"/>
        </w:rPr>
        <w:t xml:space="preserve"> </w:t>
      </w:r>
      <w:r w:rsidR="00360A87">
        <w:rPr>
          <w:rFonts w:ascii="AvantGarde Bk BT" w:hAnsi="AvantGarde Bk BT" w:cs="Arial"/>
          <w:b/>
          <w:color w:val="000000" w:themeColor="text1"/>
          <w:sz w:val="24"/>
          <w:szCs w:val="24"/>
        </w:rPr>
        <w:t>1</w:t>
      </w:r>
      <w:r w:rsidR="00D61072">
        <w:rPr>
          <w:rFonts w:ascii="AvantGarde Bk BT" w:hAnsi="AvantGarde Bk BT" w:cs="Arial"/>
          <w:b/>
          <w:color w:val="000000" w:themeColor="text1"/>
          <w:sz w:val="24"/>
          <w:szCs w:val="24"/>
        </w:rPr>
        <w:t>578</w:t>
      </w:r>
      <w:r w:rsidRPr="006C3920">
        <w:rPr>
          <w:rFonts w:ascii="AvantGarde Bk BT" w:hAnsi="AvantGarde Bk BT" w:cs="Arial"/>
          <w:b/>
          <w:color w:val="000000" w:themeColor="text1"/>
          <w:sz w:val="24"/>
          <w:szCs w:val="24"/>
        </w:rPr>
        <w:t>/20</w:t>
      </w:r>
      <w:r w:rsidR="001E4849">
        <w:rPr>
          <w:rFonts w:ascii="AvantGarde Bk BT" w:hAnsi="AvantGarde Bk BT" w:cs="Arial"/>
          <w:b/>
          <w:color w:val="000000" w:themeColor="text1"/>
          <w:sz w:val="24"/>
          <w:szCs w:val="24"/>
        </w:rPr>
        <w:t>22</w:t>
      </w:r>
      <w:r w:rsidRPr="006C3920">
        <w:rPr>
          <w:rFonts w:ascii="AvantGarde Bk BT" w:hAnsi="AvantGarde Bk BT" w:cs="Arial"/>
          <w:b/>
          <w:color w:val="000000" w:themeColor="text1"/>
          <w:sz w:val="24"/>
          <w:szCs w:val="24"/>
        </w:rPr>
        <w:t xml:space="preserve">-1 </w:t>
      </w:r>
    </w:p>
    <w:p w14:paraId="7CA68D39" w14:textId="77777777" w:rsidR="00946007" w:rsidRPr="006C3920"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6C3920"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 xml:space="preserve">COMISIONADO PONENTE: </w:t>
      </w:r>
    </w:p>
    <w:p w14:paraId="67BC90F6" w14:textId="77777777" w:rsidR="00407527" w:rsidRPr="006C3920"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LICENCIADO DAVID ENRIQUE MENCHACA ZUÑIGA</w:t>
      </w:r>
    </w:p>
    <w:p w14:paraId="140F8981" w14:textId="643887BF" w:rsidR="00946007" w:rsidRPr="006C3920"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 xml:space="preserve"> </w:t>
      </w:r>
    </w:p>
    <w:p w14:paraId="331AC519" w14:textId="77777777" w:rsidR="00946007" w:rsidRPr="006C3920"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MATERIA:</w:t>
      </w:r>
    </w:p>
    <w:p w14:paraId="25082281" w14:textId="77777777" w:rsidR="00946007" w:rsidRPr="006C3920"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ACCESO A LA INFORMACIÓN PÚBLICA.</w:t>
      </w:r>
    </w:p>
    <w:p w14:paraId="44208136" w14:textId="77777777" w:rsidR="00946007" w:rsidRPr="006C3920"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Pr="006C3920"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SUJETO OBLIGADO:</w:t>
      </w:r>
    </w:p>
    <w:p w14:paraId="682932D6" w14:textId="5E0CCA4B" w:rsidR="00946007" w:rsidRPr="006C3920" w:rsidRDefault="00D75B1F"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 xml:space="preserve">MUNICIPIO DE </w:t>
      </w:r>
      <w:r w:rsidR="00D61072">
        <w:rPr>
          <w:rFonts w:ascii="AvantGarde Bk BT" w:hAnsi="AvantGarde Bk BT" w:cs="Arial"/>
          <w:b/>
          <w:color w:val="000000" w:themeColor="text1"/>
          <w:sz w:val="24"/>
          <w:szCs w:val="24"/>
        </w:rPr>
        <w:t>MEXQUITIC DE CARMONA</w:t>
      </w:r>
      <w:r w:rsidR="00427EFE" w:rsidRPr="006C3920">
        <w:rPr>
          <w:rFonts w:ascii="AvantGarde Bk BT" w:hAnsi="AvantGarde Bk BT" w:cs="Arial"/>
          <w:b/>
          <w:color w:val="000000" w:themeColor="text1"/>
          <w:sz w:val="24"/>
          <w:szCs w:val="24"/>
        </w:rPr>
        <w:t>.</w:t>
      </w:r>
    </w:p>
    <w:p w14:paraId="0F9034C1" w14:textId="77777777" w:rsidR="00946007" w:rsidRPr="006C3920"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FC38BAC" w:rsidR="00946007" w:rsidRPr="006C3920" w:rsidRDefault="00946007" w:rsidP="00946007">
      <w:pPr>
        <w:pStyle w:val="corte4fondo"/>
        <w:tabs>
          <w:tab w:val="left" w:pos="567"/>
        </w:tabs>
        <w:ind w:left="113"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sidRPr="006C3920">
        <w:rPr>
          <w:rFonts w:ascii="AvantGarde Bk BT" w:hAnsi="AvantGarde Bk BT" w:cs="Arial"/>
          <w:color w:val="000000" w:themeColor="text1"/>
          <w:sz w:val="24"/>
          <w:szCs w:val="24"/>
        </w:rPr>
        <w:t xml:space="preserve">correspondiente a la sesión </w:t>
      </w:r>
      <w:r w:rsidR="00E93B79" w:rsidRPr="006C3920">
        <w:rPr>
          <w:rFonts w:ascii="AvantGarde Bk BT" w:hAnsi="AvantGarde Bk BT" w:cs="Arial"/>
          <w:color w:val="000000" w:themeColor="text1"/>
          <w:sz w:val="24"/>
          <w:szCs w:val="24"/>
        </w:rPr>
        <w:t xml:space="preserve">del </w:t>
      </w:r>
      <w:r w:rsidR="00D61072">
        <w:rPr>
          <w:rFonts w:ascii="AvantGarde Bk BT" w:hAnsi="AvantGarde Bk BT" w:cs="Arial"/>
          <w:color w:val="000000" w:themeColor="text1"/>
          <w:sz w:val="24"/>
          <w:szCs w:val="24"/>
        </w:rPr>
        <w:t xml:space="preserve">07 siete de noviembre </w:t>
      </w:r>
      <w:r w:rsidR="00E93B79" w:rsidRPr="006C3920">
        <w:rPr>
          <w:rFonts w:ascii="AvantGarde Bk BT" w:hAnsi="AvantGarde Bk BT" w:cs="Arial"/>
          <w:color w:val="000000" w:themeColor="text1"/>
          <w:sz w:val="24"/>
          <w:szCs w:val="24"/>
        </w:rPr>
        <w:t xml:space="preserve">de </w:t>
      </w:r>
      <w:r w:rsidR="00B8006E">
        <w:rPr>
          <w:rFonts w:ascii="AvantGarde Bk BT" w:hAnsi="AvantGarde Bk BT" w:cs="Arial"/>
          <w:color w:val="000000" w:themeColor="text1"/>
          <w:sz w:val="24"/>
          <w:szCs w:val="24"/>
        </w:rPr>
        <w:t>2022 dos mil veintidós</w:t>
      </w:r>
      <w:r w:rsidRPr="006C3920">
        <w:rPr>
          <w:rFonts w:ascii="AvantGarde Bk BT" w:hAnsi="AvantGarde Bk BT" w:cs="Arial"/>
          <w:color w:val="000000" w:themeColor="text1"/>
          <w:sz w:val="24"/>
          <w:szCs w:val="24"/>
        </w:rPr>
        <w:t xml:space="preserve">. </w:t>
      </w:r>
    </w:p>
    <w:p w14:paraId="237B9261" w14:textId="77777777" w:rsidR="00946007" w:rsidRPr="006C3920"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6C3920" w:rsidRDefault="00946007" w:rsidP="00946007">
      <w:pPr>
        <w:pStyle w:val="corte4fondo"/>
        <w:tabs>
          <w:tab w:val="left" w:pos="567"/>
        </w:tabs>
        <w:ind w:left="113" w:firstLine="0"/>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 xml:space="preserve">           VISTOS</w:t>
      </w:r>
      <w:r w:rsidRPr="006C3920">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6C3920"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6C3920"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6C3920">
        <w:rPr>
          <w:rFonts w:ascii="AvantGarde Bk BT" w:hAnsi="AvantGarde Bk BT" w:cs="Arial"/>
          <w:b/>
          <w:color w:val="000000" w:themeColor="text1"/>
          <w:sz w:val="24"/>
          <w:szCs w:val="24"/>
        </w:rPr>
        <w:t>RESULTANDO:</w:t>
      </w:r>
    </w:p>
    <w:p w14:paraId="368F740D" w14:textId="77777777" w:rsidR="00946007" w:rsidRPr="006C3920"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AD6E68A" w:rsidR="00946007" w:rsidRPr="006C3920" w:rsidRDefault="00946007" w:rsidP="00946007">
      <w:pPr>
        <w:pStyle w:val="corte4fondo"/>
        <w:tabs>
          <w:tab w:val="left" w:pos="567"/>
        </w:tabs>
        <w:ind w:left="113"/>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PRIMERO.</w:t>
      </w:r>
      <w:r w:rsidRPr="006C3920">
        <w:rPr>
          <w:rFonts w:ascii="AvantGarde Bk BT" w:hAnsi="AvantGarde Bk BT" w:cs="Arial"/>
          <w:color w:val="000000" w:themeColor="text1"/>
          <w:sz w:val="24"/>
          <w:szCs w:val="24"/>
        </w:rPr>
        <w:t xml:space="preserve"> </w:t>
      </w:r>
      <w:r w:rsidRPr="006C3920">
        <w:rPr>
          <w:rFonts w:ascii="AvantGarde Bk BT" w:hAnsi="AvantGarde Bk BT" w:cs="Arial"/>
          <w:b/>
          <w:color w:val="000000" w:themeColor="text1"/>
          <w:sz w:val="24"/>
          <w:szCs w:val="24"/>
        </w:rPr>
        <w:t>Solicitud de acceso a la información pública.</w:t>
      </w:r>
      <w:r w:rsidR="008335B0" w:rsidRPr="006C3920">
        <w:rPr>
          <w:rFonts w:ascii="AvantGarde Bk BT" w:hAnsi="AvantGarde Bk BT" w:cs="Arial"/>
          <w:color w:val="000000" w:themeColor="text1"/>
          <w:sz w:val="24"/>
          <w:szCs w:val="24"/>
        </w:rPr>
        <w:t xml:space="preserve"> El </w:t>
      </w:r>
      <w:r w:rsidR="00770885">
        <w:rPr>
          <w:rFonts w:ascii="AvantGarde Bk BT" w:hAnsi="AvantGarde Bk BT" w:cs="Arial"/>
          <w:color w:val="000000" w:themeColor="text1"/>
          <w:sz w:val="24"/>
          <w:szCs w:val="24"/>
        </w:rPr>
        <w:t xml:space="preserve">03 tres de junio </w:t>
      </w:r>
      <w:r w:rsidR="00C575E2">
        <w:rPr>
          <w:rFonts w:ascii="AvantGarde Bk BT" w:hAnsi="AvantGarde Bk BT" w:cs="Arial"/>
          <w:color w:val="000000" w:themeColor="text1"/>
          <w:sz w:val="24"/>
          <w:szCs w:val="24"/>
        </w:rPr>
        <w:t>de 2022 dos mil veintidós</w:t>
      </w:r>
      <w:r w:rsidR="00407527" w:rsidRPr="006C3920">
        <w:rPr>
          <w:rFonts w:ascii="AvantGarde Bk BT" w:hAnsi="AvantGarde Bk BT" w:cs="Arial"/>
          <w:color w:val="000000" w:themeColor="text1"/>
          <w:sz w:val="24"/>
          <w:szCs w:val="24"/>
        </w:rPr>
        <w:t xml:space="preserve"> el</w:t>
      </w:r>
      <w:r w:rsidR="002C6A5C" w:rsidRPr="006C3920">
        <w:rPr>
          <w:rFonts w:ascii="AvantGarde Bk BT" w:hAnsi="AvantGarde Bk BT" w:cs="Arial"/>
          <w:color w:val="000000" w:themeColor="text1"/>
          <w:sz w:val="24"/>
          <w:szCs w:val="24"/>
        </w:rPr>
        <w:t xml:space="preserve"> </w:t>
      </w:r>
      <w:r w:rsidR="00C56F7E" w:rsidRPr="006C3920">
        <w:rPr>
          <w:rFonts w:ascii="AvantGarde Bk BT" w:hAnsi="AvantGarde Bk BT" w:cs="Arial"/>
          <w:b/>
          <w:color w:val="000000" w:themeColor="text1"/>
          <w:sz w:val="24"/>
          <w:szCs w:val="24"/>
        </w:rPr>
        <w:t xml:space="preserve">MUNICIPIO DE </w:t>
      </w:r>
      <w:r w:rsidR="00C56F7E">
        <w:rPr>
          <w:rFonts w:ascii="AvantGarde Bk BT" w:hAnsi="AvantGarde Bk BT" w:cs="Arial"/>
          <w:b/>
          <w:color w:val="000000" w:themeColor="text1"/>
          <w:sz w:val="24"/>
          <w:szCs w:val="24"/>
        </w:rPr>
        <w:t>MEXQUITIC DE CARMONA</w:t>
      </w:r>
      <w:r w:rsidR="006C3920" w:rsidRPr="006C3920">
        <w:rPr>
          <w:rFonts w:ascii="AvantGarde Bk BT" w:hAnsi="AvantGarde Bk BT" w:cs="Arial"/>
          <w:color w:val="000000" w:themeColor="text1"/>
          <w:sz w:val="24"/>
          <w:szCs w:val="24"/>
        </w:rPr>
        <w:t xml:space="preserve"> </w:t>
      </w:r>
      <w:r w:rsidRPr="006C3920">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sidRPr="006C3920">
        <w:rPr>
          <w:rFonts w:ascii="AvantGarde Bk BT" w:hAnsi="AvantGarde Bk BT" w:cs="Arial"/>
          <w:color w:val="000000" w:themeColor="text1"/>
          <w:sz w:val="24"/>
          <w:szCs w:val="24"/>
        </w:rPr>
        <w:t xml:space="preserve"> </w:t>
      </w:r>
      <w:r w:rsidR="00770885">
        <w:rPr>
          <w:rFonts w:ascii="AvantGarde Bk BT" w:hAnsi="AvantGarde Bk BT" w:cs="Arial"/>
          <w:color w:val="000000" w:themeColor="text1"/>
          <w:sz w:val="24"/>
          <w:szCs w:val="24"/>
        </w:rPr>
        <w:t>240473722000031</w:t>
      </w:r>
      <w:r w:rsidR="00D67313" w:rsidRPr="006C3920">
        <w:rPr>
          <w:rFonts w:ascii="AvantGarde Bk BT" w:hAnsi="AvantGarde Bk BT" w:cs="Arial"/>
          <w:color w:val="000000" w:themeColor="text1"/>
          <w:sz w:val="24"/>
          <w:szCs w:val="24"/>
        </w:rPr>
        <w:t>.</w:t>
      </w:r>
    </w:p>
    <w:p w14:paraId="6CA07B07" w14:textId="77777777" w:rsidR="00946007" w:rsidRPr="006C3920"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68C7DAC" w:rsidR="00946007" w:rsidRPr="006C3920" w:rsidRDefault="00946007" w:rsidP="00946007">
      <w:pPr>
        <w:pStyle w:val="corte4fondo"/>
        <w:tabs>
          <w:tab w:val="left" w:pos="567"/>
        </w:tabs>
        <w:ind w:left="113" w:firstLine="680"/>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 xml:space="preserve">SEGUNDO. Respuesta a la solicitud de acceso a la información pública. </w:t>
      </w:r>
      <w:r w:rsidRPr="006C3920">
        <w:rPr>
          <w:rFonts w:ascii="AvantGarde Bk BT" w:hAnsi="AvantGarde Bk BT" w:cs="Arial"/>
          <w:color w:val="000000" w:themeColor="text1"/>
          <w:sz w:val="24"/>
          <w:szCs w:val="24"/>
        </w:rPr>
        <w:t xml:space="preserve">El </w:t>
      </w:r>
      <w:r w:rsidR="00EA2187">
        <w:rPr>
          <w:rFonts w:ascii="AvantGarde Bk BT" w:hAnsi="AvantGarde Bk BT" w:cs="Arial"/>
          <w:sz w:val="24"/>
          <w:szCs w:val="24"/>
        </w:rPr>
        <w:t xml:space="preserve">17 diecisiete de junio </w:t>
      </w:r>
      <w:r w:rsidR="00B91C15">
        <w:rPr>
          <w:rFonts w:ascii="AvantGarde Bk BT" w:hAnsi="AvantGarde Bk BT" w:cs="Arial"/>
          <w:sz w:val="24"/>
          <w:szCs w:val="24"/>
        </w:rPr>
        <w:t>de 2022 dos mil veintidós</w:t>
      </w:r>
      <w:r w:rsidR="006E397A" w:rsidRPr="006C3920">
        <w:rPr>
          <w:rFonts w:ascii="AvantGarde Bk BT" w:hAnsi="AvantGarde Bk BT" w:cs="Arial"/>
          <w:color w:val="000000" w:themeColor="text1"/>
          <w:sz w:val="24"/>
          <w:szCs w:val="24"/>
        </w:rPr>
        <w:t xml:space="preserve"> </w:t>
      </w:r>
      <w:r w:rsidRPr="006C3920">
        <w:rPr>
          <w:rFonts w:ascii="AvantGarde Bk BT" w:hAnsi="AvantGarde Bk BT" w:cs="Arial"/>
          <w:color w:val="000000" w:themeColor="text1"/>
          <w:sz w:val="24"/>
          <w:szCs w:val="24"/>
        </w:rPr>
        <w:t xml:space="preserve">el sujeto obligado otorgó contestación a la solicitud de </w:t>
      </w:r>
      <w:r w:rsidR="00C65899">
        <w:rPr>
          <w:rFonts w:ascii="AvantGarde Bk BT" w:hAnsi="AvantGarde Bk BT" w:cs="Arial"/>
          <w:color w:val="000000" w:themeColor="text1"/>
          <w:sz w:val="24"/>
          <w:szCs w:val="24"/>
        </w:rPr>
        <w:t>información</w:t>
      </w:r>
      <w:r w:rsidRPr="006C3920">
        <w:rPr>
          <w:rFonts w:ascii="AvantGarde Bk BT" w:hAnsi="AvantGarde Bk BT" w:cs="Arial"/>
          <w:color w:val="000000" w:themeColor="text1"/>
          <w:sz w:val="24"/>
          <w:szCs w:val="24"/>
        </w:rPr>
        <w:t>.</w:t>
      </w:r>
    </w:p>
    <w:p w14:paraId="0A2136A9" w14:textId="77777777" w:rsidR="00946007" w:rsidRPr="006C3920"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1902A95" w:rsidR="00946007" w:rsidRPr="006C3920" w:rsidRDefault="00946007" w:rsidP="00946007">
      <w:pPr>
        <w:pStyle w:val="corte4fondo"/>
        <w:tabs>
          <w:tab w:val="left" w:pos="567"/>
        </w:tabs>
        <w:ind w:left="113" w:firstLine="680"/>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TERCERO. Interposición del recurso.</w:t>
      </w:r>
      <w:r w:rsidRPr="006C3920">
        <w:rPr>
          <w:rFonts w:ascii="AvantGarde Bk BT" w:hAnsi="AvantGarde Bk BT" w:cs="Arial"/>
          <w:color w:val="000000" w:themeColor="text1"/>
          <w:sz w:val="24"/>
          <w:szCs w:val="24"/>
        </w:rPr>
        <w:t xml:space="preserve"> El </w:t>
      </w:r>
      <w:r w:rsidR="00EA2187">
        <w:rPr>
          <w:rFonts w:ascii="AvantGarde Bk BT" w:hAnsi="AvantGarde Bk BT" w:cs="Arial"/>
          <w:color w:val="000000" w:themeColor="text1"/>
          <w:sz w:val="24"/>
          <w:szCs w:val="24"/>
        </w:rPr>
        <w:t xml:space="preserve">20 veinte de junio </w:t>
      </w:r>
      <w:r w:rsidR="00B91C15">
        <w:rPr>
          <w:rFonts w:ascii="AvantGarde Bk BT" w:hAnsi="AvantGarde Bk BT" w:cs="Arial"/>
          <w:color w:val="000000" w:themeColor="text1"/>
          <w:sz w:val="24"/>
          <w:szCs w:val="24"/>
        </w:rPr>
        <w:t>de 2022 dos mil veintidós</w:t>
      </w:r>
      <w:r w:rsidR="006E397A" w:rsidRPr="006C3920">
        <w:rPr>
          <w:rFonts w:ascii="AvantGarde Bk BT" w:hAnsi="AvantGarde Bk BT" w:cs="Arial"/>
          <w:color w:val="000000" w:themeColor="text1"/>
          <w:sz w:val="24"/>
          <w:szCs w:val="24"/>
        </w:rPr>
        <w:t xml:space="preserve"> </w:t>
      </w:r>
      <w:r w:rsidRPr="006C3920">
        <w:rPr>
          <w:rFonts w:ascii="AvantGarde Bk BT" w:hAnsi="AvantGarde Bk BT" w:cs="Arial"/>
          <w:color w:val="000000" w:themeColor="text1"/>
          <w:sz w:val="24"/>
          <w:szCs w:val="24"/>
        </w:rPr>
        <w:t xml:space="preserve">el solicitante de la información interpuso el recurso de revisión en contra de la respuesta </w:t>
      </w:r>
      <w:r w:rsidR="001B0C91" w:rsidRPr="006C3920">
        <w:rPr>
          <w:rFonts w:ascii="AvantGarde Bk BT" w:hAnsi="AvantGarde Bk BT" w:cs="Arial"/>
          <w:color w:val="000000" w:themeColor="text1"/>
          <w:sz w:val="24"/>
          <w:szCs w:val="24"/>
        </w:rPr>
        <w:t>a la solicitud</w:t>
      </w:r>
      <w:r w:rsidR="00407527" w:rsidRPr="006C3920">
        <w:rPr>
          <w:rFonts w:ascii="AvantGarde Bk BT" w:hAnsi="AvantGarde Bk BT" w:cs="Arial"/>
          <w:color w:val="000000" w:themeColor="text1"/>
          <w:sz w:val="24"/>
          <w:szCs w:val="24"/>
        </w:rPr>
        <w:t>.</w:t>
      </w:r>
    </w:p>
    <w:p w14:paraId="5D640CBF" w14:textId="77777777"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4B5027E" w:rsidR="00946007" w:rsidRPr="006C3920" w:rsidRDefault="00946007" w:rsidP="00946007">
      <w:pPr>
        <w:pStyle w:val="corte4fondo"/>
        <w:tabs>
          <w:tab w:val="left" w:pos="567"/>
        </w:tabs>
        <w:ind w:left="113" w:firstLine="680"/>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CUARTO.</w:t>
      </w:r>
      <w:r w:rsidRPr="006C3920">
        <w:rPr>
          <w:rFonts w:ascii="AvantGarde Bk BT" w:hAnsi="AvantGarde Bk BT" w:cs="Arial"/>
          <w:color w:val="000000" w:themeColor="text1"/>
          <w:sz w:val="24"/>
          <w:szCs w:val="24"/>
        </w:rPr>
        <w:t xml:space="preserve"> </w:t>
      </w:r>
      <w:r w:rsidRPr="006C3920">
        <w:rPr>
          <w:rFonts w:ascii="AvantGarde Bk BT" w:hAnsi="AvantGarde Bk BT" w:cs="Arial"/>
          <w:b/>
          <w:color w:val="000000" w:themeColor="text1"/>
          <w:sz w:val="24"/>
          <w:szCs w:val="24"/>
        </w:rPr>
        <w:t>Trámite del recurso de revisión ante esta Comisión Estatal de Garantía de Acceso a la Información Pública.</w:t>
      </w:r>
      <w:r w:rsidRPr="006C3920">
        <w:rPr>
          <w:rFonts w:ascii="AvantGarde Bk BT" w:hAnsi="AvantGarde Bk BT" w:cs="Arial"/>
          <w:color w:val="000000" w:themeColor="text1"/>
          <w:sz w:val="24"/>
          <w:szCs w:val="24"/>
        </w:rPr>
        <w:t xml:space="preserve"> Mediante auto del </w:t>
      </w:r>
      <w:r w:rsidR="00EA2187">
        <w:rPr>
          <w:rFonts w:ascii="AvantGarde Bk BT" w:hAnsi="AvantGarde Bk BT" w:cs="Arial"/>
          <w:color w:val="000000" w:themeColor="text1"/>
          <w:sz w:val="24"/>
          <w:szCs w:val="24"/>
        </w:rPr>
        <w:t xml:space="preserve">08 ocho de julio </w:t>
      </w:r>
      <w:r w:rsidR="0046607D">
        <w:rPr>
          <w:rFonts w:ascii="AvantGarde Bk BT" w:hAnsi="AvantGarde Bk BT" w:cs="Arial"/>
          <w:color w:val="000000" w:themeColor="text1"/>
          <w:sz w:val="24"/>
          <w:szCs w:val="24"/>
        </w:rPr>
        <w:t>de 2022 dos mil veintidós</w:t>
      </w:r>
      <w:r w:rsidR="006E397A" w:rsidRPr="006C3920">
        <w:rPr>
          <w:rFonts w:ascii="AvantGarde Bk BT" w:hAnsi="AvantGarde Bk BT" w:cs="Arial"/>
          <w:color w:val="000000" w:themeColor="text1"/>
          <w:sz w:val="24"/>
          <w:szCs w:val="24"/>
        </w:rPr>
        <w:t xml:space="preserve"> </w:t>
      </w:r>
      <w:r w:rsidRPr="006C3920">
        <w:rPr>
          <w:rFonts w:ascii="AvantGarde Bk BT" w:hAnsi="AvantGarde Bk BT" w:cs="Arial"/>
          <w:color w:val="000000" w:themeColor="text1"/>
          <w:sz w:val="24"/>
          <w:szCs w:val="24"/>
        </w:rPr>
        <w:t xml:space="preserve">la presidencia de esta Comisión de Transparencia tuvo por recibido el recurso de revisión, </w:t>
      </w:r>
      <w:r w:rsidR="00DD6B53" w:rsidRPr="006C3920">
        <w:rPr>
          <w:rFonts w:ascii="AvantGarde Bk BT" w:hAnsi="AvantGarde Bk BT" w:cs="Arial"/>
          <w:color w:val="000000" w:themeColor="text1"/>
          <w:sz w:val="24"/>
          <w:szCs w:val="24"/>
        </w:rPr>
        <w:t xml:space="preserve">que, </w:t>
      </w:r>
      <w:r w:rsidRPr="006C3920">
        <w:rPr>
          <w:rFonts w:ascii="AvantGarde Bk BT" w:hAnsi="AvantGarde Bk BT" w:cs="Arial"/>
          <w:color w:val="000000" w:themeColor="text1"/>
          <w:sz w:val="24"/>
          <w:szCs w:val="24"/>
        </w:rPr>
        <w:t>por razón de turno, tocó conocer a</w:t>
      </w:r>
      <w:r w:rsidR="00407527" w:rsidRPr="006C3920">
        <w:rPr>
          <w:rFonts w:ascii="AvantGarde Bk BT" w:hAnsi="AvantGarde Bk BT" w:cs="Arial"/>
          <w:color w:val="000000" w:themeColor="text1"/>
          <w:sz w:val="24"/>
          <w:szCs w:val="24"/>
        </w:rPr>
        <w:t xml:space="preserve">l Comisionado </w:t>
      </w:r>
      <w:r w:rsidR="00F84664" w:rsidRPr="006C3920">
        <w:rPr>
          <w:rFonts w:ascii="AvantGarde Bk BT" w:hAnsi="AvantGarde Bk BT" w:cs="Arial"/>
          <w:color w:val="000000" w:themeColor="text1"/>
          <w:sz w:val="24"/>
          <w:szCs w:val="24"/>
        </w:rPr>
        <w:t xml:space="preserve">David Enrique </w:t>
      </w:r>
      <w:r w:rsidR="00F84664" w:rsidRPr="006C3920">
        <w:rPr>
          <w:rFonts w:ascii="AvantGarde Bk BT" w:hAnsi="AvantGarde Bk BT" w:cs="Arial"/>
          <w:color w:val="000000" w:themeColor="text1"/>
          <w:sz w:val="24"/>
          <w:szCs w:val="24"/>
        </w:rPr>
        <w:lastRenderedPageBreak/>
        <w:t>Menchaca Zúñiga,</w:t>
      </w:r>
      <w:r w:rsidR="006E397A" w:rsidRPr="006C3920">
        <w:rPr>
          <w:rFonts w:ascii="AvantGarde Bk BT" w:hAnsi="AvantGarde Bk BT" w:cs="Arial"/>
          <w:color w:val="000000" w:themeColor="text1"/>
          <w:sz w:val="24"/>
          <w:szCs w:val="24"/>
        </w:rPr>
        <w:t xml:space="preserve"> </w:t>
      </w:r>
      <w:r w:rsidRPr="006C3920">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6C3920"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FA1CADB" w:rsidR="00946007" w:rsidRPr="006C3920" w:rsidRDefault="00946007" w:rsidP="00946007">
      <w:pPr>
        <w:pStyle w:val="corte4fondo"/>
        <w:tabs>
          <w:tab w:val="left" w:pos="567"/>
        </w:tabs>
        <w:ind w:left="113" w:firstLine="680"/>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QUINTO. Auto de admisión.</w:t>
      </w:r>
      <w:r w:rsidRPr="006C3920">
        <w:rPr>
          <w:rFonts w:ascii="AvantGarde Bk BT" w:hAnsi="AvantGarde Bk BT" w:cs="Arial"/>
          <w:color w:val="000000" w:themeColor="text1"/>
          <w:sz w:val="24"/>
          <w:szCs w:val="24"/>
        </w:rPr>
        <w:t xml:space="preserve"> Por proveído del </w:t>
      </w:r>
      <w:r w:rsidR="0049432F">
        <w:rPr>
          <w:rFonts w:ascii="AvantGarde Bk BT" w:hAnsi="AvantGarde Bk BT" w:cs="Arial"/>
          <w:color w:val="000000" w:themeColor="text1"/>
          <w:sz w:val="24"/>
          <w:szCs w:val="24"/>
        </w:rPr>
        <w:t xml:space="preserve">25 veinticinco de agosto </w:t>
      </w:r>
      <w:r w:rsidR="0046607D">
        <w:rPr>
          <w:rFonts w:ascii="AvantGarde Bk BT" w:hAnsi="AvantGarde Bk BT" w:cs="Arial"/>
          <w:color w:val="000000" w:themeColor="text1"/>
          <w:sz w:val="24"/>
          <w:szCs w:val="24"/>
        </w:rPr>
        <w:t>de 2022 dos mil veintidós</w:t>
      </w:r>
      <w:r w:rsidRPr="006C3920">
        <w:rPr>
          <w:rFonts w:ascii="AvantGarde Bk BT" w:hAnsi="AvantGarde Bk BT" w:cs="Arial"/>
          <w:color w:val="000000" w:themeColor="text1"/>
          <w:sz w:val="24"/>
          <w:szCs w:val="24"/>
        </w:rPr>
        <w:t xml:space="preserve"> el Comisionado Ponente:</w:t>
      </w:r>
    </w:p>
    <w:p w14:paraId="5F9DA4C1" w14:textId="77777777" w:rsidR="00946007" w:rsidRPr="006C3920"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67D536D"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Admitió en tiempo y forma el medio de impugnación en atención a la hipótesis establecida en la fracción</w:t>
      </w:r>
      <w:r w:rsidR="00C13AB2" w:rsidRPr="006C3920">
        <w:rPr>
          <w:rFonts w:ascii="AvantGarde Bk BT" w:hAnsi="AvantGarde Bk BT" w:cs="Arial"/>
          <w:color w:val="000000" w:themeColor="text1"/>
          <w:sz w:val="24"/>
          <w:szCs w:val="24"/>
        </w:rPr>
        <w:t xml:space="preserve"> </w:t>
      </w:r>
      <w:r w:rsidR="0049432F">
        <w:rPr>
          <w:rFonts w:ascii="AvantGarde Bk BT" w:hAnsi="AvantGarde Bk BT" w:cs="Arial"/>
          <w:color w:val="000000" w:themeColor="text1"/>
          <w:sz w:val="24"/>
          <w:szCs w:val="24"/>
        </w:rPr>
        <w:t>I</w:t>
      </w:r>
      <w:r w:rsidR="00E34E4D">
        <w:rPr>
          <w:rFonts w:ascii="AvantGarde Bk BT" w:hAnsi="AvantGarde Bk BT" w:cs="Arial"/>
          <w:color w:val="000000" w:themeColor="text1"/>
          <w:sz w:val="24"/>
          <w:szCs w:val="24"/>
        </w:rPr>
        <w:t>V</w:t>
      </w:r>
      <w:r w:rsidR="00125F3A" w:rsidRPr="006C3920">
        <w:rPr>
          <w:rFonts w:ascii="AvantGarde Bk BT" w:hAnsi="AvantGarde Bk BT" w:cs="Arial"/>
          <w:color w:val="000000" w:themeColor="text1"/>
          <w:sz w:val="24"/>
          <w:szCs w:val="24"/>
        </w:rPr>
        <w:t xml:space="preserve"> </w:t>
      </w:r>
      <w:r w:rsidR="00445259" w:rsidRPr="006C3920">
        <w:rPr>
          <w:rFonts w:ascii="AvantGarde Bk BT" w:hAnsi="AvantGarde Bk BT" w:cs="Arial"/>
          <w:color w:val="000000" w:themeColor="text1"/>
          <w:sz w:val="24"/>
          <w:szCs w:val="24"/>
        </w:rPr>
        <w:t>d</w:t>
      </w:r>
      <w:r w:rsidR="00125F3A" w:rsidRPr="006C3920">
        <w:rPr>
          <w:rFonts w:ascii="AvantGarde Bk BT" w:hAnsi="AvantGarde Bk BT" w:cs="Arial"/>
          <w:color w:val="000000" w:themeColor="text1"/>
          <w:sz w:val="24"/>
          <w:szCs w:val="24"/>
        </w:rPr>
        <w:t>el</w:t>
      </w:r>
      <w:r w:rsidR="00256DB3">
        <w:rPr>
          <w:rFonts w:ascii="AvantGarde Bk BT" w:hAnsi="AvantGarde Bk BT" w:cs="Arial"/>
          <w:color w:val="000000" w:themeColor="text1"/>
          <w:sz w:val="24"/>
          <w:szCs w:val="24"/>
        </w:rPr>
        <w:t xml:space="preserve"> artículo 167</w:t>
      </w:r>
      <w:r w:rsidRPr="006C3920">
        <w:rPr>
          <w:rFonts w:ascii="AvantGarde Bk BT" w:hAnsi="AvantGarde Bk BT" w:cs="Arial"/>
          <w:color w:val="000000" w:themeColor="text1"/>
          <w:sz w:val="24"/>
          <w:szCs w:val="24"/>
        </w:rPr>
        <w:t xml:space="preserve"> de la Ley de la materia.</w:t>
      </w:r>
    </w:p>
    <w:p w14:paraId="00D6F064" w14:textId="74F2FED6" w:rsidR="00946007" w:rsidRPr="006C3920"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6C3920">
        <w:rPr>
          <w:rFonts w:ascii="AvantGarde Bk BT" w:hAnsi="AvantGarde Bk BT" w:cs="Arial"/>
          <w:color w:val="000000" w:themeColor="text1"/>
          <w:sz w:val="24"/>
          <w:szCs w:val="24"/>
        </w:rPr>
        <w:t xml:space="preserve">• El ponente registró en el Libro de Gobierno el presente expediente como recurso de revisión </w:t>
      </w:r>
      <w:r w:rsidRPr="006C3920">
        <w:rPr>
          <w:rFonts w:ascii="AvantGarde Bk BT" w:hAnsi="AvantGarde Bk BT" w:cs="Arial"/>
          <w:b/>
          <w:color w:val="000000" w:themeColor="text1"/>
          <w:sz w:val="24"/>
          <w:szCs w:val="24"/>
        </w:rPr>
        <w:t>RR-</w:t>
      </w:r>
      <w:r w:rsidR="00103A37">
        <w:rPr>
          <w:rFonts w:ascii="AvantGarde Bk BT" w:hAnsi="AvantGarde Bk BT" w:cs="Arial"/>
          <w:b/>
          <w:color w:val="000000" w:themeColor="text1"/>
          <w:sz w:val="24"/>
          <w:szCs w:val="24"/>
        </w:rPr>
        <w:t>1</w:t>
      </w:r>
      <w:r w:rsidR="0049432F">
        <w:rPr>
          <w:rFonts w:ascii="AvantGarde Bk BT" w:hAnsi="AvantGarde Bk BT" w:cs="Arial"/>
          <w:b/>
          <w:color w:val="000000" w:themeColor="text1"/>
          <w:sz w:val="24"/>
          <w:szCs w:val="24"/>
        </w:rPr>
        <w:t>578</w:t>
      </w:r>
      <w:r w:rsidRPr="006C3920">
        <w:rPr>
          <w:rFonts w:ascii="AvantGarde Bk BT" w:hAnsi="AvantGarde Bk BT" w:cs="Arial"/>
          <w:b/>
          <w:color w:val="000000" w:themeColor="text1"/>
          <w:sz w:val="24"/>
          <w:szCs w:val="24"/>
        </w:rPr>
        <w:t>/20</w:t>
      </w:r>
      <w:r w:rsidR="0046607D">
        <w:rPr>
          <w:rFonts w:ascii="AvantGarde Bk BT" w:hAnsi="AvantGarde Bk BT" w:cs="Arial"/>
          <w:b/>
          <w:color w:val="000000" w:themeColor="text1"/>
          <w:sz w:val="24"/>
          <w:szCs w:val="24"/>
        </w:rPr>
        <w:t>22</w:t>
      </w:r>
      <w:r w:rsidR="00BA3E72" w:rsidRPr="006C3920">
        <w:rPr>
          <w:rFonts w:ascii="AvantGarde Bk BT" w:hAnsi="AvantGarde Bk BT" w:cs="Arial"/>
          <w:b/>
          <w:color w:val="000000" w:themeColor="text1"/>
          <w:sz w:val="24"/>
          <w:szCs w:val="24"/>
        </w:rPr>
        <w:t>-1</w:t>
      </w:r>
      <w:r w:rsidRPr="006C3920">
        <w:rPr>
          <w:rFonts w:ascii="AvantGarde Bk BT" w:hAnsi="AvantGarde Bk BT" w:cs="Arial"/>
          <w:b/>
          <w:color w:val="000000" w:themeColor="text1"/>
          <w:sz w:val="24"/>
          <w:szCs w:val="24"/>
        </w:rPr>
        <w:t>.</w:t>
      </w:r>
    </w:p>
    <w:p w14:paraId="50D0D28A" w14:textId="438223F4"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Tuvo como ente obligado</w:t>
      </w:r>
      <w:r w:rsidR="00E93B79" w:rsidRPr="006C3920">
        <w:rPr>
          <w:rFonts w:ascii="AvantGarde Bk BT" w:hAnsi="AvantGarde Bk BT" w:cs="Arial"/>
          <w:color w:val="000000" w:themeColor="text1"/>
          <w:sz w:val="24"/>
          <w:szCs w:val="24"/>
        </w:rPr>
        <w:t xml:space="preserve"> al</w:t>
      </w:r>
      <w:r w:rsidR="008335B0" w:rsidRPr="006C3920">
        <w:rPr>
          <w:rFonts w:ascii="AvantGarde Bk BT" w:hAnsi="AvantGarde Bk BT" w:cs="Arial"/>
          <w:color w:val="000000" w:themeColor="text1"/>
          <w:sz w:val="24"/>
          <w:szCs w:val="24"/>
        </w:rPr>
        <w:t xml:space="preserve"> </w:t>
      </w:r>
      <w:r w:rsidR="005B3852" w:rsidRPr="006C3920">
        <w:rPr>
          <w:rFonts w:ascii="AvantGarde Bk BT" w:hAnsi="AvantGarde Bk BT" w:cs="Arial"/>
          <w:b/>
          <w:color w:val="000000" w:themeColor="text1"/>
          <w:sz w:val="24"/>
          <w:szCs w:val="24"/>
        </w:rPr>
        <w:t xml:space="preserve">MUNICIPIO DE </w:t>
      </w:r>
      <w:r w:rsidR="0049432F">
        <w:rPr>
          <w:rFonts w:ascii="AvantGarde Bk BT" w:hAnsi="AvantGarde Bk BT" w:cs="Arial"/>
          <w:b/>
          <w:color w:val="000000" w:themeColor="text1"/>
          <w:sz w:val="24"/>
          <w:szCs w:val="24"/>
        </w:rPr>
        <w:t>MEXQUITIC DE CARMONA</w:t>
      </w:r>
      <w:r w:rsidR="00D70F85" w:rsidRPr="006C3920">
        <w:rPr>
          <w:rFonts w:ascii="AvantGarde Bk BT" w:hAnsi="AvantGarde Bk BT" w:cs="Arial"/>
          <w:color w:val="000000" w:themeColor="text1"/>
          <w:sz w:val="24"/>
          <w:szCs w:val="24"/>
        </w:rPr>
        <w:t xml:space="preserve">, </w:t>
      </w:r>
      <w:r w:rsidRPr="006C3920">
        <w:rPr>
          <w:rFonts w:ascii="AvantGarde Bk BT" w:hAnsi="AvantGarde Bk BT" w:cs="Arial"/>
          <w:b/>
          <w:color w:val="000000" w:themeColor="text1"/>
          <w:sz w:val="24"/>
          <w:szCs w:val="24"/>
        </w:rPr>
        <w:t xml:space="preserve">por conducto de su TITULAR y de su TITULAR DE LA UNIDAD DE TRANSPARENCIA. </w:t>
      </w:r>
    </w:p>
    <w:p w14:paraId="7629EA66" w14:textId="77777777"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6C392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Su contenido, calidad y si se cuenta en la modalidad solicitada.</w:t>
      </w:r>
    </w:p>
    <w:p w14:paraId="71D8E305" w14:textId="77777777" w:rsidR="00946007" w:rsidRPr="006C392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Si se encuentra en sus archivos.</w:t>
      </w:r>
    </w:p>
    <w:p w14:paraId="288A28B6" w14:textId="77777777" w:rsidR="00946007" w:rsidRPr="006C392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15A7A6B6" w:rsidR="00946007" w:rsidRPr="006C392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Las características físicas de los documentos en los que conta</w:t>
      </w:r>
      <w:r w:rsidR="007D5915">
        <w:rPr>
          <w:rFonts w:ascii="AvantGarde Bk BT" w:hAnsi="AvantGarde Bk BT" w:cs="Arial"/>
          <w:color w:val="000000" w:themeColor="text1"/>
          <w:sz w:val="24"/>
          <w:szCs w:val="24"/>
        </w:rPr>
        <w:t>r</w:t>
      </w:r>
      <w:r w:rsidRPr="006C3920">
        <w:rPr>
          <w:rFonts w:ascii="AvantGarde Bk BT" w:hAnsi="AvantGarde Bk BT" w:cs="Arial"/>
          <w:color w:val="000000" w:themeColor="text1"/>
          <w:sz w:val="24"/>
          <w:szCs w:val="24"/>
        </w:rPr>
        <w:t xml:space="preserve"> la información.</w:t>
      </w:r>
    </w:p>
    <w:p w14:paraId="142A6FB0" w14:textId="77777777" w:rsidR="00946007" w:rsidRPr="006C392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Pr="006C3920" w:rsidRDefault="00946007" w:rsidP="00946007">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xml:space="preserve">• Ordenó el traslado a las autoridades con la copia simple del recurso de revisión; las requirió para que remitieran copia certificada del nombramiento que los acreditara como tales; para que señalaran personas y domicilio para oír y recibir </w:t>
      </w:r>
      <w:r w:rsidRPr="006C3920">
        <w:rPr>
          <w:rFonts w:ascii="AvantGarde Bk BT" w:hAnsi="AvantGarde Bk BT" w:cs="Arial"/>
          <w:color w:val="000000" w:themeColor="text1"/>
          <w:sz w:val="24"/>
          <w:szCs w:val="24"/>
        </w:rPr>
        <w:lastRenderedPageBreak/>
        <w:t>notificaciones en esta ciudad y se les informó que una vez que fuera decretado el cierre de instrucción no se atendería la información que fuese enviada.</w:t>
      </w:r>
    </w:p>
    <w:p w14:paraId="0A86584D" w14:textId="77777777" w:rsidR="00BA3E72" w:rsidRPr="006C3920" w:rsidRDefault="00BA3E72" w:rsidP="00BA3E72">
      <w:pPr>
        <w:pStyle w:val="corte4fondo"/>
        <w:tabs>
          <w:tab w:val="left" w:pos="567"/>
        </w:tabs>
        <w:ind w:left="680" w:firstLine="0"/>
        <w:rPr>
          <w:rFonts w:ascii="AvantGarde Bk BT" w:hAnsi="AvantGarde Bk BT" w:cs="Arial"/>
          <w:color w:val="000000" w:themeColor="text1"/>
          <w:sz w:val="24"/>
          <w:szCs w:val="24"/>
        </w:rPr>
      </w:pPr>
      <w:r w:rsidRPr="006C3920">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Pr="006C3920"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217F1D2A" w:rsidR="00946007" w:rsidRPr="006C3920" w:rsidRDefault="00946007" w:rsidP="00A46F90">
      <w:pPr>
        <w:pStyle w:val="corte4fondo"/>
        <w:tabs>
          <w:tab w:val="left" w:pos="567"/>
        </w:tabs>
        <w:rPr>
          <w:rFonts w:ascii="AvantGarde Bk BT" w:hAnsi="AvantGarde Bk BT" w:cs="Arial"/>
          <w:color w:val="000000" w:themeColor="text1"/>
          <w:sz w:val="24"/>
          <w:szCs w:val="24"/>
        </w:rPr>
      </w:pPr>
      <w:r w:rsidRPr="006C3920">
        <w:rPr>
          <w:rFonts w:ascii="AvantGarde Bk BT" w:hAnsi="AvantGarde Bk BT" w:cs="Arial"/>
          <w:b/>
          <w:color w:val="000000" w:themeColor="text1"/>
          <w:sz w:val="24"/>
          <w:szCs w:val="24"/>
        </w:rPr>
        <w:t>SEXTO.</w:t>
      </w:r>
      <w:r w:rsidRPr="006C3920">
        <w:rPr>
          <w:rFonts w:ascii="AvantGarde Bk BT" w:hAnsi="AvantGarde Bk BT" w:cs="Arial"/>
          <w:color w:val="000000" w:themeColor="text1"/>
          <w:sz w:val="24"/>
          <w:szCs w:val="24"/>
        </w:rPr>
        <w:t xml:space="preserve"> </w:t>
      </w:r>
      <w:r w:rsidR="00242A52">
        <w:rPr>
          <w:rFonts w:ascii="AvantGarde Bk BT" w:hAnsi="AvantGarde Bk BT" w:cs="Arial"/>
          <w:b/>
          <w:color w:val="000000" w:themeColor="text1"/>
          <w:sz w:val="24"/>
          <w:szCs w:val="24"/>
        </w:rPr>
        <w:t>Cierre de instrucción</w:t>
      </w:r>
      <w:r w:rsidRPr="006C3920">
        <w:rPr>
          <w:rFonts w:ascii="AvantGarde Bk BT" w:hAnsi="AvantGarde Bk BT" w:cs="Arial"/>
          <w:b/>
          <w:color w:val="000000" w:themeColor="text1"/>
          <w:sz w:val="24"/>
          <w:szCs w:val="24"/>
        </w:rPr>
        <w:t>.</w:t>
      </w:r>
      <w:r w:rsidRPr="006C3920">
        <w:rPr>
          <w:rFonts w:ascii="AvantGarde Bk BT" w:hAnsi="AvantGarde Bk BT" w:cs="Arial"/>
          <w:color w:val="000000" w:themeColor="text1"/>
          <w:sz w:val="24"/>
          <w:szCs w:val="24"/>
        </w:rPr>
        <w:t xml:space="preserve"> Mediante el auto del </w:t>
      </w:r>
      <w:r w:rsidR="00DA3786">
        <w:rPr>
          <w:rFonts w:ascii="AvantGarde Bk BT" w:hAnsi="AvantGarde Bk BT" w:cs="Arial"/>
          <w:sz w:val="24"/>
          <w:szCs w:val="24"/>
        </w:rPr>
        <w:t xml:space="preserve">26 veintiséis de septiembre </w:t>
      </w:r>
      <w:r w:rsidR="00C70F7F">
        <w:rPr>
          <w:rFonts w:ascii="AvantGarde Bk BT" w:hAnsi="AvantGarde Bk BT" w:cs="Arial"/>
          <w:sz w:val="24"/>
          <w:szCs w:val="24"/>
        </w:rPr>
        <w:t>de 2022 dos mil veintidós,</w:t>
      </w:r>
      <w:r w:rsidR="00407527" w:rsidRPr="006C3920">
        <w:rPr>
          <w:rFonts w:ascii="AvantGarde Bk BT" w:hAnsi="AvantGarde Bk BT" w:cs="Arial"/>
          <w:sz w:val="24"/>
          <w:szCs w:val="24"/>
        </w:rPr>
        <w:t xml:space="preserve"> </w:t>
      </w:r>
      <w:r w:rsidRPr="006C3920">
        <w:rPr>
          <w:rFonts w:ascii="AvantGarde Bk BT" w:hAnsi="AvantGarde Bk BT" w:cs="Arial"/>
          <w:color w:val="000000" w:themeColor="text1"/>
          <w:sz w:val="24"/>
          <w:szCs w:val="24"/>
        </w:rPr>
        <w:t>el ponente:</w:t>
      </w:r>
    </w:p>
    <w:p w14:paraId="230F3781" w14:textId="77777777" w:rsidR="00946007" w:rsidRPr="006C3920" w:rsidRDefault="00946007" w:rsidP="00946007">
      <w:pPr>
        <w:pStyle w:val="corte4fondo"/>
        <w:tabs>
          <w:tab w:val="left" w:pos="567"/>
        </w:tabs>
        <w:rPr>
          <w:rFonts w:ascii="AvantGarde Bk BT" w:hAnsi="AvantGarde Bk BT" w:cs="Arial"/>
          <w:color w:val="000000" w:themeColor="text1"/>
          <w:sz w:val="24"/>
          <w:szCs w:val="24"/>
        </w:rPr>
      </w:pPr>
    </w:p>
    <w:p w14:paraId="613CD34C" w14:textId="21CE2D6C" w:rsidR="00D80631" w:rsidRDefault="00242A52" w:rsidP="0000240F">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Tuvo </w:t>
      </w:r>
      <w:r w:rsidR="0000240F">
        <w:rPr>
          <w:rFonts w:ascii="AvantGarde Bk BT" w:hAnsi="AvantGarde Bk BT" w:cs="Arial"/>
          <w:sz w:val="24"/>
          <w:szCs w:val="24"/>
        </w:rPr>
        <w:t xml:space="preserve">por </w:t>
      </w:r>
      <w:r w:rsidR="00D80631">
        <w:rPr>
          <w:rFonts w:ascii="AvantGarde Bk BT" w:hAnsi="AvantGarde Bk BT" w:cs="Arial"/>
          <w:sz w:val="24"/>
          <w:szCs w:val="24"/>
        </w:rPr>
        <w:t xml:space="preserve">recibido oficio número </w:t>
      </w:r>
      <w:r w:rsidR="00FC5BEB">
        <w:rPr>
          <w:rFonts w:ascii="AvantGarde Bk BT" w:hAnsi="AvantGarde Bk BT" w:cs="Arial"/>
          <w:sz w:val="24"/>
          <w:szCs w:val="24"/>
        </w:rPr>
        <w:t>UT/155</w:t>
      </w:r>
      <w:r w:rsidR="00D8013A">
        <w:rPr>
          <w:rFonts w:ascii="AvantGarde Bk BT" w:hAnsi="AvantGarde Bk BT" w:cs="Arial"/>
          <w:sz w:val="24"/>
          <w:szCs w:val="24"/>
        </w:rPr>
        <w:t>/2022</w:t>
      </w:r>
      <w:r w:rsidR="00D80631">
        <w:rPr>
          <w:rFonts w:ascii="AvantGarde Bk BT" w:hAnsi="AvantGarde Bk BT" w:cs="Arial"/>
          <w:sz w:val="24"/>
          <w:szCs w:val="24"/>
        </w:rPr>
        <w:t xml:space="preserve">, signado por </w:t>
      </w:r>
      <w:r w:rsidR="00FC5BEB">
        <w:rPr>
          <w:rFonts w:ascii="AvantGarde Bk BT" w:hAnsi="AvantGarde Bk BT" w:cs="Arial"/>
          <w:sz w:val="24"/>
          <w:szCs w:val="24"/>
        </w:rPr>
        <w:t>el</w:t>
      </w:r>
      <w:r w:rsidR="00D80631">
        <w:rPr>
          <w:rFonts w:ascii="AvantGarde Bk BT" w:hAnsi="AvantGarde Bk BT" w:cs="Arial"/>
          <w:sz w:val="24"/>
          <w:szCs w:val="24"/>
        </w:rPr>
        <w:t xml:space="preserve"> </w:t>
      </w:r>
      <w:r w:rsidR="00DD397D">
        <w:rPr>
          <w:rFonts w:ascii="AvantGarde Bk BT" w:hAnsi="AvantGarde Bk BT" w:cs="Arial"/>
          <w:sz w:val="24"/>
          <w:szCs w:val="24"/>
        </w:rPr>
        <w:t>Titular</w:t>
      </w:r>
      <w:r w:rsidR="00D80631">
        <w:rPr>
          <w:rFonts w:ascii="AvantGarde Bk BT" w:hAnsi="AvantGarde Bk BT" w:cs="Arial"/>
          <w:sz w:val="24"/>
          <w:szCs w:val="24"/>
        </w:rPr>
        <w:t xml:space="preserve"> de la Unidad de Transparencia del sujeto obligado, recibido en la Oficialía de Partes de esta Comisión el </w:t>
      </w:r>
      <w:r w:rsidR="00FC5BEB">
        <w:rPr>
          <w:rFonts w:ascii="AvantGarde Bk BT" w:hAnsi="AvantGarde Bk BT" w:cs="Arial"/>
          <w:sz w:val="24"/>
          <w:szCs w:val="24"/>
        </w:rPr>
        <w:t xml:space="preserve">22 veintidós de septiembre </w:t>
      </w:r>
      <w:r w:rsidR="00D80631">
        <w:rPr>
          <w:rFonts w:ascii="AvantGarde Bk BT" w:hAnsi="AvantGarde Bk BT" w:cs="Arial"/>
          <w:sz w:val="24"/>
          <w:szCs w:val="24"/>
        </w:rPr>
        <w:t>de 2022 dos mil veintidós.</w:t>
      </w:r>
    </w:p>
    <w:p w14:paraId="5A3BBC82" w14:textId="4233DCD1" w:rsidR="008F5876" w:rsidRPr="00512483" w:rsidRDefault="00D80631" w:rsidP="00512483">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Le reconoció la personalidad para comparecer en este expediente, tuvo al sujeto obligado por</w:t>
      </w:r>
      <w:r w:rsidR="0000240F">
        <w:rPr>
          <w:rFonts w:ascii="AvantGarde Bk BT" w:hAnsi="AvantGarde Bk BT" w:cs="Arial"/>
          <w:sz w:val="24"/>
          <w:szCs w:val="24"/>
        </w:rPr>
        <w:t xml:space="preserve"> </w:t>
      </w:r>
      <w:r w:rsidR="00B30AE3">
        <w:rPr>
          <w:rFonts w:ascii="AvantGarde Bk BT" w:hAnsi="AvantGarde Bk BT" w:cs="Arial"/>
          <w:sz w:val="24"/>
          <w:szCs w:val="24"/>
        </w:rPr>
        <w:t>manifesta</w:t>
      </w:r>
      <w:r>
        <w:rPr>
          <w:rFonts w:ascii="AvantGarde Bk BT" w:hAnsi="AvantGarde Bk BT" w:cs="Arial"/>
          <w:sz w:val="24"/>
          <w:szCs w:val="24"/>
        </w:rPr>
        <w:t>do</w:t>
      </w:r>
      <w:r w:rsidR="00B30AE3">
        <w:rPr>
          <w:rFonts w:ascii="AvantGarde Bk BT" w:hAnsi="AvantGarde Bk BT" w:cs="Arial"/>
          <w:sz w:val="24"/>
          <w:szCs w:val="24"/>
        </w:rPr>
        <w:t xml:space="preserve"> </w:t>
      </w:r>
      <w:r w:rsidR="00D75B1F" w:rsidRPr="00B30AE3">
        <w:rPr>
          <w:rFonts w:ascii="AvantGarde Bk BT" w:hAnsi="AvantGarde Bk BT" w:cs="Arial"/>
          <w:sz w:val="24"/>
          <w:szCs w:val="24"/>
        </w:rPr>
        <w:t>lo que a su derecho convi</w:t>
      </w:r>
      <w:r w:rsidR="00B30AE3">
        <w:rPr>
          <w:rFonts w:ascii="AvantGarde Bk BT" w:hAnsi="AvantGarde Bk BT" w:cs="Arial"/>
          <w:sz w:val="24"/>
          <w:szCs w:val="24"/>
        </w:rPr>
        <w:t>n</w:t>
      </w:r>
      <w:r>
        <w:rPr>
          <w:rFonts w:ascii="AvantGarde Bk BT" w:hAnsi="AvantGarde Bk BT" w:cs="Arial"/>
          <w:sz w:val="24"/>
          <w:szCs w:val="24"/>
        </w:rPr>
        <w:t>o</w:t>
      </w:r>
      <w:r w:rsidR="0000240F" w:rsidRPr="00736779">
        <w:rPr>
          <w:rFonts w:ascii="AvantGarde Bk BT" w:hAnsi="AvantGarde Bk BT" w:cs="Arial"/>
          <w:sz w:val="24"/>
          <w:szCs w:val="24"/>
        </w:rPr>
        <w:t xml:space="preserve"> </w:t>
      </w:r>
      <w:r w:rsidR="00D75B1F" w:rsidRPr="00736779">
        <w:rPr>
          <w:rFonts w:ascii="AvantGarde Bk BT" w:hAnsi="AvantGarde Bk BT" w:cs="Arial"/>
          <w:sz w:val="24"/>
          <w:szCs w:val="24"/>
        </w:rPr>
        <w:t xml:space="preserve">y </w:t>
      </w:r>
      <w:r w:rsidR="00736779">
        <w:rPr>
          <w:rFonts w:ascii="AvantGarde Bk BT" w:hAnsi="AvantGarde Bk BT" w:cs="Arial"/>
          <w:sz w:val="24"/>
          <w:szCs w:val="24"/>
        </w:rPr>
        <w:t>por ofrecidas</w:t>
      </w:r>
      <w:r w:rsidR="00D75B1F" w:rsidRPr="00736779">
        <w:rPr>
          <w:rFonts w:ascii="AvantGarde Bk BT" w:hAnsi="AvantGarde Bk BT" w:cs="Arial"/>
          <w:sz w:val="24"/>
          <w:szCs w:val="24"/>
        </w:rPr>
        <w:t xml:space="preserve"> pruebas</w:t>
      </w:r>
      <w:r w:rsidR="00B30AE3" w:rsidRPr="00736779">
        <w:rPr>
          <w:rFonts w:ascii="AvantGarde Bk BT" w:hAnsi="AvantGarde Bk BT" w:cs="Arial"/>
          <w:sz w:val="24"/>
          <w:szCs w:val="24"/>
        </w:rPr>
        <w:t>.</w:t>
      </w:r>
      <w:r w:rsidR="00512483">
        <w:rPr>
          <w:rFonts w:ascii="AvantGarde Bk BT" w:hAnsi="AvantGarde Bk BT" w:cs="Arial"/>
          <w:sz w:val="24"/>
          <w:szCs w:val="24"/>
        </w:rPr>
        <w:t xml:space="preserve"> </w:t>
      </w:r>
      <w:r w:rsidR="008F5876" w:rsidRPr="00512483">
        <w:rPr>
          <w:rFonts w:ascii="AvantGarde Bk BT" w:hAnsi="AvantGarde Bk BT" w:cs="Arial"/>
          <w:sz w:val="24"/>
          <w:szCs w:val="24"/>
        </w:rPr>
        <w:t>En cuanto al recurrente, feneció el término para que realizara las manifestaciones que a su derecho convinieran, así como tampoco ofreció pruebas o alegatos.</w:t>
      </w:r>
    </w:p>
    <w:p w14:paraId="57FE0281" w14:textId="77777777" w:rsidR="00D75B1F" w:rsidRPr="006C3920" w:rsidRDefault="00D75B1F" w:rsidP="00D75B1F">
      <w:pPr>
        <w:pStyle w:val="corte4fondo"/>
        <w:numPr>
          <w:ilvl w:val="0"/>
          <w:numId w:val="1"/>
        </w:numPr>
        <w:tabs>
          <w:tab w:val="left" w:pos="567"/>
        </w:tabs>
        <w:rPr>
          <w:rFonts w:ascii="AvantGarde Bk BT" w:hAnsi="AvantGarde Bk BT" w:cs="Arial"/>
          <w:sz w:val="24"/>
          <w:szCs w:val="24"/>
        </w:rPr>
      </w:pPr>
      <w:r w:rsidRPr="006C3920">
        <w:rPr>
          <w:rFonts w:ascii="AvantGarde Bk BT" w:hAnsi="AvantGarde Bk BT" w:cs="Arial"/>
          <w:sz w:val="24"/>
          <w:szCs w:val="24"/>
        </w:rPr>
        <w:t>Asimismo, el ponente declaró cerrado el periodo de instrucción y procedió a elaborar el proyecto de resolución respectivo.</w:t>
      </w:r>
    </w:p>
    <w:p w14:paraId="7BB026C0" w14:textId="77777777" w:rsidR="00427EFE" w:rsidRPr="006C3920" w:rsidRDefault="00427EFE" w:rsidP="00946007">
      <w:pPr>
        <w:pStyle w:val="corte4fondo"/>
        <w:tabs>
          <w:tab w:val="left" w:pos="567"/>
        </w:tabs>
        <w:jc w:val="center"/>
        <w:rPr>
          <w:rFonts w:ascii="AvantGarde Bk BT" w:hAnsi="AvantGarde Bk BT" w:cs="Arial"/>
          <w:b/>
          <w:sz w:val="24"/>
          <w:szCs w:val="24"/>
        </w:rPr>
      </w:pPr>
    </w:p>
    <w:p w14:paraId="2FA360DD" w14:textId="5F3E7F8D" w:rsidR="00946007" w:rsidRPr="006C3920" w:rsidRDefault="00946007" w:rsidP="00946007">
      <w:pPr>
        <w:pStyle w:val="corte4fondo"/>
        <w:tabs>
          <w:tab w:val="left" w:pos="567"/>
        </w:tabs>
        <w:jc w:val="center"/>
        <w:rPr>
          <w:rFonts w:ascii="AvantGarde Bk BT" w:hAnsi="AvantGarde Bk BT" w:cs="Arial"/>
          <w:b/>
          <w:sz w:val="24"/>
          <w:szCs w:val="24"/>
        </w:rPr>
      </w:pPr>
      <w:r w:rsidRPr="006C3920">
        <w:rPr>
          <w:rFonts w:ascii="AvantGarde Bk BT" w:hAnsi="AvantGarde Bk BT" w:cs="Arial"/>
          <w:b/>
          <w:sz w:val="24"/>
          <w:szCs w:val="24"/>
        </w:rPr>
        <w:t>CONSIDERANDO</w:t>
      </w:r>
    </w:p>
    <w:p w14:paraId="29C7C638" w14:textId="77777777" w:rsidR="00946007" w:rsidRPr="006C3920"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6C3920" w:rsidRDefault="00946007" w:rsidP="00946007">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PRIMERO. Competencia.</w:t>
      </w:r>
      <w:r w:rsidRPr="006C3920">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6C3920" w:rsidRDefault="00946007" w:rsidP="00946007">
      <w:pPr>
        <w:pStyle w:val="corte4fondo"/>
        <w:tabs>
          <w:tab w:val="left" w:pos="567"/>
        </w:tabs>
        <w:rPr>
          <w:rFonts w:ascii="AvantGarde Bk BT" w:hAnsi="AvantGarde Bk BT" w:cs="Arial"/>
          <w:sz w:val="24"/>
          <w:szCs w:val="24"/>
        </w:rPr>
      </w:pPr>
    </w:p>
    <w:p w14:paraId="560E93EA" w14:textId="77777777" w:rsidR="00946007" w:rsidRPr="006C3920" w:rsidRDefault="00946007" w:rsidP="00946007">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SEGUNDO. Procedencia.</w:t>
      </w:r>
      <w:r w:rsidRPr="006C3920">
        <w:rPr>
          <w:rFonts w:ascii="AvantGarde Bk BT" w:hAnsi="AvantGarde Bk BT" w:cs="Arial"/>
          <w:sz w:val="24"/>
          <w:szCs w:val="24"/>
        </w:rPr>
        <w:t xml:space="preserve"> El presente recurso de revisión es procedente en términos del artículo 166 y 168 de la Ley de Transparencia y Acceso a la Información Pública del </w:t>
      </w:r>
      <w:r w:rsidRPr="006C3920">
        <w:rPr>
          <w:rFonts w:ascii="AvantGarde Bk BT" w:hAnsi="AvantGarde Bk BT" w:cs="Arial"/>
          <w:sz w:val="24"/>
          <w:szCs w:val="24"/>
        </w:rPr>
        <w:lastRenderedPageBreak/>
        <w:t xml:space="preserve">Estado ya que la recurrente se inconforma por la respuesta a su solicitud de acceso a la información pública. </w:t>
      </w:r>
    </w:p>
    <w:p w14:paraId="084D4F61" w14:textId="77777777" w:rsidR="00946007" w:rsidRPr="006C3920" w:rsidRDefault="00946007" w:rsidP="00946007">
      <w:pPr>
        <w:pStyle w:val="corte4fondo"/>
        <w:tabs>
          <w:tab w:val="left" w:pos="567"/>
        </w:tabs>
        <w:rPr>
          <w:rFonts w:ascii="AvantGarde Bk BT" w:hAnsi="AvantGarde Bk BT" w:cs="Arial"/>
          <w:sz w:val="24"/>
          <w:szCs w:val="24"/>
        </w:rPr>
      </w:pPr>
    </w:p>
    <w:p w14:paraId="18EAE7C6" w14:textId="77777777" w:rsidR="00946007" w:rsidRPr="006C3920" w:rsidRDefault="00946007" w:rsidP="00946007">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TERCERO. Legitimación.</w:t>
      </w:r>
      <w:r w:rsidRPr="006C3920">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6C3920"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6C3920" w:rsidRDefault="00946007" w:rsidP="00946007">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CUARTO. Oportunidad del recurso.</w:t>
      </w:r>
      <w:r w:rsidRPr="006C3920">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6C3920" w:rsidRDefault="00946007" w:rsidP="00946007">
      <w:pPr>
        <w:pStyle w:val="corte4fondo"/>
        <w:tabs>
          <w:tab w:val="left" w:pos="567"/>
        </w:tabs>
        <w:rPr>
          <w:rFonts w:ascii="AvantGarde Bk BT" w:hAnsi="AvantGarde Bk BT" w:cs="Arial"/>
          <w:color w:val="FF0000"/>
          <w:sz w:val="24"/>
          <w:szCs w:val="24"/>
        </w:rPr>
      </w:pPr>
    </w:p>
    <w:p w14:paraId="6DC8914F" w14:textId="12AE0919" w:rsidR="007B0DB7" w:rsidRDefault="00D75B1F" w:rsidP="007B0DB7">
      <w:pPr>
        <w:pStyle w:val="corte4fondo"/>
        <w:tabs>
          <w:tab w:val="left" w:pos="567"/>
        </w:tabs>
        <w:ind w:left="709" w:firstLine="0"/>
        <w:rPr>
          <w:rFonts w:ascii="AvantGarde Bk BT" w:hAnsi="AvantGarde Bk BT" w:cs="Arial"/>
          <w:sz w:val="24"/>
          <w:szCs w:val="24"/>
        </w:rPr>
      </w:pPr>
      <w:r w:rsidRPr="006C3920">
        <w:rPr>
          <w:rFonts w:ascii="AvantGarde Bk BT" w:hAnsi="AvantGarde Bk BT" w:cs="Arial"/>
          <w:sz w:val="24"/>
          <w:szCs w:val="24"/>
        </w:rPr>
        <w:t xml:space="preserve">• El </w:t>
      </w:r>
      <w:r w:rsidR="00DC3050">
        <w:rPr>
          <w:rFonts w:ascii="AvantGarde Bk BT" w:hAnsi="AvantGarde Bk BT" w:cs="Arial"/>
          <w:color w:val="000000" w:themeColor="text1"/>
          <w:sz w:val="24"/>
          <w:szCs w:val="24"/>
        </w:rPr>
        <w:t>17 diecisiete de junio</w:t>
      </w:r>
      <w:r w:rsidR="00DD397D">
        <w:rPr>
          <w:rFonts w:ascii="AvantGarde Bk BT" w:hAnsi="AvantGarde Bk BT" w:cs="Arial"/>
          <w:color w:val="000000" w:themeColor="text1"/>
          <w:sz w:val="24"/>
          <w:szCs w:val="24"/>
        </w:rPr>
        <w:t xml:space="preserve"> </w:t>
      </w:r>
      <w:r w:rsidR="006E4B2A">
        <w:rPr>
          <w:rFonts w:ascii="AvantGarde Bk BT" w:hAnsi="AvantGarde Bk BT" w:cs="Arial"/>
          <w:color w:val="000000" w:themeColor="text1"/>
          <w:sz w:val="24"/>
          <w:szCs w:val="24"/>
        </w:rPr>
        <w:t>de 2022 dos mil veintidós</w:t>
      </w:r>
      <w:r w:rsidRPr="006C3920">
        <w:rPr>
          <w:rFonts w:ascii="AvantGarde Bk BT" w:hAnsi="AvantGarde Bk BT" w:cs="Arial"/>
          <w:sz w:val="24"/>
          <w:szCs w:val="24"/>
        </w:rPr>
        <w:t xml:space="preserve"> el solicitante de la información fue notificado de la respuesta a su solicitud de información. </w:t>
      </w:r>
    </w:p>
    <w:p w14:paraId="1B88E084" w14:textId="26672261" w:rsidR="00D75B1F" w:rsidRPr="006C3920" w:rsidRDefault="00D75B1F" w:rsidP="007B0DB7">
      <w:pPr>
        <w:pStyle w:val="corte4fondo"/>
        <w:tabs>
          <w:tab w:val="left" w:pos="567"/>
        </w:tabs>
        <w:ind w:left="709" w:firstLine="0"/>
        <w:rPr>
          <w:rFonts w:ascii="AvantGarde Bk BT" w:hAnsi="AvantGarde Bk BT" w:cs="Arial"/>
          <w:sz w:val="24"/>
          <w:szCs w:val="24"/>
        </w:rPr>
      </w:pPr>
      <w:r w:rsidRPr="006C3920">
        <w:rPr>
          <w:rFonts w:ascii="AvantGarde Bk BT" w:hAnsi="AvantGarde Bk BT" w:cs="Arial"/>
          <w:sz w:val="24"/>
          <w:szCs w:val="24"/>
        </w:rPr>
        <w:t xml:space="preserve">• Así, los quince días hábiles para interponer el recurso de revisión transcurrieron del </w:t>
      </w:r>
      <w:r w:rsidR="00DC3050">
        <w:rPr>
          <w:rFonts w:ascii="AvantGarde Bk BT" w:hAnsi="AvantGarde Bk BT" w:cs="Arial"/>
          <w:sz w:val="24"/>
          <w:szCs w:val="24"/>
        </w:rPr>
        <w:t xml:space="preserve">20 veinte de junio al 08 ocho de julio </w:t>
      </w:r>
      <w:r w:rsidR="004D1C48">
        <w:rPr>
          <w:rFonts w:ascii="AvantGarde Bk BT" w:hAnsi="AvantGarde Bk BT" w:cs="Arial"/>
          <w:sz w:val="24"/>
          <w:szCs w:val="24"/>
        </w:rPr>
        <w:t>de 2022 dos mil veintidós</w:t>
      </w:r>
      <w:r w:rsidRPr="006C3920">
        <w:rPr>
          <w:rFonts w:ascii="AvantGarde Bk BT" w:hAnsi="AvantGarde Bk BT" w:cs="Arial"/>
          <w:sz w:val="24"/>
          <w:szCs w:val="24"/>
        </w:rPr>
        <w:t xml:space="preserve">. </w:t>
      </w:r>
    </w:p>
    <w:p w14:paraId="6D19F221" w14:textId="067642D3" w:rsidR="00D75B1F" w:rsidRPr="006C3920" w:rsidRDefault="00D75B1F" w:rsidP="00D75B1F">
      <w:pPr>
        <w:pStyle w:val="corte4fondo"/>
        <w:tabs>
          <w:tab w:val="left" w:pos="567"/>
        </w:tabs>
        <w:ind w:left="567" w:firstLine="0"/>
        <w:rPr>
          <w:rFonts w:ascii="AvantGarde Bk BT" w:hAnsi="AvantGarde Bk BT" w:cs="Arial"/>
          <w:sz w:val="24"/>
          <w:szCs w:val="24"/>
        </w:rPr>
      </w:pPr>
      <w:r w:rsidRPr="006C3920">
        <w:rPr>
          <w:rFonts w:ascii="AvantGarde Bk BT" w:hAnsi="AvantGarde Bk BT" w:cs="Arial"/>
          <w:sz w:val="24"/>
          <w:szCs w:val="24"/>
        </w:rPr>
        <w:tab/>
        <w:t xml:space="preserve">• Consecuentemente si el </w:t>
      </w:r>
      <w:r w:rsidR="00CA55F1">
        <w:rPr>
          <w:rFonts w:ascii="AvantGarde Bk BT" w:hAnsi="AvantGarde Bk BT" w:cs="Arial"/>
          <w:sz w:val="24"/>
          <w:szCs w:val="24"/>
        </w:rPr>
        <w:t xml:space="preserve">20 veinte de junio </w:t>
      </w:r>
      <w:r w:rsidR="004D1C48">
        <w:rPr>
          <w:rFonts w:ascii="AvantGarde Bk BT" w:hAnsi="AvantGarde Bk BT" w:cs="Arial"/>
          <w:sz w:val="24"/>
          <w:szCs w:val="24"/>
        </w:rPr>
        <w:t xml:space="preserve">de 2022 dos mil veintidós </w:t>
      </w:r>
      <w:r w:rsidR="008F7836">
        <w:rPr>
          <w:rFonts w:ascii="AvantGarde Bk BT" w:hAnsi="AvantGarde Bk BT" w:cs="Arial"/>
          <w:sz w:val="24"/>
          <w:szCs w:val="24"/>
        </w:rPr>
        <w:t xml:space="preserve">se tuvo por recibido el </w:t>
      </w:r>
      <w:r w:rsidRPr="006C3920">
        <w:rPr>
          <w:rFonts w:ascii="AvantGarde Bk BT" w:hAnsi="AvantGarde Bk BT" w:cs="Arial"/>
          <w:sz w:val="24"/>
          <w:szCs w:val="24"/>
        </w:rPr>
        <w:t>citado medio de impugnación, resulta claro que es oportuna su presentación.</w:t>
      </w:r>
    </w:p>
    <w:p w14:paraId="16D0DE13" w14:textId="77777777" w:rsidR="00E621B1" w:rsidRPr="006C3920" w:rsidRDefault="00E621B1" w:rsidP="00E621B1">
      <w:pPr>
        <w:pStyle w:val="corte4fondo"/>
        <w:tabs>
          <w:tab w:val="left" w:pos="567"/>
        </w:tabs>
        <w:ind w:firstLine="0"/>
        <w:rPr>
          <w:rFonts w:ascii="AvantGarde Bk BT" w:hAnsi="AvantGarde Bk BT" w:cs="Arial"/>
          <w:color w:val="FF0000"/>
          <w:sz w:val="24"/>
          <w:szCs w:val="24"/>
        </w:rPr>
      </w:pPr>
    </w:p>
    <w:p w14:paraId="53445EB6" w14:textId="77777777" w:rsidR="00946007" w:rsidRPr="006C3920" w:rsidRDefault="00946007" w:rsidP="00946007">
      <w:pPr>
        <w:pStyle w:val="corte4fondo"/>
        <w:tabs>
          <w:tab w:val="left" w:pos="567"/>
        </w:tabs>
        <w:ind w:firstLine="680"/>
        <w:rPr>
          <w:rFonts w:ascii="AvantGarde Bk BT" w:hAnsi="AvantGarde Bk BT" w:cs="Arial"/>
          <w:color w:val="FF0000"/>
          <w:sz w:val="24"/>
          <w:szCs w:val="24"/>
        </w:rPr>
      </w:pPr>
      <w:r w:rsidRPr="006C3920">
        <w:rPr>
          <w:rFonts w:ascii="AvantGarde Bk BT" w:hAnsi="AvantGarde Bk BT" w:cs="Arial"/>
          <w:b/>
          <w:color w:val="FF0000"/>
          <w:sz w:val="24"/>
          <w:szCs w:val="24"/>
        </w:rPr>
        <w:t xml:space="preserve"> </w:t>
      </w:r>
      <w:r w:rsidRPr="006C3920">
        <w:rPr>
          <w:rFonts w:ascii="AvantGarde Bk BT" w:hAnsi="AvantGarde Bk BT" w:cs="Arial"/>
          <w:b/>
          <w:sz w:val="24"/>
          <w:szCs w:val="24"/>
        </w:rPr>
        <w:t>QUINTO. Causales de improcedencia.</w:t>
      </w:r>
      <w:r w:rsidRPr="006C3920">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3B0E89E1" w14:textId="35123B95" w:rsidR="00077A14" w:rsidRPr="006C3920" w:rsidRDefault="00077A14" w:rsidP="00F416AC">
      <w:pPr>
        <w:pStyle w:val="corte4fondo"/>
        <w:tabs>
          <w:tab w:val="left" w:pos="567"/>
        </w:tabs>
        <w:ind w:firstLine="0"/>
        <w:rPr>
          <w:noProof/>
          <w:sz w:val="24"/>
          <w:szCs w:val="24"/>
        </w:rPr>
      </w:pPr>
    </w:p>
    <w:p w14:paraId="117B1434" w14:textId="6FAB53E2" w:rsidR="00946007" w:rsidRDefault="00946007" w:rsidP="00255A47">
      <w:pPr>
        <w:pStyle w:val="corte4fondo"/>
        <w:tabs>
          <w:tab w:val="left" w:pos="567"/>
        </w:tabs>
        <w:ind w:firstLine="680"/>
        <w:rPr>
          <w:rFonts w:ascii="AvantGarde Bk BT" w:hAnsi="AvantGarde Bk BT" w:cs="Arial"/>
          <w:sz w:val="24"/>
          <w:szCs w:val="24"/>
        </w:rPr>
      </w:pPr>
      <w:r w:rsidRPr="006C3920">
        <w:rPr>
          <w:rFonts w:ascii="AvantGarde Bk BT" w:hAnsi="AvantGarde Bk BT" w:cs="Arial"/>
          <w:b/>
          <w:sz w:val="24"/>
          <w:szCs w:val="24"/>
        </w:rPr>
        <w:t>SEXTO. Estudio de fondo.</w:t>
      </w:r>
      <w:r w:rsidRPr="006C3920">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ABDEB0B" w14:textId="77777777" w:rsidR="00D81110" w:rsidRPr="006C3920" w:rsidRDefault="00D81110" w:rsidP="00255A47">
      <w:pPr>
        <w:pStyle w:val="corte4fondo"/>
        <w:tabs>
          <w:tab w:val="left" w:pos="567"/>
        </w:tabs>
        <w:ind w:firstLine="680"/>
        <w:rPr>
          <w:rFonts w:ascii="AvantGarde Bk BT" w:hAnsi="AvantGarde Bk BT" w:cs="Arial"/>
          <w:b/>
          <w:sz w:val="24"/>
          <w:szCs w:val="24"/>
        </w:rPr>
      </w:pPr>
    </w:p>
    <w:p w14:paraId="39C2CB5C" w14:textId="322EB060" w:rsidR="00946007" w:rsidRPr="006C3920" w:rsidRDefault="00946007" w:rsidP="00946007">
      <w:pPr>
        <w:pStyle w:val="corte4fondo"/>
        <w:tabs>
          <w:tab w:val="left" w:pos="567"/>
        </w:tabs>
        <w:ind w:firstLine="680"/>
        <w:rPr>
          <w:rFonts w:ascii="AvantGarde Bk BT" w:hAnsi="AvantGarde Bk BT" w:cs="Arial"/>
          <w:b/>
          <w:sz w:val="24"/>
          <w:szCs w:val="24"/>
        </w:rPr>
      </w:pPr>
      <w:r w:rsidRPr="006C3920">
        <w:rPr>
          <w:rFonts w:ascii="AvantGarde Bk BT" w:hAnsi="AvantGarde Bk BT" w:cs="Arial"/>
          <w:sz w:val="24"/>
          <w:szCs w:val="24"/>
        </w:rPr>
        <w:t>En la solicitud de información de la que se deriva el presente recurso de revisión se solicitó:</w:t>
      </w:r>
    </w:p>
    <w:p w14:paraId="389128C9" w14:textId="77777777" w:rsidR="00D75B1F" w:rsidRPr="006C3920" w:rsidRDefault="00D75B1F" w:rsidP="00D75B1F">
      <w:pPr>
        <w:pStyle w:val="corte4fondo"/>
        <w:tabs>
          <w:tab w:val="left" w:pos="567"/>
        </w:tabs>
        <w:ind w:left="680" w:right="680"/>
        <w:rPr>
          <w:rFonts w:ascii="AvantGarde Bk BT" w:hAnsi="AvantGarde Bk BT" w:cs="Arial"/>
          <w:i/>
          <w:sz w:val="24"/>
          <w:szCs w:val="24"/>
        </w:rPr>
      </w:pPr>
    </w:p>
    <w:p w14:paraId="04623190" w14:textId="0BEE3295" w:rsidR="00946007" w:rsidRPr="006C3920" w:rsidRDefault="00946007" w:rsidP="00A56763">
      <w:pPr>
        <w:pStyle w:val="corte4fondo"/>
        <w:tabs>
          <w:tab w:val="left" w:pos="567"/>
        </w:tabs>
        <w:ind w:left="680" w:right="680" w:firstLine="0"/>
        <w:rPr>
          <w:rFonts w:ascii="AvantGarde Bk BT" w:hAnsi="AvantGarde Bk BT" w:cs="Arial"/>
          <w:i/>
          <w:sz w:val="24"/>
          <w:szCs w:val="24"/>
        </w:rPr>
      </w:pPr>
      <w:r w:rsidRPr="006C3920">
        <w:rPr>
          <w:rFonts w:ascii="AvantGarde Bk BT" w:hAnsi="AvantGarde Bk BT" w:cs="Arial"/>
          <w:i/>
          <w:sz w:val="24"/>
          <w:szCs w:val="24"/>
        </w:rPr>
        <w:t>“</w:t>
      </w:r>
      <w:r w:rsidR="00A56763" w:rsidRPr="00A56763">
        <w:rPr>
          <w:rFonts w:ascii="AvantGarde Bk BT" w:hAnsi="AvantGarde Bk BT" w:cs="Arial"/>
          <w:i/>
          <w:sz w:val="22"/>
          <w:szCs w:val="22"/>
        </w:rPr>
        <w:t>Solicito se proporcione la totalidad de la normatividad aplicable a ese sujeto obligado. No pasa desapercibido el hecho de que dicha información es pública de oficio, no obstante, ese sujeto obligado ha sido omiso en su publicación</w:t>
      </w:r>
      <w:r w:rsidR="00DD397D" w:rsidRPr="00DD397D">
        <w:rPr>
          <w:rFonts w:ascii="AvantGarde Bk BT" w:hAnsi="AvantGarde Bk BT" w:cs="Arial"/>
          <w:i/>
          <w:sz w:val="22"/>
          <w:szCs w:val="22"/>
        </w:rPr>
        <w:t>.</w:t>
      </w:r>
      <w:r w:rsidRPr="006C3920">
        <w:rPr>
          <w:rFonts w:ascii="AvantGarde Bk BT" w:hAnsi="AvantGarde Bk BT" w:cs="Arial"/>
          <w:sz w:val="24"/>
          <w:szCs w:val="24"/>
        </w:rPr>
        <w:t xml:space="preserve">” </w:t>
      </w:r>
      <w:r w:rsidRPr="006C3920">
        <w:rPr>
          <w:rFonts w:ascii="AvantGarde Bk BT" w:hAnsi="AvantGarde Bk BT" w:cs="Arial"/>
          <w:b/>
          <w:sz w:val="24"/>
          <w:szCs w:val="24"/>
        </w:rPr>
        <w:t>SIC.</w:t>
      </w:r>
      <w:r w:rsidRPr="006C3920">
        <w:rPr>
          <w:rFonts w:ascii="AvantGarde Bk BT" w:hAnsi="AvantGarde Bk BT" w:cs="Arial"/>
          <w:sz w:val="24"/>
          <w:szCs w:val="24"/>
        </w:rPr>
        <w:t xml:space="preserve"> (Visible a foja </w:t>
      </w:r>
      <w:r w:rsidR="00A56763">
        <w:rPr>
          <w:rFonts w:ascii="AvantGarde Bk BT" w:hAnsi="AvantGarde Bk BT" w:cs="Arial"/>
          <w:sz w:val="24"/>
          <w:szCs w:val="24"/>
        </w:rPr>
        <w:t>05 cinco</w:t>
      </w:r>
      <w:r w:rsidR="00E3491F" w:rsidRPr="006C3920">
        <w:rPr>
          <w:rFonts w:ascii="AvantGarde Bk BT" w:hAnsi="AvantGarde Bk BT" w:cs="Arial"/>
          <w:sz w:val="24"/>
          <w:szCs w:val="24"/>
        </w:rPr>
        <w:t xml:space="preserve"> </w:t>
      </w:r>
      <w:r w:rsidRPr="006C3920">
        <w:rPr>
          <w:rFonts w:ascii="AvantGarde Bk BT" w:hAnsi="AvantGarde Bk BT" w:cs="Arial"/>
          <w:sz w:val="24"/>
          <w:szCs w:val="24"/>
        </w:rPr>
        <w:t>de autos).</w:t>
      </w:r>
    </w:p>
    <w:p w14:paraId="76E71CD0" w14:textId="1AA0652E" w:rsidR="00526CF8" w:rsidRPr="006C3920" w:rsidRDefault="00526CF8" w:rsidP="00946007">
      <w:pPr>
        <w:pStyle w:val="corte4fondo"/>
        <w:tabs>
          <w:tab w:val="left" w:pos="567"/>
        </w:tabs>
        <w:ind w:firstLine="680"/>
        <w:rPr>
          <w:rFonts w:ascii="AvantGarde Bk BT" w:hAnsi="AvantGarde Bk BT" w:cs="Arial"/>
          <w:sz w:val="24"/>
          <w:szCs w:val="24"/>
        </w:rPr>
      </w:pPr>
    </w:p>
    <w:p w14:paraId="0AADCF38" w14:textId="5AF0FB7B" w:rsidR="00946007" w:rsidRDefault="00946007" w:rsidP="00946007">
      <w:pPr>
        <w:pStyle w:val="corte4fondo"/>
        <w:tabs>
          <w:tab w:val="left" w:pos="567"/>
        </w:tabs>
        <w:ind w:firstLine="680"/>
        <w:rPr>
          <w:rFonts w:ascii="AvantGarde Bk BT" w:hAnsi="AvantGarde Bk BT" w:cs="Arial"/>
          <w:sz w:val="24"/>
          <w:szCs w:val="24"/>
        </w:rPr>
      </w:pPr>
      <w:r w:rsidRPr="006C3920">
        <w:rPr>
          <w:rFonts w:ascii="AvantGarde Bk BT" w:hAnsi="AvantGarde Bk BT" w:cs="Arial"/>
          <w:sz w:val="24"/>
          <w:szCs w:val="24"/>
        </w:rPr>
        <w:t>Como respuesta a la solicitud, el sujeto obligado emitió la siguiente contestación</w:t>
      </w:r>
      <w:r w:rsidR="000442DF">
        <w:rPr>
          <w:rFonts w:ascii="AvantGarde Bk BT" w:hAnsi="AvantGarde Bk BT" w:cs="Arial"/>
          <w:sz w:val="24"/>
          <w:szCs w:val="24"/>
        </w:rPr>
        <w:t xml:space="preserve">, visible </w:t>
      </w:r>
      <w:r w:rsidR="00502980">
        <w:rPr>
          <w:rFonts w:ascii="AvantGarde Bk BT" w:hAnsi="AvantGarde Bk BT" w:cs="Arial"/>
          <w:sz w:val="24"/>
          <w:szCs w:val="24"/>
        </w:rPr>
        <w:t>a</w:t>
      </w:r>
      <w:r w:rsidR="00DD397D">
        <w:rPr>
          <w:rFonts w:ascii="AvantGarde Bk BT" w:hAnsi="AvantGarde Bk BT" w:cs="Arial"/>
          <w:sz w:val="24"/>
          <w:szCs w:val="24"/>
        </w:rPr>
        <w:t xml:space="preserve"> </w:t>
      </w:r>
      <w:r w:rsidR="000442DF">
        <w:rPr>
          <w:rFonts w:ascii="AvantGarde Bk BT" w:hAnsi="AvantGarde Bk BT" w:cs="Arial"/>
          <w:sz w:val="24"/>
          <w:szCs w:val="24"/>
        </w:rPr>
        <w:t xml:space="preserve">foja </w:t>
      </w:r>
      <w:r w:rsidR="00A56763">
        <w:rPr>
          <w:rFonts w:ascii="AvantGarde Bk BT" w:hAnsi="AvantGarde Bk BT" w:cs="Arial"/>
          <w:sz w:val="24"/>
          <w:szCs w:val="24"/>
        </w:rPr>
        <w:t>06 seis y 07 siete</w:t>
      </w:r>
      <w:r w:rsidR="000442DF">
        <w:rPr>
          <w:rFonts w:ascii="AvantGarde Bk BT" w:hAnsi="AvantGarde Bk BT" w:cs="Arial"/>
          <w:sz w:val="24"/>
          <w:szCs w:val="24"/>
        </w:rPr>
        <w:t xml:space="preserve"> de autos</w:t>
      </w:r>
      <w:r w:rsidRPr="006C3920">
        <w:rPr>
          <w:rFonts w:ascii="AvantGarde Bk BT" w:hAnsi="AvantGarde Bk BT" w:cs="Arial"/>
          <w:sz w:val="24"/>
          <w:szCs w:val="24"/>
        </w:rPr>
        <w:t>:</w:t>
      </w:r>
    </w:p>
    <w:p w14:paraId="3A54C45C" w14:textId="2A2A39EF" w:rsidR="00A218D1" w:rsidRDefault="00A218D1" w:rsidP="00946007">
      <w:pPr>
        <w:pStyle w:val="corte4fondo"/>
        <w:tabs>
          <w:tab w:val="left" w:pos="567"/>
        </w:tabs>
        <w:ind w:firstLine="680"/>
        <w:rPr>
          <w:rFonts w:ascii="AvantGarde Bk BT" w:hAnsi="AvantGarde Bk BT" w:cs="Arial"/>
          <w:sz w:val="24"/>
          <w:szCs w:val="24"/>
        </w:rPr>
      </w:pPr>
    </w:p>
    <w:p w14:paraId="1487E029" w14:textId="4CAC91BA" w:rsidR="004676FB" w:rsidRDefault="004676FB" w:rsidP="00A218D1">
      <w:pPr>
        <w:pStyle w:val="corte4fondo"/>
        <w:tabs>
          <w:tab w:val="left" w:pos="567"/>
        </w:tabs>
        <w:ind w:right="680"/>
        <w:rPr>
          <w:noProof/>
          <w:sz w:val="24"/>
          <w:szCs w:val="24"/>
        </w:rPr>
      </w:pPr>
    </w:p>
    <w:p w14:paraId="1BCC7BBD" w14:textId="135F7CF7" w:rsidR="004676FB" w:rsidRDefault="00A56763" w:rsidP="00A218D1">
      <w:pPr>
        <w:pStyle w:val="corte4fondo"/>
        <w:tabs>
          <w:tab w:val="left" w:pos="567"/>
        </w:tabs>
        <w:ind w:right="680"/>
        <w:rPr>
          <w:noProof/>
          <w:sz w:val="24"/>
          <w:szCs w:val="24"/>
        </w:rPr>
      </w:pPr>
      <w:r>
        <w:rPr>
          <w:noProof/>
        </w:rPr>
        <w:drawing>
          <wp:anchor distT="0" distB="0" distL="114300" distR="114300" simplePos="0" relativeHeight="251658240" behindDoc="0" locked="0" layoutInCell="1" allowOverlap="1" wp14:anchorId="12EC0633" wp14:editId="1E3EF759">
            <wp:simplePos x="0" y="0"/>
            <wp:positionH relativeFrom="column">
              <wp:posOffset>1026795</wp:posOffset>
            </wp:positionH>
            <wp:positionV relativeFrom="paragraph">
              <wp:posOffset>10160</wp:posOffset>
            </wp:positionV>
            <wp:extent cx="5124450" cy="62560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1727" t="17771" r="33504" b="6765"/>
                    <a:stretch/>
                  </pic:blipFill>
                  <pic:spPr bwMode="auto">
                    <a:xfrm>
                      <a:off x="0" y="0"/>
                      <a:ext cx="5124450" cy="62560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165858" w14:textId="03A83D43" w:rsidR="00DD397D" w:rsidRDefault="00DD397D" w:rsidP="00A218D1">
      <w:pPr>
        <w:pStyle w:val="corte4fondo"/>
        <w:tabs>
          <w:tab w:val="left" w:pos="567"/>
        </w:tabs>
        <w:ind w:right="680"/>
        <w:rPr>
          <w:noProof/>
          <w:sz w:val="24"/>
          <w:szCs w:val="24"/>
        </w:rPr>
      </w:pPr>
    </w:p>
    <w:p w14:paraId="66D10F34" w14:textId="2CC8F6BA" w:rsidR="00DD397D" w:rsidRDefault="00DD397D" w:rsidP="00A218D1">
      <w:pPr>
        <w:pStyle w:val="corte4fondo"/>
        <w:tabs>
          <w:tab w:val="left" w:pos="567"/>
        </w:tabs>
        <w:ind w:right="680"/>
        <w:rPr>
          <w:noProof/>
          <w:sz w:val="24"/>
          <w:szCs w:val="24"/>
        </w:rPr>
      </w:pPr>
    </w:p>
    <w:p w14:paraId="67290CA8" w14:textId="158672CC" w:rsidR="00DD397D" w:rsidRDefault="00DD397D" w:rsidP="00A218D1">
      <w:pPr>
        <w:pStyle w:val="corte4fondo"/>
        <w:tabs>
          <w:tab w:val="left" w:pos="567"/>
        </w:tabs>
        <w:ind w:right="680"/>
        <w:rPr>
          <w:noProof/>
          <w:sz w:val="24"/>
          <w:szCs w:val="24"/>
        </w:rPr>
      </w:pPr>
    </w:p>
    <w:p w14:paraId="188DB1D8" w14:textId="2BF20C26" w:rsidR="00DD397D" w:rsidRDefault="00DD397D" w:rsidP="00A218D1">
      <w:pPr>
        <w:pStyle w:val="corte4fondo"/>
        <w:tabs>
          <w:tab w:val="left" w:pos="567"/>
        </w:tabs>
        <w:ind w:right="680"/>
        <w:rPr>
          <w:noProof/>
          <w:sz w:val="24"/>
          <w:szCs w:val="24"/>
        </w:rPr>
      </w:pPr>
    </w:p>
    <w:p w14:paraId="49CF5398" w14:textId="43BCAC74" w:rsidR="00DD397D" w:rsidRDefault="00DD397D" w:rsidP="00A218D1">
      <w:pPr>
        <w:pStyle w:val="corte4fondo"/>
        <w:tabs>
          <w:tab w:val="left" w:pos="567"/>
        </w:tabs>
        <w:ind w:right="680"/>
        <w:rPr>
          <w:noProof/>
          <w:sz w:val="24"/>
          <w:szCs w:val="24"/>
        </w:rPr>
      </w:pPr>
    </w:p>
    <w:p w14:paraId="3830B967" w14:textId="50C39399" w:rsidR="00DD397D" w:rsidRDefault="00DD397D" w:rsidP="00A218D1">
      <w:pPr>
        <w:pStyle w:val="corte4fondo"/>
        <w:tabs>
          <w:tab w:val="left" w:pos="567"/>
        </w:tabs>
        <w:ind w:right="680"/>
        <w:rPr>
          <w:noProof/>
          <w:sz w:val="24"/>
          <w:szCs w:val="24"/>
        </w:rPr>
      </w:pPr>
    </w:p>
    <w:p w14:paraId="7A0232B0" w14:textId="36070ABF" w:rsidR="00DD397D" w:rsidRDefault="00DD397D" w:rsidP="00A218D1">
      <w:pPr>
        <w:pStyle w:val="corte4fondo"/>
        <w:tabs>
          <w:tab w:val="left" w:pos="567"/>
        </w:tabs>
        <w:ind w:right="680"/>
        <w:rPr>
          <w:noProof/>
          <w:sz w:val="24"/>
          <w:szCs w:val="24"/>
        </w:rPr>
      </w:pPr>
    </w:p>
    <w:p w14:paraId="47341CF3" w14:textId="1C776F15" w:rsidR="00DD397D" w:rsidRDefault="00DD397D" w:rsidP="00A218D1">
      <w:pPr>
        <w:pStyle w:val="corte4fondo"/>
        <w:tabs>
          <w:tab w:val="left" w:pos="567"/>
        </w:tabs>
        <w:ind w:right="680"/>
        <w:rPr>
          <w:noProof/>
          <w:sz w:val="24"/>
          <w:szCs w:val="24"/>
        </w:rPr>
      </w:pPr>
    </w:p>
    <w:p w14:paraId="2CED4282" w14:textId="1D44D249" w:rsidR="00DD397D" w:rsidRDefault="00DD397D" w:rsidP="00A218D1">
      <w:pPr>
        <w:pStyle w:val="corte4fondo"/>
        <w:tabs>
          <w:tab w:val="left" w:pos="567"/>
        </w:tabs>
        <w:ind w:right="680"/>
        <w:rPr>
          <w:noProof/>
          <w:sz w:val="24"/>
          <w:szCs w:val="24"/>
        </w:rPr>
      </w:pPr>
    </w:p>
    <w:p w14:paraId="7443FACE" w14:textId="51CB0ED6" w:rsidR="00DD397D" w:rsidRDefault="00DD397D" w:rsidP="00A218D1">
      <w:pPr>
        <w:pStyle w:val="corte4fondo"/>
        <w:tabs>
          <w:tab w:val="left" w:pos="567"/>
        </w:tabs>
        <w:ind w:right="680"/>
        <w:rPr>
          <w:noProof/>
          <w:sz w:val="24"/>
          <w:szCs w:val="24"/>
        </w:rPr>
      </w:pPr>
    </w:p>
    <w:p w14:paraId="7604FF41" w14:textId="34499E82" w:rsidR="00DD397D" w:rsidRDefault="00DD397D" w:rsidP="00A218D1">
      <w:pPr>
        <w:pStyle w:val="corte4fondo"/>
        <w:tabs>
          <w:tab w:val="left" w:pos="567"/>
        </w:tabs>
        <w:ind w:right="680"/>
        <w:rPr>
          <w:noProof/>
          <w:sz w:val="24"/>
          <w:szCs w:val="24"/>
        </w:rPr>
      </w:pPr>
    </w:p>
    <w:p w14:paraId="0752A7AA" w14:textId="011727C2" w:rsidR="00DD397D" w:rsidRDefault="00DD397D" w:rsidP="00A218D1">
      <w:pPr>
        <w:pStyle w:val="corte4fondo"/>
        <w:tabs>
          <w:tab w:val="left" w:pos="567"/>
        </w:tabs>
        <w:ind w:right="680"/>
        <w:rPr>
          <w:noProof/>
          <w:sz w:val="24"/>
          <w:szCs w:val="24"/>
        </w:rPr>
      </w:pPr>
    </w:p>
    <w:p w14:paraId="705CDB5F" w14:textId="76D5B06C" w:rsidR="00DD397D" w:rsidRDefault="00DD397D" w:rsidP="00A218D1">
      <w:pPr>
        <w:pStyle w:val="corte4fondo"/>
        <w:tabs>
          <w:tab w:val="left" w:pos="567"/>
        </w:tabs>
        <w:ind w:right="680"/>
        <w:rPr>
          <w:noProof/>
          <w:sz w:val="24"/>
          <w:szCs w:val="24"/>
        </w:rPr>
      </w:pPr>
    </w:p>
    <w:p w14:paraId="7EDE18FD" w14:textId="0218FD16" w:rsidR="00DD397D" w:rsidRDefault="00DD397D" w:rsidP="00A218D1">
      <w:pPr>
        <w:pStyle w:val="corte4fondo"/>
        <w:tabs>
          <w:tab w:val="left" w:pos="567"/>
        </w:tabs>
        <w:ind w:right="680"/>
        <w:rPr>
          <w:noProof/>
          <w:sz w:val="24"/>
          <w:szCs w:val="24"/>
        </w:rPr>
      </w:pPr>
    </w:p>
    <w:p w14:paraId="13B1F7FB" w14:textId="5694569C" w:rsidR="00DD397D" w:rsidRDefault="00DD397D" w:rsidP="00A218D1">
      <w:pPr>
        <w:pStyle w:val="corte4fondo"/>
        <w:tabs>
          <w:tab w:val="left" w:pos="567"/>
        </w:tabs>
        <w:ind w:right="680"/>
        <w:rPr>
          <w:noProof/>
          <w:sz w:val="24"/>
          <w:szCs w:val="24"/>
        </w:rPr>
      </w:pPr>
    </w:p>
    <w:p w14:paraId="13CB7777" w14:textId="48A3B361" w:rsidR="00DD397D" w:rsidRDefault="00DD397D" w:rsidP="00A218D1">
      <w:pPr>
        <w:pStyle w:val="corte4fondo"/>
        <w:tabs>
          <w:tab w:val="left" w:pos="567"/>
        </w:tabs>
        <w:ind w:right="680"/>
        <w:rPr>
          <w:noProof/>
          <w:sz w:val="24"/>
          <w:szCs w:val="24"/>
        </w:rPr>
      </w:pPr>
    </w:p>
    <w:p w14:paraId="4B2568F4" w14:textId="22547FDD" w:rsidR="00DD397D" w:rsidRDefault="00DD397D" w:rsidP="00A218D1">
      <w:pPr>
        <w:pStyle w:val="corte4fondo"/>
        <w:tabs>
          <w:tab w:val="left" w:pos="567"/>
        </w:tabs>
        <w:ind w:right="680"/>
        <w:rPr>
          <w:noProof/>
          <w:sz w:val="24"/>
          <w:szCs w:val="24"/>
        </w:rPr>
      </w:pPr>
    </w:p>
    <w:p w14:paraId="1EB9F3A4" w14:textId="69E997ED" w:rsidR="00DD397D" w:rsidRDefault="00DD397D" w:rsidP="00A218D1">
      <w:pPr>
        <w:pStyle w:val="corte4fondo"/>
        <w:tabs>
          <w:tab w:val="left" w:pos="567"/>
        </w:tabs>
        <w:ind w:right="680"/>
        <w:rPr>
          <w:noProof/>
          <w:sz w:val="24"/>
          <w:szCs w:val="24"/>
        </w:rPr>
      </w:pPr>
    </w:p>
    <w:p w14:paraId="417653B9" w14:textId="72C41CB2" w:rsidR="00DD397D" w:rsidRDefault="00DD397D" w:rsidP="00A218D1">
      <w:pPr>
        <w:pStyle w:val="corte4fondo"/>
        <w:tabs>
          <w:tab w:val="left" w:pos="567"/>
        </w:tabs>
        <w:ind w:right="680"/>
        <w:rPr>
          <w:noProof/>
          <w:sz w:val="24"/>
          <w:szCs w:val="24"/>
        </w:rPr>
      </w:pPr>
    </w:p>
    <w:p w14:paraId="688DD545" w14:textId="18A3CD77" w:rsidR="00DD397D" w:rsidRDefault="00DD397D" w:rsidP="00A218D1">
      <w:pPr>
        <w:pStyle w:val="corte4fondo"/>
        <w:tabs>
          <w:tab w:val="left" w:pos="567"/>
        </w:tabs>
        <w:ind w:right="680"/>
        <w:rPr>
          <w:noProof/>
          <w:sz w:val="24"/>
          <w:szCs w:val="24"/>
        </w:rPr>
      </w:pPr>
    </w:p>
    <w:p w14:paraId="5F0E0EAB" w14:textId="09B507F4" w:rsidR="00DD397D" w:rsidRDefault="00DD397D" w:rsidP="00A218D1">
      <w:pPr>
        <w:pStyle w:val="corte4fondo"/>
        <w:tabs>
          <w:tab w:val="left" w:pos="567"/>
        </w:tabs>
        <w:ind w:right="680"/>
        <w:rPr>
          <w:noProof/>
          <w:sz w:val="24"/>
          <w:szCs w:val="24"/>
        </w:rPr>
      </w:pPr>
    </w:p>
    <w:p w14:paraId="26F66322" w14:textId="726311DA" w:rsidR="00DD397D" w:rsidRPr="00A218D1" w:rsidRDefault="00DD397D" w:rsidP="00B042CF">
      <w:pPr>
        <w:pStyle w:val="corte4fondo"/>
        <w:tabs>
          <w:tab w:val="left" w:pos="567"/>
        </w:tabs>
        <w:ind w:right="680" w:firstLine="0"/>
        <w:rPr>
          <w:noProof/>
          <w:sz w:val="24"/>
          <w:szCs w:val="24"/>
        </w:rPr>
      </w:pPr>
    </w:p>
    <w:p w14:paraId="0AAB5CFB" w14:textId="77777777" w:rsidR="00A56763" w:rsidRDefault="00A56763" w:rsidP="00946007">
      <w:pPr>
        <w:pStyle w:val="corte4fondo"/>
        <w:tabs>
          <w:tab w:val="left" w:pos="567"/>
        </w:tabs>
        <w:ind w:firstLine="680"/>
        <w:rPr>
          <w:rFonts w:ascii="AvantGarde Bk BT" w:hAnsi="AvantGarde Bk BT" w:cs="Arial"/>
          <w:sz w:val="24"/>
          <w:szCs w:val="24"/>
        </w:rPr>
      </w:pPr>
    </w:p>
    <w:p w14:paraId="1E9C9AC1" w14:textId="79C47E21" w:rsidR="00A56763" w:rsidRDefault="00031E37" w:rsidP="00946007">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7640E1D3" wp14:editId="3EF7137A">
            <wp:simplePos x="0" y="0"/>
            <wp:positionH relativeFrom="margin">
              <wp:posOffset>2450465</wp:posOffset>
            </wp:positionH>
            <wp:positionV relativeFrom="paragraph">
              <wp:posOffset>-1822450</wp:posOffset>
            </wp:positionV>
            <wp:extent cx="1912620" cy="5558155"/>
            <wp:effectExtent l="6032"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1868" t="17513" r="43065" b="4706"/>
                    <a:stretch/>
                  </pic:blipFill>
                  <pic:spPr bwMode="auto">
                    <a:xfrm rot="16200000">
                      <a:off x="0" y="0"/>
                      <a:ext cx="1912620" cy="5558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137CE2" w14:textId="7E632322" w:rsidR="00A56763" w:rsidRDefault="00031E37"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55E3C7AD" wp14:editId="3B2B80EF">
            <wp:simplePos x="0" y="0"/>
            <wp:positionH relativeFrom="margin">
              <wp:align>center</wp:align>
            </wp:positionH>
            <wp:positionV relativeFrom="paragraph">
              <wp:posOffset>265430</wp:posOffset>
            </wp:positionV>
            <wp:extent cx="2647950" cy="5913120"/>
            <wp:effectExtent l="5715" t="0" r="5715" b="571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41288" t="19446" r="40932" b="10011"/>
                    <a:stretch/>
                  </pic:blipFill>
                  <pic:spPr bwMode="auto">
                    <a:xfrm rot="16200000">
                      <a:off x="0" y="0"/>
                      <a:ext cx="2647950" cy="5913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1BE5C5" w14:textId="6D1A2E15" w:rsidR="00A56763" w:rsidRDefault="00A56763" w:rsidP="00946007">
      <w:pPr>
        <w:pStyle w:val="corte4fondo"/>
        <w:tabs>
          <w:tab w:val="left" w:pos="567"/>
        </w:tabs>
        <w:ind w:firstLine="680"/>
        <w:rPr>
          <w:rFonts w:ascii="AvantGarde Bk BT" w:hAnsi="AvantGarde Bk BT" w:cs="Arial"/>
          <w:sz w:val="24"/>
          <w:szCs w:val="24"/>
        </w:rPr>
      </w:pPr>
    </w:p>
    <w:p w14:paraId="430FA470" w14:textId="76FB4E48" w:rsidR="00A56763" w:rsidRDefault="00A56763" w:rsidP="00946007">
      <w:pPr>
        <w:pStyle w:val="corte4fondo"/>
        <w:tabs>
          <w:tab w:val="left" w:pos="567"/>
        </w:tabs>
        <w:ind w:firstLine="680"/>
        <w:rPr>
          <w:rFonts w:ascii="AvantGarde Bk BT" w:hAnsi="AvantGarde Bk BT" w:cs="Arial"/>
          <w:sz w:val="24"/>
          <w:szCs w:val="24"/>
        </w:rPr>
      </w:pPr>
    </w:p>
    <w:p w14:paraId="1EC67B0A" w14:textId="2793382A" w:rsidR="00A56763" w:rsidRDefault="00A56763" w:rsidP="00946007">
      <w:pPr>
        <w:pStyle w:val="corte4fondo"/>
        <w:tabs>
          <w:tab w:val="left" w:pos="567"/>
        </w:tabs>
        <w:ind w:firstLine="680"/>
        <w:rPr>
          <w:rFonts w:ascii="AvantGarde Bk BT" w:hAnsi="AvantGarde Bk BT" w:cs="Arial"/>
          <w:sz w:val="24"/>
          <w:szCs w:val="24"/>
        </w:rPr>
      </w:pPr>
    </w:p>
    <w:p w14:paraId="65A0A9C1" w14:textId="6537C89B" w:rsidR="00A56763" w:rsidRDefault="00A56763" w:rsidP="00946007">
      <w:pPr>
        <w:pStyle w:val="corte4fondo"/>
        <w:tabs>
          <w:tab w:val="left" w:pos="567"/>
        </w:tabs>
        <w:ind w:firstLine="680"/>
        <w:rPr>
          <w:rFonts w:ascii="AvantGarde Bk BT" w:hAnsi="AvantGarde Bk BT" w:cs="Arial"/>
          <w:sz w:val="24"/>
          <w:szCs w:val="24"/>
        </w:rPr>
      </w:pPr>
    </w:p>
    <w:p w14:paraId="747A8122" w14:textId="7CD147E5" w:rsidR="00A56763" w:rsidRDefault="00A56763" w:rsidP="00946007">
      <w:pPr>
        <w:pStyle w:val="corte4fondo"/>
        <w:tabs>
          <w:tab w:val="left" w:pos="567"/>
        </w:tabs>
        <w:ind w:firstLine="680"/>
        <w:rPr>
          <w:rFonts w:ascii="AvantGarde Bk BT" w:hAnsi="AvantGarde Bk BT" w:cs="Arial"/>
          <w:sz w:val="24"/>
          <w:szCs w:val="24"/>
        </w:rPr>
      </w:pPr>
    </w:p>
    <w:p w14:paraId="479C3D26" w14:textId="7540E53C" w:rsidR="00A56763" w:rsidRDefault="00A56763" w:rsidP="00946007">
      <w:pPr>
        <w:pStyle w:val="corte4fondo"/>
        <w:tabs>
          <w:tab w:val="left" w:pos="567"/>
        </w:tabs>
        <w:ind w:firstLine="680"/>
        <w:rPr>
          <w:rFonts w:ascii="AvantGarde Bk BT" w:hAnsi="AvantGarde Bk BT" w:cs="Arial"/>
          <w:sz w:val="24"/>
          <w:szCs w:val="24"/>
        </w:rPr>
      </w:pPr>
    </w:p>
    <w:p w14:paraId="4E285F4E" w14:textId="4F16D89E" w:rsidR="00A56763" w:rsidRDefault="00A56763" w:rsidP="00031E37">
      <w:pPr>
        <w:pStyle w:val="corte4fondo"/>
        <w:tabs>
          <w:tab w:val="left" w:pos="567"/>
        </w:tabs>
        <w:ind w:firstLine="0"/>
        <w:rPr>
          <w:rFonts w:ascii="AvantGarde Bk BT" w:hAnsi="AvantGarde Bk BT" w:cs="Arial"/>
          <w:sz w:val="24"/>
          <w:szCs w:val="24"/>
        </w:rPr>
      </w:pPr>
    </w:p>
    <w:p w14:paraId="261D62AB" w14:textId="7D0F471F" w:rsidR="00946007" w:rsidRPr="006C3920" w:rsidRDefault="00946007" w:rsidP="00946007">
      <w:pPr>
        <w:pStyle w:val="corte4fondo"/>
        <w:tabs>
          <w:tab w:val="left" w:pos="567"/>
        </w:tabs>
        <w:ind w:firstLine="680"/>
        <w:rPr>
          <w:rFonts w:ascii="AvantGarde Bk BT" w:hAnsi="AvantGarde Bk BT" w:cs="Arial"/>
          <w:sz w:val="24"/>
          <w:szCs w:val="24"/>
        </w:rPr>
      </w:pPr>
      <w:r w:rsidRPr="006C3920">
        <w:rPr>
          <w:rFonts w:ascii="AvantGarde Bk BT" w:hAnsi="AvantGarde Bk BT" w:cs="Arial"/>
          <w:sz w:val="24"/>
          <w:szCs w:val="24"/>
        </w:rPr>
        <w:t>Inconforme con la respuesta recaída a su solicitud de información, el hoy recurrente interpuso el recurso de revisión que nos ocupa y manifestó:</w:t>
      </w:r>
    </w:p>
    <w:p w14:paraId="26CC0852" w14:textId="34B18720" w:rsidR="005A6A20" w:rsidRPr="006C3920" w:rsidRDefault="00E3491F" w:rsidP="00946007">
      <w:pPr>
        <w:pStyle w:val="corte4fondo"/>
        <w:tabs>
          <w:tab w:val="left" w:pos="567"/>
        </w:tabs>
        <w:ind w:firstLine="0"/>
        <w:rPr>
          <w:noProof/>
          <w:sz w:val="24"/>
          <w:szCs w:val="24"/>
        </w:rPr>
      </w:pPr>
      <w:r w:rsidRPr="006C3920">
        <w:rPr>
          <w:noProof/>
          <w:sz w:val="24"/>
          <w:szCs w:val="24"/>
        </w:rPr>
        <w:tab/>
      </w:r>
    </w:p>
    <w:p w14:paraId="6799980D" w14:textId="7D56CCC4" w:rsidR="00946007" w:rsidRPr="006C3920" w:rsidRDefault="00E3491F" w:rsidP="00F416AC">
      <w:pPr>
        <w:pStyle w:val="corte4fondo"/>
        <w:tabs>
          <w:tab w:val="left" w:pos="567"/>
        </w:tabs>
        <w:ind w:left="680" w:right="680" w:firstLine="0"/>
        <w:rPr>
          <w:rFonts w:ascii="AvantGarde Bk BT" w:hAnsi="AvantGarde Bk BT" w:cs="Arial"/>
          <w:sz w:val="24"/>
          <w:szCs w:val="24"/>
        </w:rPr>
      </w:pPr>
      <w:r w:rsidRPr="006C3920">
        <w:rPr>
          <w:noProof/>
          <w:sz w:val="24"/>
          <w:szCs w:val="24"/>
        </w:rPr>
        <w:t>“</w:t>
      </w:r>
      <w:r w:rsidR="00031E37">
        <w:rPr>
          <w:rFonts w:ascii="AvantGarde Bk BT" w:hAnsi="AvantGarde Bk BT" w:cs="Arial"/>
          <w:i/>
          <w:sz w:val="22"/>
          <w:szCs w:val="22"/>
        </w:rPr>
        <w:t>El sujeto obligado no dio contestación a la solicitud de información peticionada, ya que no proporciona la totalidad de la normatividad que le es aplicable</w:t>
      </w:r>
      <w:r w:rsidRPr="006C3920">
        <w:rPr>
          <w:rFonts w:ascii="AvantGarde Bk BT" w:hAnsi="AvantGarde Bk BT" w:cs="Arial"/>
          <w:i/>
          <w:sz w:val="24"/>
          <w:szCs w:val="24"/>
        </w:rPr>
        <w:t xml:space="preserve">” </w:t>
      </w:r>
      <w:r w:rsidR="00946007" w:rsidRPr="006C3920">
        <w:rPr>
          <w:rFonts w:ascii="AvantGarde Bk BT" w:hAnsi="AvantGarde Bk BT" w:cs="Arial"/>
          <w:b/>
          <w:sz w:val="24"/>
          <w:szCs w:val="24"/>
        </w:rPr>
        <w:t>SIC.</w:t>
      </w:r>
      <w:r w:rsidR="00946007" w:rsidRPr="006C3920">
        <w:rPr>
          <w:rFonts w:ascii="AvantGarde Bk BT" w:hAnsi="AvantGarde Bk BT" w:cs="Arial"/>
          <w:sz w:val="24"/>
          <w:szCs w:val="24"/>
        </w:rPr>
        <w:t xml:space="preserve"> (Visible </w:t>
      </w:r>
      <w:r w:rsidR="004F197D" w:rsidRPr="006C3920">
        <w:rPr>
          <w:rFonts w:ascii="AvantGarde Bk BT" w:hAnsi="AvantGarde Bk BT" w:cs="Arial"/>
          <w:sz w:val="24"/>
          <w:szCs w:val="24"/>
        </w:rPr>
        <w:t>a</w:t>
      </w:r>
      <w:r w:rsidRPr="006C3920">
        <w:rPr>
          <w:rFonts w:ascii="AvantGarde Bk BT" w:hAnsi="AvantGarde Bk BT" w:cs="Arial"/>
          <w:sz w:val="24"/>
          <w:szCs w:val="24"/>
        </w:rPr>
        <w:t xml:space="preserve"> foja 01</w:t>
      </w:r>
      <w:r w:rsidR="005A6A20" w:rsidRPr="006C3920">
        <w:rPr>
          <w:rFonts w:ascii="AvantGarde Bk BT" w:hAnsi="AvantGarde Bk BT" w:cs="Arial"/>
          <w:sz w:val="24"/>
          <w:szCs w:val="24"/>
        </w:rPr>
        <w:t xml:space="preserve"> </w:t>
      </w:r>
      <w:r w:rsidRPr="006C3920">
        <w:rPr>
          <w:rFonts w:ascii="AvantGarde Bk BT" w:hAnsi="AvantGarde Bk BT" w:cs="Arial"/>
          <w:sz w:val="24"/>
          <w:szCs w:val="24"/>
        </w:rPr>
        <w:t xml:space="preserve">uno </w:t>
      </w:r>
      <w:r w:rsidR="00946007" w:rsidRPr="006C3920">
        <w:rPr>
          <w:rFonts w:ascii="AvantGarde Bk BT" w:hAnsi="AvantGarde Bk BT" w:cs="Arial"/>
          <w:sz w:val="24"/>
          <w:szCs w:val="24"/>
        </w:rPr>
        <w:t>de autos).</w:t>
      </w:r>
    </w:p>
    <w:p w14:paraId="071F32C1" w14:textId="63560D4F" w:rsidR="00E3491F" w:rsidRDefault="00E3491F" w:rsidP="00E3491F">
      <w:pPr>
        <w:pStyle w:val="corte4fondo"/>
        <w:tabs>
          <w:tab w:val="left" w:pos="567"/>
        </w:tabs>
        <w:ind w:firstLine="0"/>
        <w:rPr>
          <w:rFonts w:ascii="AvantGarde Bk BT" w:hAnsi="AvantGarde Bk BT" w:cs="Arial"/>
          <w:sz w:val="24"/>
          <w:szCs w:val="24"/>
        </w:rPr>
      </w:pPr>
    </w:p>
    <w:p w14:paraId="6152D6E5" w14:textId="782AAA77" w:rsidR="00E5508D" w:rsidRDefault="00664490" w:rsidP="00826C4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esta Comisión </w:t>
      </w:r>
      <w:r w:rsidR="00D82B78">
        <w:rPr>
          <w:rFonts w:ascii="AvantGarde Bk BT" w:hAnsi="AvantGarde Bk BT" w:cs="Arial"/>
          <w:sz w:val="24"/>
          <w:szCs w:val="24"/>
        </w:rPr>
        <w:t xml:space="preserve">estima que le asiste la razón al particular en cuanto a </w:t>
      </w:r>
      <w:r w:rsidR="005B16B4">
        <w:rPr>
          <w:rFonts w:ascii="AvantGarde Bk BT" w:hAnsi="AvantGarde Bk BT" w:cs="Arial"/>
          <w:sz w:val="24"/>
          <w:szCs w:val="24"/>
        </w:rPr>
        <w:t>que la respuesta es incompleta ya que no se le proporcionó la totalidad de la normatividad aplicable</w:t>
      </w:r>
      <w:r w:rsidR="00826C4B">
        <w:rPr>
          <w:rFonts w:ascii="AvantGarde Bk BT" w:hAnsi="AvantGarde Bk BT" w:cs="Arial"/>
          <w:sz w:val="24"/>
          <w:szCs w:val="24"/>
        </w:rPr>
        <w:t xml:space="preserve"> al sujeto obligado, ya que la autoridad realizó una interpretación errónea de la solicitud de información al asumir que sólo se le está pidiendo la normatividad aplicable en materia de obligaciones de transparencia</w:t>
      </w:r>
      <w:r w:rsidR="00E13ED8">
        <w:rPr>
          <w:rFonts w:ascii="AvantGarde Bk BT" w:hAnsi="AvantGarde Bk BT" w:cs="Arial"/>
          <w:sz w:val="24"/>
          <w:szCs w:val="24"/>
        </w:rPr>
        <w:t>, ya que</w:t>
      </w:r>
      <w:r w:rsidR="00062C2A">
        <w:rPr>
          <w:rFonts w:ascii="AvantGarde Bk BT" w:hAnsi="AvantGarde Bk BT" w:cs="Arial"/>
          <w:sz w:val="24"/>
          <w:szCs w:val="24"/>
        </w:rPr>
        <w:t xml:space="preserve"> incluso en su informe que rindió ante esta Comisión insistió en que proporcionaba la información que en materia de transparencia le corresponde al sujeto obligado.</w:t>
      </w:r>
    </w:p>
    <w:p w14:paraId="17DA957D" w14:textId="4DC6EEC3" w:rsidR="00062C2A" w:rsidRDefault="00062C2A" w:rsidP="00826C4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Empero, la solicitud de información claramente requiere “la totalidad de la normatividad aplicable a ese sujeto obligado”, información que corresponde </w:t>
      </w:r>
      <w:r w:rsidR="006114C5">
        <w:rPr>
          <w:rFonts w:ascii="AvantGarde Bk BT" w:hAnsi="AvantGarde Bk BT" w:cs="Arial"/>
          <w:sz w:val="24"/>
          <w:szCs w:val="24"/>
        </w:rPr>
        <w:t xml:space="preserve">a la obligación de transparencia prevista en la fracción </w:t>
      </w:r>
      <w:r w:rsidR="00FB5618">
        <w:rPr>
          <w:rFonts w:ascii="AvantGarde Bk BT" w:hAnsi="AvantGarde Bk BT" w:cs="Arial"/>
          <w:sz w:val="24"/>
          <w:szCs w:val="24"/>
        </w:rPr>
        <w:t>II del artículo 84</w:t>
      </w:r>
      <w:r w:rsidR="001600BA">
        <w:rPr>
          <w:rFonts w:ascii="AvantGarde Bk BT" w:hAnsi="AvantGarde Bk BT" w:cs="Arial"/>
          <w:sz w:val="24"/>
          <w:szCs w:val="24"/>
        </w:rPr>
        <w:t xml:space="preserve"> relativa al marco normativo aplicable al sujeto obligado, mismo que debe incluir leyes, </w:t>
      </w:r>
      <w:r w:rsidR="001600BA" w:rsidRPr="001600BA">
        <w:rPr>
          <w:rFonts w:ascii="AvantGarde Bk BT" w:hAnsi="AvantGarde Bk BT" w:cs="Arial"/>
          <w:sz w:val="24"/>
          <w:szCs w:val="24"/>
        </w:rPr>
        <w:t>códigos, reglamentos, decretos de creación, manuales administrativos, reglas de operación, criterios, políticas</w:t>
      </w:r>
      <w:r w:rsidR="001600BA">
        <w:rPr>
          <w:rFonts w:ascii="AvantGarde Bk BT" w:hAnsi="AvantGarde Bk BT" w:cs="Arial"/>
          <w:sz w:val="24"/>
          <w:szCs w:val="24"/>
        </w:rPr>
        <w:t>, y cualquier otra disposición normativa que rija su actuar:</w:t>
      </w:r>
    </w:p>
    <w:p w14:paraId="2623D0AA" w14:textId="013BB6BE" w:rsidR="00E5508D" w:rsidRDefault="00E5508D" w:rsidP="00826C4B">
      <w:pPr>
        <w:pStyle w:val="corte4fondo"/>
        <w:tabs>
          <w:tab w:val="left" w:pos="567"/>
        </w:tabs>
        <w:ind w:firstLine="680"/>
        <w:rPr>
          <w:rFonts w:ascii="AvantGarde Bk BT" w:hAnsi="AvantGarde Bk BT" w:cs="Arial"/>
          <w:sz w:val="24"/>
          <w:szCs w:val="24"/>
        </w:rPr>
      </w:pPr>
    </w:p>
    <w:p w14:paraId="6ADE46C0" w14:textId="196B2798" w:rsidR="00E5508D" w:rsidRPr="006114C5" w:rsidRDefault="006114C5" w:rsidP="006114C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6114C5">
        <w:rPr>
          <w:rFonts w:ascii="AvantGarde Bk BT" w:hAnsi="AvantGarde Bk BT" w:cs="Arial"/>
          <w:b/>
          <w:i/>
          <w:sz w:val="22"/>
          <w:szCs w:val="22"/>
        </w:rPr>
        <w:t>ARTÍCULO 84.</w:t>
      </w:r>
      <w:r w:rsidRPr="006114C5">
        <w:rPr>
          <w:rFonts w:ascii="AvantGarde Bk BT" w:hAnsi="AvantGarde Bk BT" w:cs="Arial"/>
          <w:i/>
          <w:sz w:val="22"/>
          <w:szCs w:val="22"/>
        </w:rPr>
        <w:t xml:space="preserve"> Los sujetos obligados pondrán a disposición del público y mantendrán actualizada, en los respectivos medios electrónicos, de acuerdo con sus facultades,</w:t>
      </w:r>
      <w:r w:rsidRPr="006114C5">
        <w:rPr>
          <w:rFonts w:ascii="AvantGarde Bk BT" w:hAnsi="AvantGarde Bk BT" w:cs="Arial"/>
          <w:i/>
          <w:sz w:val="22"/>
          <w:szCs w:val="22"/>
        </w:rPr>
        <w:t xml:space="preserve"> </w:t>
      </w:r>
      <w:r w:rsidRPr="006114C5">
        <w:rPr>
          <w:rFonts w:ascii="AvantGarde Bk BT" w:hAnsi="AvantGarde Bk BT" w:cs="Arial"/>
          <w:i/>
          <w:sz w:val="22"/>
          <w:szCs w:val="22"/>
        </w:rPr>
        <w:t>atribuciones, funciones u objeto social, según corresponda, la información, por lo menos, de los temas, documentos y políticas que a continuación se señalan:</w:t>
      </w:r>
    </w:p>
    <w:p w14:paraId="66943EA6" w14:textId="30AB3162" w:rsidR="00E5508D" w:rsidRPr="006114C5" w:rsidRDefault="006114C5" w:rsidP="006114C5">
      <w:pPr>
        <w:pStyle w:val="corte4fondo"/>
        <w:tabs>
          <w:tab w:val="left" w:pos="567"/>
        </w:tabs>
        <w:ind w:left="680" w:right="680" w:firstLine="0"/>
        <w:rPr>
          <w:rFonts w:ascii="AvantGarde Bk BT" w:hAnsi="AvantGarde Bk BT" w:cs="Arial"/>
          <w:i/>
          <w:sz w:val="22"/>
          <w:szCs w:val="22"/>
        </w:rPr>
      </w:pPr>
      <w:r w:rsidRPr="006114C5">
        <w:rPr>
          <w:rFonts w:ascii="AvantGarde Bk BT" w:hAnsi="AvantGarde Bk BT" w:cs="Arial"/>
          <w:i/>
          <w:sz w:val="22"/>
          <w:szCs w:val="22"/>
        </w:rPr>
        <w:t>[…]</w:t>
      </w:r>
    </w:p>
    <w:p w14:paraId="6108AE0E" w14:textId="43D8AEEF" w:rsidR="00E5508D" w:rsidRDefault="006114C5" w:rsidP="006114C5">
      <w:pPr>
        <w:pStyle w:val="corte4fondo"/>
        <w:tabs>
          <w:tab w:val="left" w:pos="567"/>
        </w:tabs>
        <w:ind w:left="680" w:right="680" w:firstLine="0"/>
        <w:rPr>
          <w:rFonts w:ascii="AvantGarde Bk BT" w:hAnsi="AvantGarde Bk BT" w:cs="Arial"/>
          <w:sz w:val="24"/>
          <w:szCs w:val="24"/>
        </w:rPr>
      </w:pPr>
      <w:r w:rsidRPr="006114C5">
        <w:rPr>
          <w:rFonts w:ascii="AvantGarde Bk BT" w:hAnsi="AvantGarde Bk BT" w:cs="Arial"/>
          <w:b/>
          <w:i/>
          <w:sz w:val="22"/>
          <w:szCs w:val="22"/>
        </w:rPr>
        <w:t>II. El marco normativo aplicable al sujeto obligado</w:t>
      </w:r>
      <w:r w:rsidRPr="006114C5">
        <w:rPr>
          <w:rFonts w:ascii="AvantGarde Bk BT" w:hAnsi="AvantGarde Bk BT" w:cs="Arial"/>
          <w:i/>
          <w:sz w:val="22"/>
          <w:szCs w:val="22"/>
        </w:rPr>
        <w:t xml:space="preserve">, en el que deberá incluirse </w:t>
      </w:r>
      <w:r w:rsidRPr="006114C5">
        <w:rPr>
          <w:rFonts w:ascii="AvantGarde Bk BT" w:hAnsi="AvantGarde Bk BT" w:cs="Arial"/>
          <w:b/>
          <w:i/>
          <w:sz w:val="22"/>
          <w:szCs w:val="22"/>
        </w:rPr>
        <w:t>leyes, códigos, reglamentos, decretos de creación, manuales administrativos, reglas de operación, criterios,</w:t>
      </w:r>
      <w:r w:rsidRPr="006114C5">
        <w:rPr>
          <w:rFonts w:ascii="AvantGarde Bk BT" w:hAnsi="AvantGarde Bk BT" w:cs="Arial"/>
          <w:b/>
          <w:i/>
          <w:sz w:val="22"/>
          <w:szCs w:val="22"/>
        </w:rPr>
        <w:t xml:space="preserve"> políticas</w:t>
      </w:r>
      <w:r w:rsidRPr="006114C5">
        <w:rPr>
          <w:rFonts w:ascii="AvantGarde Bk BT" w:hAnsi="AvantGarde Bk BT" w:cs="Arial"/>
          <w:i/>
          <w:sz w:val="22"/>
          <w:szCs w:val="22"/>
        </w:rPr>
        <w:t>, entre otros</w:t>
      </w:r>
      <w:r>
        <w:rPr>
          <w:rFonts w:ascii="AvantGarde Bk BT" w:hAnsi="AvantGarde Bk BT" w:cs="Arial"/>
          <w:sz w:val="24"/>
          <w:szCs w:val="24"/>
        </w:rPr>
        <w:t>;”</w:t>
      </w:r>
    </w:p>
    <w:p w14:paraId="6ABBE156" w14:textId="41E834B4" w:rsidR="001600BA" w:rsidRDefault="001600BA" w:rsidP="006114C5">
      <w:pPr>
        <w:pStyle w:val="corte4fondo"/>
        <w:tabs>
          <w:tab w:val="left" w:pos="567"/>
        </w:tabs>
        <w:ind w:left="680" w:right="680" w:firstLine="0"/>
        <w:rPr>
          <w:rFonts w:ascii="AvantGarde Bk BT" w:hAnsi="AvantGarde Bk BT" w:cs="Arial"/>
          <w:sz w:val="24"/>
          <w:szCs w:val="24"/>
        </w:rPr>
      </w:pPr>
    </w:p>
    <w:p w14:paraId="333FAC14" w14:textId="7627DBF1" w:rsidR="003E5D6F" w:rsidRDefault="001600BA" w:rsidP="00D44676">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En este sentido, la respuesta proporcionada es incompleta y se conmina a l</w:t>
      </w:r>
      <w:r w:rsidR="00D44676">
        <w:rPr>
          <w:rFonts w:ascii="AvantGarde Bk BT" w:hAnsi="AvantGarde Bk BT" w:cs="Arial"/>
          <w:sz w:val="24"/>
          <w:szCs w:val="24"/>
        </w:rPr>
        <w:t>a</w:t>
      </w:r>
      <w:r>
        <w:rPr>
          <w:rFonts w:ascii="AvantGarde Bk BT" w:hAnsi="AvantGarde Bk BT" w:cs="Arial"/>
          <w:sz w:val="24"/>
          <w:szCs w:val="24"/>
        </w:rPr>
        <w:t xml:space="preserve"> autoridad a que emita una nueva respuesta en la que sí proporcione de manera completa, </w:t>
      </w:r>
      <w:r w:rsidRPr="00D44676">
        <w:rPr>
          <w:rFonts w:ascii="AvantGarde Bk BT" w:hAnsi="AvantGarde Bk BT" w:cs="Arial"/>
          <w:sz w:val="24"/>
          <w:szCs w:val="24"/>
          <w:u w:val="single"/>
        </w:rPr>
        <w:t>todo su marco normativo aplicable</w:t>
      </w:r>
      <w:r w:rsidR="00D44676">
        <w:rPr>
          <w:rFonts w:ascii="AvantGarde Bk BT" w:hAnsi="AvantGarde Bk BT" w:cs="Arial"/>
          <w:sz w:val="24"/>
          <w:szCs w:val="24"/>
        </w:rPr>
        <w:t xml:space="preserve">, en la inteligencia de que deberá incluir </w:t>
      </w:r>
      <w:r w:rsidR="00D44676">
        <w:rPr>
          <w:rFonts w:ascii="AvantGarde Bk BT" w:hAnsi="AvantGarde Bk BT" w:cs="Arial"/>
          <w:sz w:val="24"/>
          <w:szCs w:val="24"/>
        </w:rPr>
        <w:t xml:space="preserve">leyes, </w:t>
      </w:r>
      <w:r w:rsidR="00D44676" w:rsidRPr="001600BA">
        <w:rPr>
          <w:rFonts w:ascii="AvantGarde Bk BT" w:hAnsi="AvantGarde Bk BT" w:cs="Arial"/>
          <w:sz w:val="24"/>
          <w:szCs w:val="24"/>
        </w:rPr>
        <w:t>códigos, reglamentos, decretos de creación, manuales administrativos, reglas de operación, criterios, políticas</w:t>
      </w:r>
      <w:r w:rsidR="00D44676">
        <w:rPr>
          <w:rFonts w:ascii="AvantGarde Bk BT" w:hAnsi="AvantGarde Bk BT" w:cs="Arial"/>
          <w:sz w:val="24"/>
          <w:szCs w:val="24"/>
        </w:rPr>
        <w:t>, y cualquier otra disposición normativa que rija su actuar</w:t>
      </w:r>
      <w:r w:rsidR="00D44676">
        <w:rPr>
          <w:rFonts w:ascii="AvantGarde Bk BT" w:hAnsi="AvantGarde Bk BT" w:cs="Arial"/>
          <w:sz w:val="24"/>
          <w:szCs w:val="24"/>
        </w:rPr>
        <w:t>, tal y como lo establece el artículo 84 fracción II de la Ley de la materia, información que incluso ya debe obrar publicada en la Plataforma Estatal de Transparencia, por lo que no debe existir impedimento alguno para su entrega electrónica.</w:t>
      </w:r>
    </w:p>
    <w:p w14:paraId="07C1745F" w14:textId="77777777" w:rsidR="00D44676" w:rsidRPr="00D44676" w:rsidRDefault="00D44676" w:rsidP="00D44676">
      <w:pPr>
        <w:pStyle w:val="corte4fondo"/>
        <w:tabs>
          <w:tab w:val="left" w:pos="567"/>
        </w:tabs>
        <w:ind w:right="680"/>
        <w:rPr>
          <w:rFonts w:ascii="AvantGarde Bk BT" w:hAnsi="AvantGarde Bk BT" w:cs="Arial"/>
          <w:sz w:val="24"/>
          <w:szCs w:val="24"/>
        </w:rPr>
      </w:pPr>
    </w:p>
    <w:p w14:paraId="0ED4C2D0" w14:textId="1150E488" w:rsidR="00870BBF" w:rsidRDefault="0045476F" w:rsidP="00870BBF">
      <w:pPr>
        <w:pStyle w:val="corte4fondo"/>
        <w:tabs>
          <w:tab w:val="left" w:pos="567"/>
        </w:tabs>
        <w:ind w:firstLine="0"/>
        <w:rPr>
          <w:rFonts w:ascii="AvantGarde Bk BT" w:hAnsi="AvantGarde Bk BT" w:cs="Arial"/>
          <w:b/>
          <w:sz w:val="24"/>
          <w:szCs w:val="24"/>
        </w:rPr>
      </w:pPr>
      <w:r w:rsidRPr="006C3920">
        <w:rPr>
          <w:rFonts w:ascii="AvantGarde Bk BT" w:hAnsi="AvantGarde Bk BT" w:cs="Arial"/>
          <w:sz w:val="24"/>
          <w:szCs w:val="24"/>
        </w:rPr>
        <w:tab/>
      </w:r>
      <w:r w:rsidRPr="006C3920">
        <w:rPr>
          <w:rFonts w:ascii="AvantGarde Bk BT" w:hAnsi="AvantGarde Bk BT" w:cs="Arial"/>
          <w:b/>
          <w:sz w:val="24"/>
          <w:szCs w:val="24"/>
        </w:rPr>
        <w:t>6.1. Sentido</w:t>
      </w:r>
      <w:r w:rsidR="007A099C">
        <w:rPr>
          <w:rFonts w:ascii="AvantGarde Bk BT" w:hAnsi="AvantGarde Bk BT" w:cs="Arial"/>
          <w:b/>
          <w:sz w:val="24"/>
          <w:szCs w:val="24"/>
        </w:rPr>
        <w:t xml:space="preserve"> y efectos</w:t>
      </w:r>
      <w:r w:rsidRPr="006C3920">
        <w:rPr>
          <w:rFonts w:ascii="AvantGarde Bk BT" w:hAnsi="AvantGarde Bk BT" w:cs="Arial"/>
          <w:b/>
          <w:sz w:val="24"/>
          <w:szCs w:val="24"/>
        </w:rPr>
        <w:t xml:space="preserve"> de esta resolución.</w:t>
      </w:r>
    </w:p>
    <w:p w14:paraId="675BED13" w14:textId="77777777" w:rsidR="00664490" w:rsidRDefault="00664490" w:rsidP="00870BBF">
      <w:pPr>
        <w:pStyle w:val="corte4fondo"/>
        <w:tabs>
          <w:tab w:val="left" w:pos="567"/>
        </w:tabs>
        <w:ind w:firstLine="0"/>
        <w:rPr>
          <w:rFonts w:ascii="AvantGarde Bk BT" w:hAnsi="AvantGarde Bk BT" w:cs="Arial"/>
          <w:b/>
          <w:sz w:val="24"/>
          <w:szCs w:val="24"/>
        </w:rPr>
      </w:pPr>
    </w:p>
    <w:p w14:paraId="35DAB348" w14:textId="79D1ECF4" w:rsidR="00791C5B" w:rsidRDefault="0045476F" w:rsidP="00E33AE6">
      <w:pPr>
        <w:pStyle w:val="corte4fondo"/>
        <w:tabs>
          <w:tab w:val="left" w:pos="567"/>
        </w:tabs>
        <w:ind w:firstLine="680"/>
        <w:rPr>
          <w:rFonts w:ascii="AvantGarde Bk BT" w:hAnsi="AvantGarde Bk BT" w:cs="Arial"/>
          <w:color w:val="000000" w:themeColor="text1"/>
          <w:sz w:val="24"/>
          <w:szCs w:val="24"/>
        </w:rPr>
      </w:pPr>
      <w:r w:rsidRPr="006C3920">
        <w:rPr>
          <w:rFonts w:ascii="AvantGarde Bk BT" w:hAnsi="AvantGarde Bk BT" w:cs="Arial"/>
          <w:sz w:val="24"/>
          <w:szCs w:val="24"/>
        </w:rPr>
        <w:t>Por las consideraciones expuestas, esta Comisión Estatal de Garantía de Acceso a la Información Pública de conformidad con el artículo 175 fracción II</w:t>
      </w:r>
      <w:r w:rsidR="007A099C">
        <w:rPr>
          <w:rFonts w:ascii="AvantGarde Bk BT" w:hAnsi="AvantGarde Bk BT" w:cs="Arial"/>
          <w:sz w:val="24"/>
          <w:szCs w:val="24"/>
        </w:rPr>
        <w:t>I</w:t>
      </w:r>
      <w:r w:rsidRPr="006C3920">
        <w:rPr>
          <w:rFonts w:ascii="AvantGarde Bk BT" w:hAnsi="AvantGarde Bk BT" w:cs="Arial"/>
          <w:sz w:val="24"/>
          <w:szCs w:val="24"/>
        </w:rPr>
        <w:t xml:space="preserve"> de la Ley de Transparencia y Acceso a la Información Pública del Estado, </w:t>
      </w:r>
      <w:r w:rsidR="00546EE9">
        <w:rPr>
          <w:rFonts w:ascii="AvantGarde Bk BT" w:hAnsi="AvantGarde Bk BT" w:cs="Arial"/>
          <w:b/>
          <w:sz w:val="24"/>
          <w:szCs w:val="24"/>
        </w:rPr>
        <w:t>REVOCA</w:t>
      </w:r>
      <w:r w:rsidRPr="006C3920">
        <w:rPr>
          <w:rFonts w:ascii="AvantGarde Bk BT" w:hAnsi="AvantGarde Bk BT" w:cs="Arial"/>
          <w:b/>
          <w:sz w:val="24"/>
          <w:szCs w:val="24"/>
        </w:rPr>
        <w:t xml:space="preserve"> EL ACTO IMPUGNADO</w:t>
      </w:r>
      <w:r w:rsidR="007A099C">
        <w:rPr>
          <w:rFonts w:ascii="AvantGarde Bk BT" w:hAnsi="AvantGarde Bk BT" w:cs="Arial"/>
          <w:sz w:val="24"/>
          <w:szCs w:val="24"/>
        </w:rPr>
        <w:t xml:space="preserve"> </w:t>
      </w:r>
      <w:r w:rsidR="00814694">
        <w:rPr>
          <w:rFonts w:ascii="AvantGarde Bk BT" w:hAnsi="AvantGarde Bk BT" w:cs="Arial"/>
          <w:sz w:val="24"/>
          <w:szCs w:val="24"/>
        </w:rPr>
        <w:t>y conmina al sujeto obligado para que</w:t>
      </w:r>
      <w:r w:rsidR="00633200">
        <w:rPr>
          <w:rFonts w:ascii="AvantGarde Bk BT" w:hAnsi="AvantGarde Bk BT" w:cs="Arial"/>
          <w:sz w:val="24"/>
          <w:szCs w:val="24"/>
        </w:rPr>
        <w:t xml:space="preserve"> entregue al peticionario</w:t>
      </w:r>
      <w:r w:rsidR="00791C5B">
        <w:rPr>
          <w:rFonts w:ascii="AvantGarde Bk BT" w:hAnsi="AvantGarde Bk BT" w:cs="Arial"/>
          <w:color w:val="000000" w:themeColor="text1"/>
          <w:sz w:val="24"/>
          <w:szCs w:val="24"/>
        </w:rPr>
        <w:t>:</w:t>
      </w:r>
    </w:p>
    <w:p w14:paraId="41EA8ED3" w14:textId="49ABC0E4" w:rsidR="007A099C" w:rsidRDefault="007A099C" w:rsidP="003347E7">
      <w:pPr>
        <w:pStyle w:val="corte4fondo"/>
        <w:tabs>
          <w:tab w:val="left" w:pos="567"/>
        </w:tabs>
        <w:ind w:firstLine="0"/>
        <w:rPr>
          <w:rFonts w:ascii="AvantGarde Bk BT" w:hAnsi="AvantGarde Bk BT" w:cs="Arial"/>
          <w:sz w:val="24"/>
          <w:szCs w:val="24"/>
        </w:rPr>
      </w:pPr>
    </w:p>
    <w:p w14:paraId="562333F6" w14:textId="7D647A6A" w:rsidR="00633200" w:rsidRDefault="007A099C" w:rsidP="00D44676">
      <w:pPr>
        <w:pStyle w:val="corte4fondo"/>
        <w:tabs>
          <w:tab w:val="left" w:pos="567"/>
        </w:tabs>
        <w:ind w:left="680" w:right="680" w:firstLine="0"/>
        <w:rPr>
          <w:rFonts w:ascii="AvantGarde Bk BT" w:hAnsi="AvantGarde Bk BT" w:cs="Arial"/>
          <w:sz w:val="24"/>
          <w:szCs w:val="24"/>
        </w:rPr>
      </w:pPr>
      <w:r w:rsidRPr="007A099C">
        <w:rPr>
          <w:rFonts w:ascii="AvantGarde Bk BT" w:hAnsi="AvantGarde Bk BT" w:cs="Arial"/>
          <w:b/>
          <w:sz w:val="24"/>
          <w:szCs w:val="24"/>
        </w:rPr>
        <w:lastRenderedPageBreak/>
        <w:t>6.1.1.</w:t>
      </w:r>
      <w:r>
        <w:rPr>
          <w:rFonts w:ascii="AvantGarde Bk BT" w:hAnsi="AvantGarde Bk BT" w:cs="Arial"/>
          <w:sz w:val="24"/>
          <w:szCs w:val="24"/>
        </w:rPr>
        <w:t xml:space="preserve"> </w:t>
      </w:r>
      <w:r w:rsidR="00D44676">
        <w:rPr>
          <w:rFonts w:ascii="AvantGarde Bk BT" w:hAnsi="AvantGarde Bk BT" w:cs="Arial"/>
          <w:sz w:val="24"/>
          <w:szCs w:val="24"/>
        </w:rPr>
        <w:t>T</w:t>
      </w:r>
      <w:r w:rsidR="00D44676" w:rsidRPr="00D44676">
        <w:rPr>
          <w:rFonts w:ascii="AvantGarde Bk BT" w:hAnsi="AvantGarde Bk BT" w:cs="Arial"/>
          <w:sz w:val="24"/>
          <w:szCs w:val="24"/>
        </w:rPr>
        <w:t>odo su marco normativo aplicable, en la inteligencia de que deberá incluir leyes, códigos, reglamentos, decretos de creación, manuales administrativos, reglas de operación, criterios, políticas, y cualquier otra disposición normativa que rija su actuar, tal y como lo establece el artículo 84 frac</w:t>
      </w:r>
      <w:r w:rsidR="00D44676">
        <w:rPr>
          <w:rFonts w:ascii="AvantGarde Bk BT" w:hAnsi="AvantGarde Bk BT" w:cs="Arial"/>
          <w:sz w:val="24"/>
          <w:szCs w:val="24"/>
        </w:rPr>
        <w:t>ción II de la Ley de la materia.</w:t>
      </w:r>
      <w:r w:rsidR="00D44676" w:rsidRPr="00D44676">
        <w:rPr>
          <w:rFonts w:ascii="AvantGarde Bk BT" w:hAnsi="AvantGarde Bk BT" w:cs="Arial"/>
          <w:sz w:val="24"/>
          <w:szCs w:val="24"/>
        </w:rPr>
        <w:t xml:space="preserve"> </w:t>
      </w:r>
    </w:p>
    <w:p w14:paraId="10FB88E5" w14:textId="77777777" w:rsidR="00D44676" w:rsidRPr="00633200" w:rsidRDefault="00D44676" w:rsidP="00D44676">
      <w:pPr>
        <w:pStyle w:val="corte4fondo"/>
        <w:tabs>
          <w:tab w:val="left" w:pos="567"/>
        </w:tabs>
        <w:ind w:left="680" w:right="680" w:firstLine="0"/>
        <w:rPr>
          <w:rFonts w:ascii="AvantGarde Bk BT" w:hAnsi="AvantGarde Bk BT" w:cs="Arial"/>
          <w:sz w:val="24"/>
          <w:szCs w:val="24"/>
        </w:rPr>
      </w:pPr>
    </w:p>
    <w:p w14:paraId="7CDE6DB6" w14:textId="77ADA5F7" w:rsidR="00870BBF" w:rsidRPr="009C27DF" w:rsidRDefault="00870BBF" w:rsidP="00870BB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6.</w:t>
      </w:r>
      <w:r w:rsidR="00633200">
        <w:rPr>
          <w:rFonts w:ascii="AvantGarde Bk BT" w:hAnsi="AvantGarde Bk BT" w:cs="Arial"/>
          <w:b/>
          <w:sz w:val="24"/>
          <w:szCs w:val="24"/>
        </w:rPr>
        <w:t>2</w:t>
      </w:r>
      <w:r w:rsidR="008A2655">
        <w:rPr>
          <w:rFonts w:ascii="AvantGarde Bk BT" w:hAnsi="AvantGarde Bk BT" w:cs="Arial"/>
          <w:b/>
          <w:sz w:val="24"/>
          <w:szCs w:val="24"/>
        </w:rPr>
        <w:t>.</w:t>
      </w:r>
      <w:r>
        <w:rPr>
          <w:rFonts w:ascii="AvantGarde Bk BT" w:hAnsi="AvantGarde Bk BT" w:cs="Arial"/>
          <w:b/>
          <w:sz w:val="24"/>
          <w:szCs w:val="24"/>
        </w:rPr>
        <w:t xml:space="preserve"> Precisiones de esta resolución. </w:t>
      </w:r>
    </w:p>
    <w:p w14:paraId="7C23C744" w14:textId="573B7310" w:rsidR="00870BBF" w:rsidRDefault="00870BBF" w:rsidP="00870BBF">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3A06821" w14:textId="77777777" w:rsidR="00870BBF"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6BCDCAC3" w14:textId="685F77A6" w:rsidR="00870BBF" w:rsidRPr="00870BBF"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50E89B7E" w14:textId="0E2866A8" w:rsidR="00870BBF" w:rsidRPr="000A7035" w:rsidRDefault="00870BBF" w:rsidP="00870BB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6.</w:t>
      </w:r>
      <w:r w:rsidR="00633200">
        <w:rPr>
          <w:rFonts w:ascii="AvantGarde Bk BT" w:hAnsi="AvantGarde Bk BT" w:cs="Arial"/>
          <w:b/>
          <w:sz w:val="24"/>
          <w:szCs w:val="24"/>
        </w:rPr>
        <w:t>3</w:t>
      </w:r>
      <w:r w:rsidR="008A2655">
        <w:rPr>
          <w:rFonts w:ascii="AvantGarde Bk BT" w:hAnsi="AvantGarde Bk BT" w:cs="Arial"/>
          <w:b/>
          <w:sz w:val="24"/>
          <w:szCs w:val="24"/>
        </w:rPr>
        <w:t>.</w:t>
      </w:r>
      <w:r>
        <w:rPr>
          <w:rFonts w:ascii="AvantGarde Bk BT" w:hAnsi="AvantGarde Bk BT" w:cs="Arial"/>
          <w:b/>
          <w:sz w:val="24"/>
          <w:szCs w:val="24"/>
        </w:rPr>
        <w:t xml:space="preserve"> </w:t>
      </w:r>
      <w:r w:rsidRPr="000A7035">
        <w:rPr>
          <w:rFonts w:ascii="AvantGarde Bk BT" w:hAnsi="AvantGarde Bk BT" w:cs="Arial"/>
          <w:b/>
          <w:sz w:val="24"/>
          <w:szCs w:val="24"/>
        </w:rPr>
        <w:t>Modalidad de la información.</w:t>
      </w:r>
    </w:p>
    <w:p w14:paraId="06A205F9" w14:textId="79FBFC57" w:rsidR="00870BBF" w:rsidRPr="00BF1B91" w:rsidRDefault="00870BBF" w:rsidP="00870BBF">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w:t>
      </w:r>
      <w:r w:rsidR="00B221A5">
        <w:rPr>
          <w:rFonts w:ascii="AvantGarde Bk BT" w:hAnsi="AvantGarde Bk BT" w:cs="Arial"/>
          <w:sz w:val="24"/>
          <w:szCs w:val="24"/>
        </w:rPr>
        <w:t xml:space="preserve"> </w:t>
      </w:r>
      <w:r w:rsidRPr="00BF1B91">
        <w:rPr>
          <w:rFonts w:ascii="AvantGarde Bk BT" w:hAnsi="AvantGarde Bk BT" w:cs="Arial"/>
          <w:sz w:val="24"/>
          <w:szCs w:val="24"/>
        </w:rPr>
        <w:t xml:space="preserve">ésta deberá hacerlo a través </w:t>
      </w:r>
      <w:r w:rsidR="00861923" w:rsidRPr="00BF1B91">
        <w:rPr>
          <w:rFonts w:ascii="AvantGarde Bk BT" w:hAnsi="AvantGarde Bk BT" w:cs="Arial"/>
          <w:sz w:val="24"/>
          <w:szCs w:val="24"/>
        </w:rPr>
        <w:t>del</w:t>
      </w:r>
      <w:r w:rsidR="00861923" w:rsidRPr="00861923">
        <w:rPr>
          <w:rFonts w:ascii="AvantGarde Bk BT" w:hAnsi="AvantGarde Bk BT" w:cs="Arial"/>
          <w:b/>
          <w:sz w:val="24"/>
          <w:szCs w:val="24"/>
        </w:rPr>
        <w:t xml:space="preserve"> correo electrónico </w:t>
      </w:r>
      <w:r w:rsidR="00861923" w:rsidRPr="00BF1B91">
        <w:rPr>
          <w:rFonts w:ascii="AvantGarde Bk BT" w:hAnsi="AvantGarde Bk BT" w:cs="Arial"/>
          <w:sz w:val="24"/>
          <w:szCs w:val="24"/>
        </w:rPr>
        <w:t>que el particular designó para recibir notificaciones</w:t>
      </w:r>
      <w:r w:rsidRPr="00BF1B91">
        <w:rPr>
          <w:rFonts w:ascii="AvantGarde Bk BT" w:hAnsi="AvantGarde Bk BT" w:cs="Arial"/>
          <w:sz w:val="24"/>
          <w:szCs w:val="24"/>
        </w:rPr>
        <w:t>.</w:t>
      </w:r>
    </w:p>
    <w:p w14:paraId="10CBC2BA" w14:textId="12EDDA7C" w:rsidR="00870BBF" w:rsidRPr="000A7035" w:rsidRDefault="00870BBF" w:rsidP="00870BBF">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w:t>
      </w:r>
      <w:r w:rsidR="00633200">
        <w:rPr>
          <w:rFonts w:ascii="AvantGarde Bk BT" w:hAnsi="AvantGarde Bk BT" w:cs="Arial"/>
          <w:b/>
          <w:sz w:val="24"/>
          <w:szCs w:val="24"/>
        </w:rPr>
        <w:t>4</w:t>
      </w:r>
      <w:r w:rsidRPr="000A7035">
        <w:rPr>
          <w:rFonts w:ascii="AvantGarde Bk BT" w:hAnsi="AvantGarde Bk BT" w:cs="Arial"/>
          <w:b/>
          <w:sz w:val="24"/>
          <w:szCs w:val="24"/>
        </w:rPr>
        <w:t xml:space="preserve">. Plazo para el cumplimento de esta resolución e informe sobre el cumplimento a la misma. </w:t>
      </w:r>
    </w:p>
    <w:p w14:paraId="57CF816F" w14:textId="0367F949" w:rsidR="00B746D4" w:rsidRDefault="00870BBF" w:rsidP="00870BBF">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7F779E">
        <w:rPr>
          <w:rFonts w:ascii="AvantGarde Bk BT" w:hAnsi="AvantGarde Bk BT" w:cs="Arial"/>
          <w:sz w:val="24"/>
          <w:szCs w:val="24"/>
          <w:u w:val="single"/>
        </w:rPr>
        <w:t>05 cinco</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Pr>
          <w:rFonts w:ascii="AvantGarde Bk BT" w:hAnsi="AvantGarde Bk BT" w:cs="Arial"/>
          <w:sz w:val="24"/>
          <w:szCs w:val="24"/>
        </w:rPr>
        <w:t>sujeto</w:t>
      </w:r>
      <w:r w:rsidRPr="000A7035">
        <w:rPr>
          <w:rFonts w:ascii="AvantGarde Bk BT" w:hAnsi="AvantGarde Bk BT" w:cs="Arial"/>
          <w:sz w:val="24"/>
          <w:szCs w:val="24"/>
        </w:rPr>
        <w:t xml:space="preserve"> obligado </w:t>
      </w:r>
      <w:r w:rsidR="00B746D4">
        <w:rPr>
          <w:rFonts w:ascii="AvantGarde Bk BT" w:hAnsi="AvantGarde Bk BT" w:cs="Arial"/>
          <w:sz w:val="24"/>
          <w:szCs w:val="24"/>
        </w:rPr>
        <w:t>en virtud de que la información consiste en obligaciones de transparencia.</w:t>
      </w:r>
    </w:p>
    <w:p w14:paraId="73FA25EB" w14:textId="09AA76AD" w:rsidR="00870BBF" w:rsidRPr="000A7035" w:rsidRDefault="00B746D4" w:rsidP="00870BB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V</w:t>
      </w:r>
      <w:r w:rsidR="00870BBF" w:rsidRPr="000A7035">
        <w:rPr>
          <w:rFonts w:ascii="AvantGarde Bk BT" w:hAnsi="AvantGarde Bk BT" w:cs="Arial"/>
          <w:sz w:val="24"/>
          <w:szCs w:val="24"/>
        </w:rPr>
        <w:t xml:space="preserve">encido este término, de conformidad con el artículo 177, segundo párrafo de la Ley de la materia, el </w:t>
      </w:r>
      <w:r w:rsidR="00DB66B2">
        <w:rPr>
          <w:rFonts w:ascii="AvantGarde Bk BT" w:hAnsi="AvantGarde Bk BT" w:cs="Arial"/>
          <w:sz w:val="24"/>
          <w:szCs w:val="24"/>
        </w:rPr>
        <w:t>sujeto</w:t>
      </w:r>
      <w:r w:rsidR="00870BBF" w:rsidRPr="000A7035">
        <w:rPr>
          <w:rFonts w:ascii="AvantGarde Bk BT" w:hAnsi="AvantGarde Bk BT" w:cs="Arial"/>
          <w:sz w:val="24"/>
          <w:szCs w:val="24"/>
        </w:rPr>
        <w:t xml:space="preserve"> obligado deberá informar a esta Comisión de Transparencia </w:t>
      </w:r>
      <w:r w:rsidR="00870BBF" w:rsidRPr="000A7035">
        <w:rPr>
          <w:rFonts w:ascii="AvantGarde Bk BT" w:hAnsi="AvantGarde Bk BT" w:cs="Arial"/>
          <w:sz w:val="24"/>
          <w:szCs w:val="24"/>
        </w:rPr>
        <w:lastRenderedPageBreak/>
        <w:t xml:space="preserve">el cumplimento al presente fallo en un plazo que no deberá de exceder de tres días hábiles, </w:t>
      </w:r>
      <w:r w:rsidR="00DB66B2">
        <w:rPr>
          <w:rFonts w:ascii="AvantGarde Bk BT" w:hAnsi="AvantGarde Bk BT" w:cs="Arial"/>
          <w:sz w:val="24"/>
          <w:szCs w:val="24"/>
        </w:rPr>
        <w:t>lo que</w:t>
      </w:r>
      <w:r w:rsidR="00870BBF" w:rsidRPr="000A7035">
        <w:rPr>
          <w:rFonts w:ascii="AvantGarde Bk BT" w:hAnsi="AvantGarde Bk BT" w:cs="Arial"/>
          <w:sz w:val="24"/>
          <w:szCs w:val="24"/>
        </w:rPr>
        <w:t xml:space="preserve"> justificará con los documentos necesarios el cumplimento a lo aquí ordenado.</w:t>
      </w:r>
    </w:p>
    <w:p w14:paraId="5E8DAC18" w14:textId="16F0799A" w:rsidR="00870BBF" w:rsidRPr="000A7035" w:rsidRDefault="00870BBF" w:rsidP="00870BBF">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w:t>
      </w:r>
      <w:r w:rsidR="001B36B8">
        <w:rPr>
          <w:rFonts w:ascii="AvantGarde Bk BT" w:hAnsi="AvantGarde Bk BT" w:cs="Arial"/>
          <w:b/>
          <w:sz w:val="24"/>
          <w:szCs w:val="24"/>
        </w:rPr>
        <w:t>5</w:t>
      </w:r>
      <w:r w:rsidRPr="000A7035">
        <w:rPr>
          <w:rFonts w:ascii="AvantGarde Bk BT" w:hAnsi="AvantGarde Bk BT" w:cs="Arial"/>
          <w:b/>
          <w:sz w:val="24"/>
          <w:szCs w:val="24"/>
        </w:rPr>
        <w:t>. Medida de apremio en caso de incumplimiento a la resolución.</w:t>
      </w:r>
    </w:p>
    <w:p w14:paraId="7C0FFB24" w14:textId="186AA30B" w:rsidR="00870BBF" w:rsidRPr="000A7035" w:rsidRDefault="00870BBF" w:rsidP="00870BBF">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Pr>
          <w:rFonts w:ascii="AvantGarde Bk BT" w:hAnsi="AvantGarde Bk BT" w:cs="Arial"/>
          <w:sz w:val="24"/>
          <w:szCs w:val="24"/>
        </w:rPr>
        <w:t>sujeto</w:t>
      </w:r>
      <w:r w:rsidRPr="000A7035">
        <w:rPr>
          <w:rFonts w:ascii="AvantGarde Bk BT" w:hAnsi="AvantGarde Bk BT" w:cs="Arial"/>
          <w:sz w:val="24"/>
          <w:szCs w:val="24"/>
        </w:rPr>
        <w:t xml:space="preserve"> obligado que</w:t>
      </w:r>
      <w:r w:rsidR="00E733B6">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w:t>
      </w:r>
      <w:r w:rsidRPr="001D070F">
        <w:rPr>
          <w:rFonts w:ascii="AvantGarde Bk BT" w:hAnsi="AvantGarde Bk BT" w:cs="Arial"/>
          <w:b/>
          <w:sz w:val="24"/>
          <w:szCs w:val="24"/>
        </w:rPr>
        <w:t>Amonestación Privada</w:t>
      </w:r>
      <w:r w:rsidRPr="000A7035">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0C229FE6" w14:textId="59806983" w:rsidR="00870BBF" w:rsidRPr="000A7035" w:rsidRDefault="00870BBF" w:rsidP="00870BBF">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w:t>
      </w:r>
      <w:r w:rsidR="00D404EB">
        <w:rPr>
          <w:rFonts w:ascii="AvantGarde Bk BT" w:hAnsi="AvantGarde Bk BT" w:cs="Arial"/>
          <w:b/>
          <w:sz w:val="24"/>
          <w:szCs w:val="24"/>
        </w:rPr>
        <w:t>6</w:t>
      </w:r>
      <w:r w:rsidRPr="000A7035">
        <w:rPr>
          <w:rFonts w:ascii="AvantGarde Bk BT" w:hAnsi="AvantGarde Bk BT" w:cs="Arial"/>
          <w:b/>
          <w:sz w:val="24"/>
          <w:szCs w:val="24"/>
        </w:rPr>
        <w:t>. Medio de impugnación.</w:t>
      </w:r>
    </w:p>
    <w:p w14:paraId="275CEBEF" w14:textId="77777777" w:rsidR="00870BBF" w:rsidRPr="000A7035" w:rsidRDefault="00870BBF" w:rsidP="00870BBF">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B258FE" w14:textId="77777777" w:rsidR="0045476F" w:rsidRPr="006C3920" w:rsidRDefault="0045476F" w:rsidP="0045476F">
      <w:pPr>
        <w:pStyle w:val="corte4fondo"/>
        <w:tabs>
          <w:tab w:val="left" w:pos="567"/>
        </w:tabs>
        <w:rPr>
          <w:rFonts w:ascii="AvantGarde Bk BT" w:hAnsi="AvantGarde Bk BT" w:cs="Arial"/>
          <w:sz w:val="24"/>
          <w:szCs w:val="24"/>
        </w:rPr>
      </w:pPr>
    </w:p>
    <w:p w14:paraId="730CD7EB" w14:textId="77777777" w:rsidR="0045476F" w:rsidRPr="006C3920" w:rsidRDefault="0045476F" w:rsidP="0045476F">
      <w:pPr>
        <w:pStyle w:val="corte4fondo"/>
        <w:tabs>
          <w:tab w:val="left" w:pos="567"/>
        </w:tabs>
        <w:jc w:val="center"/>
        <w:rPr>
          <w:rFonts w:ascii="AvantGarde Bk BT" w:hAnsi="AvantGarde Bk BT" w:cs="Arial"/>
          <w:b/>
          <w:sz w:val="24"/>
          <w:szCs w:val="24"/>
        </w:rPr>
      </w:pPr>
      <w:r w:rsidRPr="006C3920">
        <w:rPr>
          <w:rFonts w:ascii="AvantGarde Bk BT" w:hAnsi="AvantGarde Bk BT" w:cs="Arial"/>
          <w:b/>
          <w:sz w:val="24"/>
          <w:szCs w:val="24"/>
        </w:rPr>
        <w:t>RESOLUTIVO</w:t>
      </w:r>
    </w:p>
    <w:p w14:paraId="4EC455CB" w14:textId="77777777" w:rsidR="0045476F" w:rsidRPr="006C3920" w:rsidRDefault="0045476F" w:rsidP="0045476F">
      <w:pPr>
        <w:pStyle w:val="corte4fondo"/>
        <w:tabs>
          <w:tab w:val="left" w:pos="567"/>
        </w:tabs>
        <w:ind w:firstLine="0"/>
        <w:rPr>
          <w:rFonts w:ascii="AvantGarde Bk BT" w:hAnsi="AvantGarde Bk BT" w:cs="Arial"/>
          <w:b/>
          <w:sz w:val="24"/>
          <w:szCs w:val="24"/>
        </w:rPr>
      </w:pPr>
    </w:p>
    <w:p w14:paraId="5D1C3DA9" w14:textId="77777777" w:rsidR="0045476F" w:rsidRPr="006C3920" w:rsidRDefault="0045476F" w:rsidP="0045476F">
      <w:pPr>
        <w:pStyle w:val="corte4fondo"/>
        <w:tabs>
          <w:tab w:val="left" w:pos="567"/>
        </w:tabs>
        <w:ind w:left="680" w:firstLine="0"/>
        <w:rPr>
          <w:rFonts w:ascii="AvantGarde Bk BT" w:hAnsi="AvantGarde Bk BT" w:cs="Arial"/>
          <w:sz w:val="24"/>
          <w:szCs w:val="24"/>
        </w:rPr>
      </w:pPr>
      <w:r w:rsidRPr="006C3920">
        <w:rPr>
          <w:rFonts w:ascii="AvantGarde Bk BT" w:hAnsi="AvantGarde Bk BT" w:cs="Arial"/>
          <w:sz w:val="24"/>
          <w:szCs w:val="24"/>
        </w:rPr>
        <w:t xml:space="preserve">Por lo expuesto y fundado, </w:t>
      </w:r>
      <w:r w:rsidRPr="006C3920">
        <w:rPr>
          <w:rFonts w:ascii="AvantGarde Bk BT" w:hAnsi="AvantGarde Bk BT" w:cs="Arial"/>
          <w:b/>
          <w:sz w:val="24"/>
          <w:szCs w:val="24"/>
        </w:rPr>
        <w:t>SE RESUELVE</w:t>
      </w:r>
      <w:r w:rsidRPr="006C3920">
        <w:rPr>
          <w:rFonts w:ascii="AvantGarde Bk BT" w:hAnsi="AvantGarde Bk BT" w:cs="Arial"/>
          <w:sz w:val="24"/>
          <w:szCs w:val="24"/>
        </w:rPr>
        <w:t>:</w:t>
      </w:r>
    </w:p>
    <w:p w14:paraId="1F767255" w14:textId="77777777" w:rsidR="0045476F" w:rsidRPr="006C3920" w:rsidRDefault="0045476F" w:rsidP="0045476F">
      <w:pPr>
        <w:pStyle w:val="corte4fondo"/>
        <w:tabs>
          <w:tab w:val="left" w:pos="567"/>
        </w:tabs>
        <w:rPr>
          <w:rFonts w:ascii="AvantGarde Bk BT" w:hAnsi="AvantGarde Bk BT" w:cs="Arial"/>
          <w:sz w:val="24"/>
          <w:szCs w:val="24"/>
        </w:rPr>
      </w:pPr>
    </w:p>
    <w:p w14:paraId="1E0CFCF9" w14:textId="38C2CAFD" w:rsidR="0045476F" w:rsidRPr="006C3920" w:rsidRDefault="0045476F" w:rsidP="0045476F">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ÚNICO.</w:t>
      </w:r>
      <w:r w:rsidRPr="006C3920">
        <w:rPr>
          <w:rFonts w:ascii="AvantGarde Bk BT" w:hAnsi="AvantGarde Bk BT" w:cs="Arial"/>
          <w:sz w:val="24"/>
          <w:szCs w:val="24"/>
        </w:rPr>
        <w:t xml:space="preserve"> Esta Comisión Estatal de Garantía y Acceso a la Información Pública, con fundamento en el artículo 175, fracción II</w:t>
      </w:r>
      <w:r w:rsidR="00E733B6">
        <w:rPr>
          <w:rFonts w:ascii="AvantGarde Bk BT" w:hAnsi="AvantGarde Bk BT" w:cs="Arial"/>
          <w:sz w:val="24"/>
          <w:szCs w:val="24"/>
        </w:rPr>
        <w:t>I</w:t>
      </w:r>
      <w:r w:rsidRPr="006C3920">
        <w:rPr>
          <w:rFonts w:ascii="AvantGarde Bk BT" w:hAnsi="AvantGarde Bk BT" w:cs="Arial"/>
          <w:sz w:val="24"/>
          <w:szCs w:val="24"/>
        </w:rPr>
        <w:t xml:space="preserve"> de la Ley de Transparencia y Acceso a la Información Pública del Estado, </w:t>
      </w:r>
      <w:r w:rsidR="001F3EFE">
        <w:rPr>
          <w:rFonts w:ascii="AvantGarde Bk BT" w:hAnsi="AvantGarde Bk BT" w:cs="Arial"/>
          <w:b/>
          <w:sz w:val="24"/>
          <w:szCs w:val="24"/>
        </w:rPr>
        <w:t>REVOCA</w:t>
      </w:r>
      <w:r w:rsidRPr="006C3920">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351AAFB" w14:textId="77777777" w:rsidR="0045476F" w:rsidRPr="006C3920" w:rsidRDefault="0045476F" w:rsidP="0045476F">
      <w:pPr>
        <w:pStyle w:val="corte4fondo"/>
        <w:tabs>
          <w:tab w:val="left" w:pos="567"/>
        </w:tabs>
        <w:rPr>
          <w:rFonts w:ascii="AvantGarde Bk BT" w:hAnsi="AvantGarde Bk BT" w:cs="Arial"/>
          <w:sz w:val="24"/>
          <w:szCs w:val="24"/>
        </w:rPr>
      </w:pPr>
    </w:p>
    <w:p w14:paraId="3C28EA19" w14:textId="35800968" w:rsidR="00E733B6" w:rsidRDefault="0045476F" w:rsidP="00CB3B31">
      <w:pPr>
        <w:pStyle w:val="corte4fondo"/>
        <w:tabs>
          <w:tab w:val="left" w:pos="567"/>
        </w:tabs>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por oficio a las autoridades y al recurrente por el medio que designó.</w:t>
      </w:r>
    </w:p>
    <w:p w14:paraId="0BF5AA22" w14:textId="77777777" w:rsidR="00720D35" w:rsidRPr="006C3920" w:rsidRDefault="00720D35" w:rsidP="00CB3B31">
      <w:pPr>
        <w:pStyle w:val="corte4fondo"/>
        <w:tabs>
          <w:tab w:val="left" w:pos="567"/>
        </w:tabs>
        <w:rPr>
          <w:rFonts w:ascii="AvantGarde Bk BT" w:hAnsi="AvantGarde Bk BT" w:cs="Arial"/>
          <w:sz w:val="24"/>
          <w:szCs w:val="24"/>
        </w:rPr>
      </w:pPr>
      <w:bookmarkStart w:id="0" w:name="_GoBack"/>
      <w:bookmarkEnd w:id="0"/>
    </w:p>
    <w:p w14:paraId="4191B4B5" w14:textId="77F7E14A" w:rsidR="00D92AAF" w:rsidRPr="006631C4" w:rsidRDefault="0045476F" w:rsidP="00CB3B31">
      <w:pPr>
        <w:pStyle w:val="corte4fondo"/>
        <w:tabs>
          <w:tab w:val="left" w:pos="567"/>
        </w:tabs>
        <w:ind w:left="113" w:firstLine="680"/>
        <w:rPr>
          <w:rFonts w:ascii="AvantGarde Bk BT" w:hAnsi="AvantGarde Bk BT"/>
          <w:sz w:val="24"/>
          <w:szCs w:val="24"/>
        </w:rPr>
      </w:pPr>
      <w:r w:rsidRPr="006C3920">
        <w:rPr>
          <w:rFonts w:ascii="AvantGarde Bk BT" w:hAnsi="AvantGarde Bk BT" w:cs="Arial"/>
          <w:sz w:val="24"/>
          <w:szCs w:val="24"/>
        </w:rPr>
        <w:lastRenderedPageBreak/>
        <w:t xml:space="preserve">Así lo resolvieron por unanimidad de votos en </w:t>
      </w:r>
      <w:r w:rsidR="00866363">
        <w:rPr>
          <w:rFonts w:ascii="AvantGarde Bk BT" w:hAnsi="AvantGarde Bk BT" w:cs="Arial"/>
          <w:color w:val="000000" w:themeColor="text1"/>
          <w:sz w:val="24"/>
          <w:szCs w:val="24"/>
        </w:rPr>
        <w:t xml:space="preserve">la Sesión </w:t>
      </w:r>
      <w:r w:rsidR="00F3567E">
        <w:rPr>
          <w:rFonts w:ascii="AvantGarde Bk BT" w:hAnsi="AvantGarde Bk BT" w:cs="Arial"/>
          <w:color w:val="000000" w:themeColor="text1"/>
          <w:sz w:val="24"/>
          <w:szCs w:val="24"/>
        </w:rPr>
        <w:t>O</w:t>
      </w:r>
      <w:r w:rsidRPr="006C3920">
        <w:rPr>
          <w:rFonts w:ascii="AvantGarde Bk BT" w:hAnsi="AvantGarde Bk BT" w:cs="Arial"/>
          <w:color w:val="000000" w:themeColor="text1"/>
          <w:sz w:val="24"/>
          <w:szCs w:val="24"/>
        </w:rPr>
        <w:t xml:space="preserve">rdinaria del </w:t>
      </w:r>
      <w:r w:rsidR="00F3567E">
        <w:rPr>
          <w:rFonts w:ascii="AvantGarde Bk BT" w:hAnsi="AvantGarde Bk BT" w:cs="Arial"/>
          <w:color w:val="000000" w:themeColor="text1"/>
          <w:sz w:val="24"/>
          <w:szCs w:val="24"/>
        </w:rPr>
        <w:t xml:space="preserve">07 siete de noviembre </w:t>
      </w:r>
      <w:r w:rsidR="00102840">
        <w:rPr>
          <w:rFonts w:ascii="AvantGarde Bk BT" w:hAnsi="AvantGarde Bk BT" w:cs="Arial"/>
          <w:color w:val="000000" w:themeColor="text1"/>
          <w:sz w:val="24"/>
          <w:szCs w:val="24"/>
        </w:rPr>
        <w:t>de 2022 dos mil veintidós</w:t>
      </w:r>
      <w:r w:rsidRPr="006C3920">
        <w:rPr>
          <w:rFonts w:ascii="AvantGarde Bk BT" w:hAnsi="AvantGarde Bk BT" w:cs="Arial"/>
          <w:sz w:val="24"/>
          <w:szCs w:val="24"/>
        </w:rPr>
        <w:t xml:space="preserve">, los Comisionados </w:t>
      </w:r>
      <w:r w:rsidRPr="006C3920">
        <w:rPr>
          <w:rFonts w:ascii="AvantGarde Bk BT" w:hAnsi="AvantGarde Bk BT" w:cs="Arial"/>
          <w:b/>
          <w:sz w:val="24"/>
          <w:szCs w:val="24"/>
        </w:rPr>
        <w:t>L</w:t>
      </w:r>
      <w:r w:rsidR="00102840" w:rsidRPr="006C3920">
        <w:rPr>
          <w:rFonts w:ascii="AvantGarde Bk BT" w:hAnsi="AvantGarde Bk BT" w:cs="Arial"/>
          <w:b/>
          <w:sz w:val="24"/>
          <w:szCs w:val="24"/>
        </w:rPr>
        <w:t>icenciado</w:t>
      </w:r>
      <w:r w:rsidRPr="006C3920">
        <w:rPr>
          <w:rFonts w:ascii="AvantGarde Bk BT" w:hAnsi="AvantGarde Bk BT" w:cs="Arial"/>
          <w:b/>
          <w:sz w:val="24"/>
          <w:szCs w:val="24"/>
        </w:rPr>
        <w:t xml:space="preserve"> D</w:t>
      </w:r>
      <w:r w:rsidR="00102840" w:rsidRPr="006C3920">
        <w:rPr>
          <w:rFonts w:ascii="AvantGarde Bk BT" w:hAnsi="AvantGarde Bk BT" w:cs="Arial"/>
          <w:b/>
          <w:sz w:val="24"/>
          <w:szCs w:val="24"/>
        </w:rPr>
        <w:t xml:space="preserve">avid </w:t>
      </w:r>
      <w:r w:rsidRPr="006C3920">
        <w:rPr>
          <w:rFonts w:ascii="AvantGarde Bk BT" w:hAnsi="AvantGarde Bk BT" w:cs="Arial"/>
          <w:b/>
          <w:sz w:val="24"/>
          <w:szCs w:val="24"/>
        </w:rPr>
        <w:t>E</w:t>
      </w:r>
      <w:r w:rsidR="00102840" w:rsidRPr="006C3920">
        <w:rPr>
          <w:rFonts w:ascii="AvantGarde Bk BT" w:hAnsi="AvantGarde Bk BT" w:cs="Arial"/>
          <w:b/>
          <w:sz w:val="24"/>
          <w:szCs w:val="24"/>
        </w:rPr>
        <w:t>nrique</w:t>
      </w:r>
      <w:r w:rsidRPr="006C3920">
        <w:rPr>
          <w:rFonts w:ascii="AvantGarde Bk BT" w:hAnsi="AvantGarde Bk BT" w:cs="Arial"/>
          <w:b/>
          <w:sz w:val="24"/>
          <w:szCs w:val="24"/>
        </w:rPr>
        <w:t xml:space="preserve"> M</w:t>
      </w:r>
      <w:r w:rsidR="00102840" w:rsidRPr="006C3920">
        <w:rPr>
          <w:rFonts w:ascii="AvantGarde Bk BT" w:hAnsi="AvantGarde Bk BT" w:cs="Arial"/>
          <w:b/>
          <w:sz w:val="24"/>
          <w:szCs w:val="24"/>
        </w:rPr>
        <w:t>enchaca</w:t>
      </w:r>
      <w:r w:rsidRPr="006C3920">
        <w:rPr>
          <w:rFonts w:ascii="AvantGarde Bk BT" w:hAnsi="AvantGarde Bk BT" w:cs="Arial"/>
          <w:b/>
          <w:sz w:val="24"/>
          <w:szCs w:val="24"/>
        </w:rPr>
        <w:t xml:space="preserve"> </w:t>
      </w:r>
      <w:r w:rsidR="00102840" w:rsidRPr="006C3920">
        <w:rPr>
          <w:rFonts w:ascii="AvantGarde Bk BT" w:hAnsi="AvantGarde Bk BT" w:cs="Arial"/>
          <w:b/>
          <w:sz w:val="24"/>
          <w:szCs w:val="24"/>
        </w:rPr>
        <w:t>Zúñiga</w:t>
      </w:r>
      <w:r w:rsidRPr="006C3920">
        <w:rPr>
          <w:rFonts w:ascii="AvantGarde Bk BT" w:hAnsi="AvantGarde Bk BT" w:cs="Arial"/>
          <w:sz w:val="24"/>
          <w:szCs w:val="24"/>
        </w:rPr>
        <w:t>,</w:t>
      </w:r>
      <w:r w:rsidR="00DD70FA">
        <w:rPr>
          <w:rFonts w:ascii="AvantGarde Bk BT" w:hAnsi="AvantGarde Bk BT" w:cs="Arial"/>
          <w:sz w:val="24"/>
          <w:szCs w:val="24"/>
        </w:rPr>
        <w:t xml:space="preserve"> Maestro</w:t>
      </w:r>
      <w:r w:rsidRPr="006C3920">
        <w:rPr>
          <w:rFonts w:ascii="AvantGarde Bk BT" w:hAnsi="AvantGarde Bk BT" w:cs="Arial"/>
          <w:sz w:val="24"/>
          <w:szCs w:val="24"/>
        </w:rPr>
        <w:t xml:space="preserve"> José Alfredo Solis Ramírez y </w:t>
      </w:r>
      <w:r w:rsidR="00DD70FA">
        <w:rPr>
          <w:rFonts w:ascii="AvantGarde Bk BT" w:hAnsi="AvantGarde Bk BT" w:cs="Arial"/>
          <w:sz w:val="24"/>
          <w:szCs w:val="24"/>
        </w:rPr>
        <w:t>Maestra Ana Cristina García Nales</w:t>
      </w:r>
      <w:r w:rsidRPr="006C3920">
        <w:rPr>
          <w:rFonts w:ascii="AvantGarde Bk BT" w:hAnsi="AvantGarde Bk BT" w:cs="Arial"/>
          <w:sz w:val="24"/>
          <w:szCs w:val="24"/>
        </w:rPr>
        <w:t xml:space="preserve">, </w:t>
      </w:r>
      <w:r w:rsidRPr="006C3920">
        <w:rPr>
          <w:rFonts w:ascii="AvantGarde Bk BT" w:hAnsi="AvantGarde Bk BT"/>
          <w:b/>
          <w:sz w:val="24"/>
          <w:szCs w:val="24"/>
        </w:rPr>
        <w:t>siendo ponente el primero de los nombrados</w:t>
      </w:r>
      <w:r w:rsidRPr="006C3920">
        <w:rPr>
          <w:rFonts w:ascii="AvantGarde Bk BT" w:hAnsi="AvantGarde Bk BT"/>
          <w:sz w:val="24"/>
          <w:szCs w:val="24"/>
        </w:rPr>
        <w:t>, quienes firman con la Licenciada Rosa María Motilla García, quien autoriza y da fe.</w:t>
      </w:r>
    </w:p>
    <w:p w14:paraId="248462B2" w14:textId="2A8CC83B" w:rsidR="0045476F" w:rsidRPr="006C3920" w:rsidRDefault="0045476F" w:rsidP="00F37DB0">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sidRPr="006C3920">
        <w:rPr>
          <w:rFonts w:ascii="AvantGarde Bk BT" w:eastAsia="Times New Roman" w:hAnsi="AvantGarde Bk BT" w:cs="Arial"/>
          <w:b/>
          <w:sz w:val="24"/>
          <w:szCs w:val="24"/>
          <w:lang w:eastAsia="es-ES"/>
        </w:rPr>
        <w:t xml:space="preserve"> COMISIONADO PRESIDENTE      </w:t>
      </w:r>
      <w:r w:rsidR="006631C4">
        <w:rPr>
          <w:rFonts w:ascii="AvantGarde Bk BT" w:eastAsia="Times New Roman" w:hAnsi="AvantGarde Bk BT" w:cs="Arial"/>
          <w:b/>
          <w:sz w:val="24"/>
          <w:szCs w:val="24"/>
          <w:lang w:eastAsia="es-ES"/>
        </w:rPr>
        <w:t xml:space="preserve">                          </w:t>
      </w:r>
      <w:r w:rsidRPr="006C3920">
        <w:rPr>
          <w:rFonts w:ascii="AvantGarde Bk BT" w:eastAsia="Times New Roman" w:hAnsi="AvantGarde Bk BT" w:cs="Arial"/>
          <w:b/>
          <w:sz w:val="24"/>
          <w:szCs w:val="24"/>
          <w:lang w:eastAsia="es-ES"/>
        </w:rPr>
        <w:t xml:space="preserve">COMISIONADO </w:t>
      </w:r>
    </w:p>
    <w:p w14:paraId="5B0CD928" w14:textId="08D22FC8" w:rsidR="0045476F" w:rsidRPr="006C3920" w:rsidRDefault="0045476F" w:rsidP="0045476F">
      <w:pPr>
        <w:spacing w:before="100" w:beforeAutospacing="1" w:after="100" w:afterAutospacing="1" w:line="240" w:lineRule="auto"/>
        <w:jc w:val="both"/>
        <w:rPr>
          <w:rFonts w:ascii="AvantGarde Bk BT" w:eastAsia="Times New Roman" w:hAnsi="AvantGarde Bk BT" w:cs="Arial"/>
          <w:b/>
          <w:sz w:val="24"/>
          <w:szCs w:val="24"/>
          <w:lang w:eastAsia="es-ES"/>
        </w:rPr>
      </w:pPr>
    </w:p>
    <w:p w14:paraId="389EC068" w14:textId="3FA03767" w:rsidR="002B1DD9" w:rsidRDefault="0045476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r w:rsidRPr="006C3920">
        <w:rPr>
          <w:rFonts w:ascii="AvantGarde Bk BT" w:eastAsia="Times New Roman" w:hAnsi="AvantGarde Bk BT" w:cs="Arial"/>
          <w:b/>
          <w:sz w:val="24"/>
          <w:szCs w:val="24"/>
          <w:lang w:eastAsia="es-ES"/>
        </w:rPr>
        <w:t xml:space="preserve">  LIC. DAVID ENRIQUE MENCHACA ZUÑIGA.</w:t>
      </w:r>
      <w:r w:rsidRPr="006C3920">
        <w:rPr>
          <w:rFonts w:ascii="AvantGarde Bk BT" w:eastAsia="Times New Roman" w:hAnsi="AvantGarde Bk BT" w:cs="Arial"/>
          <w:b/>
          <w:sz w:val="24"/>
          <w:szCs w:val="24"/>
          <w:lang w:eastAsia="es-ES"/>
        </w:rPr>
        <w:tab/>
        <w:t xml:space="preserve">     </w:t>
      </w:r>
      <w:r w:rsidR="009D2248">
        <w:rPr>
          <w:rFonts w:ascii="AvantGarde Bk BT" w:eastAsia="Times New Roman" w:hAnsi="AvantGarde Bk BT" w:cs="Arial"/>
          <w:b/>
          <w:sz w:val="24"/>
          <w:szCs w:val="24"/>
          <w:lang w:eastAsia="es-ES"/>
        </w:rPr>
        <w:t>MTRO</w:t>
      </w:r>
      <w:r w:rsidRPr="006C3920">
        <w:rPr>
          <w:rFonts w:ascii="AvantGarde Bk BT" w:eastAsia="Times New Roman" w:hAnsi="AvantGarde Bk BT" w:cs="Arial"/>
          <w:b/>
          <w:sz w:val="24"/>
          <w:szCs w:val="24"/>
          <w:lang w:eastAsia="es-ES"/>
        </w:rPr>
        <w:t xml:space="preserve">. JOSÉ ALFREDO SOLIS RAMÍREZ. </w:t>
      </w:r>
    </w:p>
    <w:p w14:paraId="007A411D" w14:textId="77777777" w:rsidR="00D92AAF" w:rsidRDefault="00D92AA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p>
    <w:p w14:paraId="057025E8" w14:textId="6813EF73" w:rsidR="0045476F" w:rsidRPr="006C3920" w:rsidRDefault="006631C4" w:rsidP="00AA7C7D">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8108BB">
        <w:rPr>
          <w:rFonts w:ascii="AvantGarde Bk BT" w:eastAsia="Times New Roman" w:hAnsi="AvantGarde Bk BT" w:cs="Arial"/>
          <w:b/>
          <w:sz w:val="24"/>
          <w:szCs w:val="24"/>
          <w:lang w:eastAsia="es-ES"/>
        </w:rPr>
        <w:t xml:space="preserve">   </w:t>
      </w:r>
      <w:r w:rsidR="0045476F" w:rsidRPr="006C3920">
        <w:rPr>
          <w:rFonts w:ascii="AvantGarde Bk BT" w:eastAsia="Times New Roman" w:hAnsi="AvantGarde Bk BT" w:cs="Arial"/>
          <w:b/>
          <w:sz w:val="24"/>
          <w:szCs w:val="24"/>
          <w:lang w:eastAsia="es-ES"/>
        </w:rPr>
        <w:t xml:space="preserve">COMISIONADA           </w:t>
      </w:r>
      <w:r w:rsidR="00D01919">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w:t>
      </w:r>
      <w:r w:rsidR="008108BB">
        <w:rPr>
          <w:rFonts w:ascii="AvantGarde Bk BT" w:eastAsia="Times New Roman" w:hAnsi="AvantGarde Bk BT" w:cs="Arial"/>
          <w:b/>
          <w:sz w:val="24"/>
          <w:szCs w:val="24"/>
          <w:lang w:eastAsia="es-ES"/>
        </w:rPr>
        <w:t xml:space="preserve">    </w:t>
      </w:r>
      <w:r w:rsidR="0045476F" w:rsidRPr="006C3920">
        <w:rPr>
          <w:rFonts w:ascii="AvantGarde Bk BT" w:eastAsia="Times New Roman" w:hAnsi="AvantGarde Bk BT" w:cs="Arial"/>
          <w:b/>
          <w:sz w:val="24"/>
          <w:szCs w:val="24"/>
          <w:lang w:eastAsia="es-ES"/>
        </w:rPr>
        <w:t>SECRETARIA DE PLENO</w:t>
      </w:r>
    </w:p>
    <w:p w14:paraId="3A6AEE9A" w14:textId="77777777" w:rsidR="0045476F" w:rsidRPr="006C3920" w:rsidRDefault="0045476F" w:rsidP="0045476F">
      <w:pPr>
        <w:spacing w:before="100" w:beforeAutospacing="1" w:after="100" w:afterAutospacing="1" w:line="240" w:lineRule="auto"/>
        <w:rPr>
          <w:rFonts w:ascii="AvantGarde Bk BT" w:eastAsia="Times New Roman" w:hAnsi="AvantGarde Bk BT" w:cs="Arial"/>
          <w:b/>
          <w:sz w:val="24"/>
          <w:szCs w:val="24"/>
          <w:lang w:eastAsia="es-ES"/>
        </w:rPr>
      </w:pPr>
    </w:p>
    <w:p w14:paraId="425D81AF" w14:textId="357F9FC9" w:rsidR="006631C4" w:rsidRDefault="0045476F" w:rsidP="006631C4">
      <w:pPr>
        <w:spacing w:before="100" w:beforeAutospacing="1" w:after="100" w:afterAutospacing="1" w:line="240" w:lineRule="auto"/>
        <w:rPr>
          <w:rFonts w:ascii="AvantGarde Bk BT" w:eastAsia="Times New Roman" w:hAnsi="AvantGarde Bk BT" w:cs="Arial"/>
          <w:sz w:val="24"/>
          <w:szCs w:val="24"/>
          <w:lang w:eastAsia="es-ES"/>
        </w:rPr>
      </w:pPr>
      <w:r w:rsidRPr="006C3920">
        <w:rPr>
          <w:rFonts w:ascii="AvantGarde Bk BT" w:eastAsia="Times New Roman" w:hAnsi="AvantGarde Bk BT" w:cs="Arial"/>
          <w:b/>
          <w:sz w:val="24"/>
          <w:szCs w:val="24"/>
          <w:lang w:eastAsia="es-ES"/>
        </w:rPr>
        <w:t xml:space="preserve">  </w:t>
      </w:r>
      <w:r w:rsidR="00F37DB0" w:rsidRPr="006C3920">
        <w:rPr>
          <w:rFonts w:ascii="AvantGarde Bk BT" w:eastAsia="Times New Roman" w:hAnsi="AvantGarde Bk BT" w:cs="Arial"/>
          <w:b/>
          <w:sz w:val="24"/>
          <w:szCs w:val="24"/>
          <w:lang w:eastAsia="es-ES"/>
        </w:rPr>
        <w:tab/>
      </w:r>
      <w:r w:rsidR="008108BB">
        <w:rPr>
          <w:rFonts w:ascii="AvantGarde Bk BT" w:eastAsia="Times New Roman" w:hAnsi="AvantGarde Bk BT" w:cs="Arial"/>
          <w:b/>
          <w:sz w:val="24"/>
          <w:szCs w:val="24"/>
          <w:lang w:eastAsia="es-ES"/>
        </w:rPr>
        <w:t xml:space="preserve"> MTRA. </w:t>
      </w:r>
      <w:r w:rsidR="008108BB">
        <w:rPr>
          <w:rFonts w:ascii="AvantGarde Bk BT" w:eastAsia="Times New Roman" w:hAnsi="AvantGarde Bk BT" w:cs="Arial"/>
          <w:b/>
          <w:sz w:val="24"/>
          <w:szCs w:val="24"/>
          <w:lang w:val="es-ES" w:eastAsia="es-ES"/>
        </w:rPr>
        <w:t>ANA CRISTINA GARCÍA NALES</w:t>
      </w:r>
      <w:r w:rsidR="00D01919">
        <w:rPr>
          <w:rFonts w:ascii="AvantGarde Bk BT" w:eastAsia="Times New Roman" w:hAnsi="AvantGarde Bk BT" w:cs="Arial"/>
          <w:b/>
          <w:sz w:val="24"/>
          <w:szCs w:val="24"/>
          <w:lang w:eastAsia="es-ES"/>
        </w:rPr>
        <w:t xml:space="preserve">.        </w:t>
      </w:r>
      <w:r w:rsidR="006631C4">
        <w:rPr>
          <w:rFonts w:ascii="AvantGarde Bk BT" w:eastAsia="Times New Roman" w:hAnsi="AvantGarde Bk BT" w:cs="Arial"/>
          <w:b/>
          <w:sz w:val="24"/>
          <w:szCs w:val="24"/>
          <w:lang w:eastAsia="es-ES"/>
        </w:rPr>
        <w:t xml:space="preserve">    </w:t>
      </w:r>
      <w:r w:rsidR="00D01919">
        <w:rPr>
          <w:rFonts w:ascii="AvantGarde Bk BT" w:eastAsia="Times New Roman" w:hAnsi="AvantGarde Bk BT" w:cs="Arial"/>
          <w:b/>
          <w:sz w:val="24"/>
          <w:szCs w:val="24"/>
          <w:lang w:eastAsia="es-ES"/>
        </w:rPr>
        <w:t xml:space="preserve">  </w:t>
      </w:r>
      <w:r w:rsidRPr="006C3920">
        <w:rPr>
          <w:rFonts w:ascii="AvantGarde Bk BT" w:eastAsia="Times New Roman" w:hAnsi="AvantGarde Bk BT" w:cs="Arial"/>
          <w:b/>
          <w:sz w:val="24"/>
          <w:szCs w:val="24"/>
          <w:lang w:eastAsia="es-ES"/>
        </w:rPr>
        <w:t>LIC. ROSA MARÍA MOTILLA GARCÍA.</w:t>
      </w:r>
    </w:p>
    <w:p w14:paraId="594C64C4" w14:textId="10379434" w:rsidR="00F416AC" w:rsidRDefault="0045476F" w:rsidP="008139A3">
      <w:pPr>
        <w:spacing w:before="100" w:beforeAutospacing="1" w:after="100" w:afterAutospacing="1" w:line="240" w:lineRule="auto"/>
        <w:rPr>
          <w:rFonts w:ascii="AvantGarde Bk BT" w:hAnsi="AvantGarde Bk BT" w:cs="Arial"/>
          <w:sz w:val="14"/>
          <w:szCs w:val="14"/>
        </w:rPr>
      </w:pPr>
      <w:r w:rsidRPr="00102840">
        <w:rPr>
          <w:rFonts w:ascii="AvantGarde Bk BT" w:hAnsi="AvantGarde Bk BT" w:cs="Arial"/>
          <w:sz w:val="14"/>
          <w:szCs w:val="14"/>
        </w:rPr>
        <w:t>MAI</w:t>
      </w:r>
    </w:p>
    <w:p w14:paraId="3F3D4CDB" w14:textId="1F440BFA" w:rsidR="00522C20" w:rsidRPr="008139A3" w:rsidRDefault="00E318DE" w:rsidP="008139A3">
      <w:pPr>
        <w:spacing w:before="100" w:beforeAutospacing="1" w:after="100" w:afterAutospacing="1" w:line="240" w:lineRule="auto"/>
        <w:rPr>
          <w:rFonts w:ascii="AvantGarde Bk BT" w:hAnsi="AvantGarde Bk BT" w:cs="Arial"/>
          <w:sz w:val="14"/>
          <w:szCs w:val="14"/>
        </w:rPr>
      </w:pPr>
      <w:r>
        <w:rPr>
          <w:rFonts w:ascii="AvantGarde Bk BT" w:hAnsi="AvantGarde Bk BT" w:cs="Arial"/>
          <w:sz w:val="14"/>
          <w:szCs w:val="14"/>
        </w:rPr>
        <w:t>Las presentes firmas corresponden a la resolución dictada dentro del expediente RR-1578/2022-1, aprobada por unanimidad de votos en Sesión Ordinaria de Pleno de la Comisión Estatal de Garantía de Acceso a la Información Pública del Estado de San Luis Potosí el 07 siete de noviembre de 2022 dos mil veintidós.</w:t>
      </w:r>
    </w:p>
    <w:sectPr w:rsidR="00522C20" w:rsidRPr="008139A3" w:rsidSect="006E2C97">
      <w:headerReference w:type="default" r:id="rId11"/>
      <w:pgSz w:w="12247" w:h="19335" w:code="4636"/>
      <w:pgMar w:top="3119" w:right="900" w:bottom="1985"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8EB560" w14:textId="77777777" w:rsidR="004E4352" w:rsidRDefault="004E4352">
      <w:pPr>
        <w:spacing w:after="0" w:line="240" w:lineRule="auto"/>
      </w:pPr>
      <w:r>
        <w:separator/>
      </w:r>
    </w:p>
  </w:endnote>
  <w:endnote w:type="continuationSeparator" w:id="0">
    <w:p w14:paraId="7FAA9B40" w14:textId="77777777" w:rsidR="004E4352" w:rsidRDefault="004E4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3D2DE1" w14:textId="77777777" w:rsidR="004E4352" w:rsidRDefault="004E4352">
      <w:pPr>
        <w:spacing w:after="0" w:line="240" w:lineRule="auto"/>
      </w:pPr>
      <w:r>
        <w:separator/>
      </w:r>
    </w:p>
  </w:footnote>
  <w:footnote w:type="continuationSeparator" w:id="0">
    <w:p w14:paraId="34FD141E" w14:textId="77777777" w:rsidR="004E4352" w:rsidRDefault="004E43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0037273"/>
      <w:docPartObj>
        <w:docPartGallery w:val="Page Numbers (Top of Page)"/>
        <w:docPartUnique/>
      </w:docPartObj>
    </w:sdtPr>
    <w:sdtEndPr/>
    <w:sdtContent>
      <w:p w14:paraId="748FB0B7" w14:textId="75722A9C" w:rsidR="004351A0" w:rsidRDefault="004351A0" w:rsidP="00A46F90">
        <w:pPr>
          <w:pStyle w:val="Encabezado"/>
          <w:jc w:val="center"/>
        </w:pPr>
        <w:r>
          <w:t xml:space="preserve">                                                                                     </w:t>
        </w:r>
        <w:r>
          <w:fldChar w:fldCharType="begin"/>
        </w:r>
        <w:r>
          <w:instrText>PAGE   \* MERGEFORMAT</w:instrText>
        </w:r>
        <w:r>
          <w:fldChar w:fldCharType="separate"/>
        </w:r>
        <w:r w:rsidR="00F81CEB" w:rsidRPr="00F81CEB">
          <w:rPr>
            <w:noProof/>
            <w:lang w:val="es-ES"/>
          </w:rPr>
          <w:t>10</w:t>
        </w:r>
        <w:r>
          <w:fldChar w:fldCharType="end"/>
        </w:r>
        <w:r>
          <w:t xml:space="preserve">             RECURSO DE REVISIÓN </w:t>
        </w:r>
        <w:r w:rsidR="00360A87">
          <w:t>1</w:t>
        </w:r>
        <w:r w:rsidR="00D61072">
          <w:t>578</w:t>
        </w:r>
        <w:r w:rsidR="00360A87">
          <w:t>/2022-1</w:t>
        </w:r>
      </w:p>
    </w:sdtContent>
  </w:sdt>
  <w:p w14:paraId="477B550A" w14:textId="77777777" w:rsidR="004351A0" w:rsidRDefault="004351A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78410FF"/>
    <w:multiLevelType w:val="hybridMultilevel"/>
    <w:tmpl w:val="89BEB82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7"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AA47F36"/>
    <w:multiLevelType w:val="hybridMultilevel"/>
    <w:tmpl w:val="C096F4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7"/>
  </w:num>
  <w:num w:numId="3">
    <w:abstractNumId w:val="1"/>
  </w:num>
  <w:num w:numId="4">
    <w:abstractNumId w:val="9"/>
  </w:num>
  <w:num w:numId="5">
    <w:abstractNumId w:val="4"/>
  </w:num>
  <w:num w:numId="6">
    <w:abstractNumId w:val="5"/>
  </w:num>
  <w:num w:numId="7">
    <w:abstractNumId w:val="0"/>
  </w:num>
  <w:num w:numId="8">
    <w:abstractNumId w:val="6"/>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40F"/>
    <w:rsid w:val="00002A7A"/>
    <w:rsid w:val="00003E39"/>
    <w:rsid w:val="00006605"/>
    <w:rsid w:val="00006A80"/>
    <w:rsid w:val="00012F45"/>
    <w:rsid w:val="000132B6"/>
    <w:rsid w:val="000175C1"/>
    <w:rsid w:val="000220E8"/>
    <w:rsid w:val="0002257A"/>
    <w:rsid w:val="00023C7D"/>
    <w:rsid w:val="0002480F"/>
    <w:rsid w:val="00026ABA"/>
    <w:rsid w:val="00031E37"/>
    <w:rsid w:val="000321AF"/>
    <w:rsid w:val="000348F7"/>
    <w:rsid w:val="000370A8"/>
    <w:rsid w:val="0004338E"/>
    <w:rsid w:val="00043700"/>
    <w:rsid w:val="000442DF"/>
    <w:rsid w:val="000454E5"/>
    <w:rsid w:val="00045652"/>
    <w:rsid w:val="000500BE"/>
    <w:rsid w:val="00055002"/>
    <w:rsid w:val="00057368"/>
    <w:rsid w:val="000575BA"/>
    <w:rsid w:val="00062C2A"/>
    <w:rsid w:val="00064AED"/>
    <w:rsid w:val="000678D2"/>
    <w:rsid w:val="00067E43"/>
    <w:rsid w:val="0007226A"/>
    <w:rsid w:val="00072BFC"/>
    <w:rsid w:val="00072EFE"/>
    <w:rsid w:val="00075878"/>
    <w:rsid w:val="00077A14"/>
    <w:rsid w:val="0008196A"/>
    <w:rsid w:val="0008368E"/>
    <w:rsid w:val="00086245"/>
    <w:rsid w:val="00090619"/>
    <w:rsid w:val="00094F23"/>
    <w:rsid w:val="0009520B"/>
    <w:rsid w:val="0009560A"/>
    <w:rsid w:val="00096C28"/>
    <w:rsid w:val="00097B23"/>
    <w:rsid w:val="000A011F"/>
    <w:rsid w:val="000A16B7"/>
    <w:rsid w:val="000A1C21"/>
    <w:rsid w:val="000A2FBF"/>
    <w:rsid w:val="000A59DD"/>
    <w:rsid w:val="000C0A19"/>
    <w:rsid w:val="000C17A0"/>
    <w:rsid w:val="000C2119"/>
    <w:rsid w:val="000C62AC"/>
    <w:rsid w:val="000C74AC"/>
    <w:rsid w:val="000C76FB"/>
    <w:rsid w:val="000D0104"/>
    <w:rsid w:val="000D6760"/>
    <w:rsid w:val="000E351A"/>
    <w:rsid w:val="000E36DE"/>
    <w:rsid w:val="000F06D5"/>
    <w:rsid w:val="000F0FFD"/>
    <w:rsid w:val="000F3BC2"/>
    <w:rsid w:val="000F7B3F"/>
    <w:rsid w:val="00102840"/>
    <w:rsid w:val="00103A37"/>
    <w:rsid w:val="001065DD"/>
    <w:rsid w:val="00110EAF"/>
    <w:rsid w:val="00113B15"/>
    <w:rsid w:val="00116A18"/>
    <w:rsid w:val="001225B5"/>
    <w:rsid w:val="00123DC3"/>
    <w:rsid w:val="00125863"/>
    <w:rsid w:val="00125F3A"/>
    <w:rsid w:val="001349AF"/>
    <w:rsid w:val="0013516B"/>
    <w:rsid w:val="00135636"/>
    <w:rsid w:val="00140208"/>
    <w:rsid w:val="00141617"/>
    <w:rsid w:val="00142E8D"/>
    <w:rsid w:val="001451B3"/>
    <w:rsid w:val="00147542"/>
    <w:rsid w:val="00152EB8"/>
    <w:rsid w:val="0015504C"/>
    <w:rsid w:val="00156492"/>
    <w:rsid w:val="001600BA"/>
    <w:rsid w:val="001654EE"/>
    <w:rsid w:val="00170577"/>
    <w:rsid w:val="00170868"/>
    <w:rsid w:val="001725AA"/>
    <w:rsid w:val="00174254"/>
    <w:rsid w:val="001751A6"/>
    <w:rsid w:val="00176A33"/>
    <w:rsid w:val="001770CE"/>
    <w:rsid w:val="00177639"/>
    <w:rsid w:val="001779E5"/>
    <w:rsid w:val="00184210"/>
    <w:rsid w:val="00186C80"/>
    <w:rsid w:val="00191145"/>
    <w:rsid w:val="00195E54"/>
    <w:rsid w:val="001963C2"/>
    <w:rsid w:val="001A12F5"/>
    <w:rsid w:val="001A21CB"/>
    <w:rsid w:val="001B0C91"/>
    <w:rsid w:val="001B36B8"/>
    <w:rsid w:val="001B3D44"/>
    <w:rsid w:val="001B3DCE"/>
    <w:rsid w:val="001B4E03"/>
    <w:rsid w:val="001B705F"/>
    <w:rsid w:val="001C154C"/>
    <w:rsid w:val="001C1B5C"/>
    <w:rsid w:val="001C3E4E"/>
    <w:rsid w:val="001C454D"/>
    <w:rsid w:val="001C5D16"/>
    <w:rsid w:val="001C6F4F"/>
    <w:rsid w:val="001D070F"/>
    <w:rsid w:val="001D3A92"/>
    <w:rsid w:val="001D473C"/>
    <w:rsid w:val="001D4FDE"/>
    <w:rsid w:val="001D713E"/>
    <w:rsid w:val="001D73C9"/>
    <w:rsid w:val="001E0577"/>
    <w:rsid w:val="001E42A7"/>
    <w:rsid w:val="001E46AB"/>
    <w:rsid w:val="001E4849"/>
    <w:rsid w:val="001E4F9E"/>
    <w:rsid w:val="001E650C"/>
    <w:rsid w:val="001F0A07"/>
    <w:rsid w:val="001F3EFE"/>
    <w:rsid w:val="001F449E"/>
    <w:rsid w:val="001F4A35"/>
    <w:rsid w:val="00200C06"/>
    <w:rsid w:val="0020227F"/>
    <w:rsid w:val="00202C2B"/>
    <w:rsid w:val="002054AE"/>
    <w:rsid w:val="00205986"/>
    <w:rsid w:val="00217B66"/>
    <w:rsid w:val="002213EE"/>
    <w:rsid w:val="0022198D"/>
    <w:rsid w:val="00222640"/>
    <w:rsid w:val="00223BEF"/>
    <w:rsid w:val="00227CF2"/>
    <w:rsid w:val="00230363"/>
    <w:rsid w:val="002314C2"/>
    <w:rsid w:val="002320B6"/>
    <w:rsid w:val="00232D53"/>
    <w:rsid w:val="00240411"/>
    <w:rsid w:val="00242A52"/>
    <w:rsid w:val="002431AC"/>
    <w:rsid w:val="00244600"/>
    <w:rsid w:val="00246DDA"/>
    <w:rsid w:val="00247278"/>
    <w:rsid w:val="00251C8C"/>
    <w:rsid w:val="00253D02"/>
    <w:rsid w:val="00254DEE"/>
    <w:rsid w:val="00255A47"/>
    <w:rsid w:val="002568F6"/>
    <w:rsid w:val="00256DB3"/>
    <w:rsid w:val="002579C5"/>
    <w:rsid w:val="00266C18"/>
    <w:rsid w:val="00267E0D"/>
    <w:rsid w:val="00275238"/>
    <w:rsid w:val="002752E3"/>
    <w:rsid w:val="002830FB"/>
    <w:rsid w:val="00283D61"/>
    <w:rsid w:val="00286C40"/>
    <w:rsid w:val="00291012"/>
    <w:rsid w:val="002952D8"/>
    <w:rsid w:val="00297102"/>
    <w:rsid w:val="00297225"/>
    <w:rsid w:val="002A017C"/>
    <w:rsid w:val="002A6C4D"/>
    <w:rsid w:val="002B05AD"/>
    <w:rsid w:val="002B0C0D"/>
    <w:rsid w:val="002B1635"/>
    <w:rsid w:val="002B1DD9"/>
    <w:rsid w:val="002B20B2"/>
    <w:rsid w:val="002B25C3"/>
    <w:rsid w:val="002B397A"/>
    <w:rsid w:val="002B6026"/>
    <w:rsid w:val="002C2DE3"/>
    <w:rsid w:val="002C2F25"/>
    <w:rsid w:val="002C4921"/>
    <w:rsid w:val="002C6A5C"/>
    <w:rsid w:val="002C6A82"/>
    <w:rsid w:val="002D30C6"/>
    <w:rsid w:val="002D5229"/>
    <w:rsid w:val="002D7CE1"/>
    <w:rsid w:val="002E07D1"/>
    <w:rsid w:val="002E33F5"/>
    <w:rsid w:val="002E395E"/>
    <w:rsid w:val="002E43D4"/>
    <w:rsid w:val="002E43F4"/>
    <w:rsid w:val="002E46AC"/>
    <w:rsid w:val="002F43DD"/>
    <w:rsid w:val="002F443D"/>
    <w:rsid w:val="002F47E3"/>
    <w:rsid w:val="002F70A7"/>
    <w:rsid w:val="00301DD2"/>
    <w:rsid w:val="003066D0"/>
    <w:rsid w:val="0030715C"/>
    <w:rsid w:val="0031046C"/>
    <w:rsid w:val="003105F5"/>
    <w:rsid w:val="0031343A"/>
    <w:rsid w:val="003146CE"/>
    <w:rsid w:val="00314731"/>
    <w:rsid w:val="0032223A"/>
    <w:rsid w:val="00323573"/>
    <w:rsid w:val="00323BB3"/>
    <w:rsid w:val="00327AD2"/>
    <w:rsid w:val="0033240E"/>
    <w:rsid w:val="0033248C"/>
    <w:rsid w:val="00332CAC"/>
    <w:rsid w:val="003347E7"/>
    <w:rsid w:val="00341AEF"/>
    <w:rsid w:val="00341B78"/>
    <w:rsid w:val="003467CD"/>
    <w:rsid w:val="00351F6A"/>
    <w:rsid w:val="00352BAC"/>
    <w:rsid w:val="00360A87"/>
    <w:rsid w:val="00361ADC"/>
    <w:rsid w:val="0036294E"/>
    <w:rsid w:val="00362F1E"/>
    <w:rsid w:val="003635DF"/>
    <w:rsid w:val="00367D32"/>
    <w:rsid w:val="00367EC8"/>
    <w:rsid w:val="0037074A"/>
    <w:rsid w:val="003753E8"/>
    <w:rsid w:val="0038138F"/>
    <w:rsid w:val="00381F37"/>
    <w:rsid w:val="00381FB4"/>
    <w:rsid w:val="003906E2"/>
    <w:rsid w:val="003912D3"/>
    <w:rsid w:val="00395BAD"/>
    <w:rsid w:val="00397652"/>
    <w:rsid w:val="003A280A"/>
    <w:rsid w:val="003A45FB"/>
    <w:rsid w:val="003B04BF"/>
    <w:rsid w:val="003B4484"/>
    <w:rsid w:val="003B61A6"/>
    <w:rsid w:val="003B6BC2"/>
    <w:rsid w:val="003C2518"/>
    <w:rsid w:val="003C6017"/>
    <w:rsid w:val="003C633F"/>
    <w:rsid w:val="003C654D"/>
    <w:rsid w:val="003D0384"/>
    <w:rsid w:val="003D4D5B"/>
    <w:rsid w:val="003E0DCB"/>
    <w:rsid w:val="003E18C2"/>
    <w:rsid w:val="003E520C"/>
    <w:rsid w:val="003E5D6F"/>
    <w:rsid w:val="003F14CA"/>
    <w:rsid w:val="003F1A16"/>
    <w:rsid w:val="003F2022"/>
    <w:rsid w:val="003F7F16"/>
    <w:rsid w:val="00403ABB"/>
    <w:rsid w:val="00407527"/>
    <w:rsid w:val="00411233"/>
    <w:rsid w:val="004124C3"/>
    <w:rsid w:val="00412F54"/>
    <w:rsid w:val="00422216"/>
    <w:rsid w:val="004241DD"/>
    <w:rsid w:val="00426C32"/>
    <w:rsid w:val="00427EFE"/>
    <w:rsid w:val="00431C96"/>
    <w:rsid w:val="00434214"/>
    <w:rsid w:val="004351A0"/>
    <w:rsid w:val="00435C2F"/>
    <w:rsid w:val="00437833"/>
    <w:rsid w:val="004404EB"/>
    <w:rsid w:val="00441457"/>
    <w:rsid w:val="00442032"/>
    <w:rsid w:val="004440F0"/>
    <w:rsid w:val="00444930"/>
    <w:rsid w:val="00445259"/>
    <w:rsid w:val="0045476F"/>
    <w:rsid w:val="004548D5"/>
    <w:rsid w:val="00454D8C"/>
    <w:rsid w:val="00461FB1"/>
    <w:rsid w:val="00462784"/>
    <w:rsid w:val="00465B12"/>
    <w:rsid w:val="0046607D"/>
    <w:rsid w:val="004676FB"/>
    <w:rsid w:val="00470ABB"/>
    <w:rsid w:val="00470EFF"/>
    <w:rsid w:val="00474F41"/>
    <w:rsid w:val="00484238"/>
    <w:rsid w:val="00484329"/>
    <w:rsid w:val="00485BA2"/>
    <w:rsid w:val="0049082E"/>
    <w:rsid w:val="00492AAF"/>
    <w:rsid w:val="0049358D"/>
    <w:rsid w:val="0049432F"/>
    <w:rsid w:val="004954F8"/>
    <w:rsid w:val="004A265D"/>
    <w:rsid w:val="004A5E3D"/>
    <w:rsid w:val="004A6BB7"/>
    <w:rsid w:val="004B4DA9"/>
    <w:rsid w:val="004B6665"/>
    <w:rsid w:val="004C1AAC"/>
    <w:rsid w:val="004C5DC7"/>
    <w:rsid w:val="004C688A"/>
    <w:rsid w:val="004D09AE"/>
    <w:rsid w:val="004D1C48"/>
    <w:rsid w:val="004D26FB"/>
    <w:rsid w:val="004D6BC4"/>
    <w:rsid w:val="004E0494"/>
    <w:rsid w:val="004E1185"/>
    <w:rsid w:val="004E187A"/>
    <w:rsid w:val="004E20AE"/>
    <w:rsid w:val="004E4352"/>
    <w:rsid w:val="004E76CF"/>
    <w:rsid w:val="004F197D"/>
    <w:rsid w:val="004F2800"/>
    <w:rsid w:val="004F2E61"/>
    <w:rsid w:val="004F5B70"/>
    <w:rsid w:val="00502980"/>
    <w:rsid w:val="00503E78"/>
    <w:rsid w:val="0050556D"/>
    <w:rsid w:val="00510BC2"/>
    <w:rsid w:val="00512483"/>
    <w:rsid w:val="005138DD"/>
    <w:rsid w:val="005140E0"/>
    <w:rsid w:val="005140E6"/>
    <w:rsid w:val="0051582C"/>
    <w:rsid w:val="00516572"/>
    <w:rsid w:val="0051677C"/>
    <w:rsid w:val="00520766"/>
    <w:rsid w:val="005207F1"/>
    <w:rsid w:val="00520C20"/>
    <w:rsid w:val="00521C84"/>
    <w:rsid w:val="00522C20"/>
    <w:rsid w:val="0052385F"/>
    <w:rsid w:val="0052446D"/>
    <w:rsid w:val="00526CF8"/>
    <w:rsid w:val="00530878"/>
    <w:rsid w:val="00537025"/>
    <w:rsid w:val="00537C17"/>
    <w:rsid w:val="00540870"/>
    <w:rsid w:val="00540A67"/>
    <w:rsid w:val="00543563"/>
    <w:rsid w:val="00543723"/>
    <w:rsid w:val="0054590D"/>
    <w:rsid w:val="00545F6B"/>
    <w:rsid w:val="005464F6"/>
    <w:rsid w:val="005468CC"/>
    <w:rsid w:val="00546EE9"/>
    <w:rsid w:val="0055516F"/>
    <w:rsid w:val="00555E20"/>
    <w:rsid w:val="00556864"/>
    <w:rsid w:val="005572F4"/>
    <w:rsid w:val="00560B85"/>
    <w:rsid w:val="0056323E"/>
    <w:rsid w:val="00564BF9"/>
    <w:rsid w:val="005654C4"/>
    <w:rsid w:val="005659BD"/>
    <w:rsid w:val="00567CBD"/>
    <w:rsid w:val="00567DD2"/>
    <w:rsid w:val="00573655"/>
    <w:rsid w:val="00576993"/>
    <w:rsid w:val="00585639"/>
    <w:rsid w:val="00585E59"/>
    <w:rsid w:val="0058692F"/>
    <w:rsid w:val="00587C13"/>
    <w:rsid w:val="00587D74"/>
    <w:rsid w:val="00591E17"/>
    <w:rsid w:val="00592223"/>
    <w:rsid w:val="0059759B"/>
    <w:rsid w:val="00597B0F"/>
    <w:rsid w:val="005A3973"/>
    <w:rsid w:val="005A4E0C"/>
    <w:rsid w:val="005A6A20"/>
    <w:rsid w:val="005B0605"/>
    <w:rsid w:val="005B074C"/>
    <w:rsid w:val="005B0DA6"/>
    <w:rsid w:val="005B10B7"/>
    <w:rsid w:val="005B16B4"/>
    <w:rsid w:val="005B353D"/>
    <w:rsid w:val="005B3852"/>
    <w:rsid w:val="005B46FD"/>
    <w:rsid w:val="005B692E"/>
    <w:rsid w:val="005B77AC"/>
    <w:rsid w:val="005B7F31"/>
    <w:rsid w:val="005C14C8"/>
    <w:rsid w:val="005C5B8A"/>
    <w:rsid w:val="005C7716"/>
    <w:rsid w:val="005D17E7"/>
    <w:rsid w:val="005D7727"/>
    <w:rsid w:val="005D793E"/>
    <w:rsid w:val="005E30A4"/>
    <w:rsid w:val="005E4684"/>
    <w:rsid w:val="005E4A67"/>
    <w:rsid w:val="005F4BD7"/>
    <w:rsid w:val="005F60B7"/>
    <w:rsid w:val="005F6406"/>
    <w:rsid w:val="005F6586"/>
    <w:rsid w:val="005F71D1"/>
    <w:rsid w:val="005F7C0B"/>
    <w:rsid w:val="00600C87"/>
    <w:rsid w:val="00602F69"/>
    <w:rsid w:val="00605E7F"/>
    <w:rsid w:val="00606016"/>
    <w:rsid w:val="00607CAD"/>
    <w:rsid w:val="00610A9B"/>
    <w:rsid w:val="00610C37"/>
    <w:rsid w:val="006114C5"/>
    <w:rsid w:val="00612614"/>
    <w:rsid w:val="00616DCD"/>
    <w:rsid w:val="00621A31"/>
    <w:rsid w:val="006222F5"/>
    <w:rsid w:val="00623172"/>
    <w:rsid w:val="006270B4"/>
    <w:rsid w:val="00631408"/>
    <w:rsid w:val="0063148D"/>
    <w:rsid w:val="00633200"/>
    <w:rsid w:val="00633D6C"/>
    <w:rsid w:val="006341FC"/>
    <w:rsid w:val="00635FEB"/>
    <w:rsid w:val="006405C6"/>
    <w:rsid w:val="00643D72"/>
    <w:rsid w:val="00644495"/>
    <w:rsid w:val="006458D5"/>
    <w:rsid w:val="00646617"/>
    <w:rsid w:val="0064687E"/>
    <w:rsid w:val="006534B3"/>
    <w:rsid w:val="006535B1"/>
    <w:rsid w:val="00654600"/>
    <w:rsid w:val="00656020"/>
    <w:rsid w:val="0065619E"/>
    <w:rsid w:val="00660066"/>
    <w:rsid w:val="00660B0E"/>
    <w:rsid w:val="006631C4"/>
    <w:rsid w:val="006636DA"/>
    <w:rsid w:val="00664490"/>
    <w:rsid w:val="00664C91"/>
    <w:rsid w:val="00665B12"/>
    <w:rsid w:val="00666CA2"/>
    <w:rsid w:val="00667D55"/>
    <w:rsid w:val="00673EC3"/>
    <w:rsid w:val="0067715C"/>
    <w:rsid w:val="00680AAF"/>
    <w:rsid w:val="00683683"/>
    <w:rsid w:val="00686606"/>
    <w:rsid w:val="00691320"/>
    <w:rsid w:val="006930CE"/>
    <w:rsid w:val="00694E61"/>
    <w:rsid w:val="00694F09"/>
    <w:rsid w:val="00695447"/>
    <w:rsid w:val="00695F1E"/>
    <w:rsid w:val="006A2D59"/>
    <w:rsid w:val="006A2E03"/>
    <w:rsid w:val="006A3A25"/>
    <w:rsid w:val="006A3D7E"/>
    <w:rsid w:val="006A3DF3"/>
    <w:rsid w:val="006B1B36"/>
    <w:rsid w:val="006B411D"/>
    <w:rsid w:val="006B517B"/>
    <w:rsid w:val="006B57D1"/>
    <w:rsid w:val="006B5D6B"/>
    <w:rsid w:val="006B5FA4"/>
    <w:rsid w:val="006B7570"/>
    <w:rsid w:val="006C1329"/>
    <w:rsid w:val="006C3920"/>
    <w:rsid w:val="006C55CA"/>
    <w:rsid w:val="006C67D7"/>
    <w:rsid w:val="006D1AD9"/>
    <w:rsid w:val="006D4CB0"/>
    <w:rsid w:val="006D73D4"/>
    <w:rsid w:val="006E2C97"/>
    <w:rsid w:val="006E2CF8"/>
    <w:rsid w:val="006E397A"/>
    <w:rsid w:val="006E4698"/>
    <w:rsid w:val="006E46E3"/>
    <w:rsid w:val="006E4B2A"/>
    <w:rsid w:val="006E6ABF"/>
    <w:rsid w:val="006E72D6"/>
    <w:rsid w:val="006E7C0A"/>
    <w:rsid w:val="006E7E01"/>
    <w:rsid w:val="006F00B6"/>
    <w:rsid w:val="006F05F3"/>
    <w:rsid w:val="006F0A9C"/>
    <w:rsid w:val="006F3188"/>
    <w:rsid w:val="00701020"/>
    <w:rsid w:val="00703C93"/>
    <w:rsid w:val="0070696A"/>
    <w:rsid w:val="00710095"/>
    <w:rsid w:val="007108D5"/>
    <w:rsid w:val="00712167"/>
    <w:rsid w:val="00712219"/>
    <w:rsid w:val="00713D79"/>
    <w:rsid w:val="00717033"/>
    <w:rsid w:val="00717625"/>
    <w:rsid w:val="00720D35"/>
    <w:rsid w:val="00720E45"/>
    <w:rsid w:val="00722F02"/>
    <w:rsid w:val="00734192"/>
    <w:rsid w:val="00736737"/>
    <w:rsid w:val="00736779"/>
    <w:rsid w:val="00736A38"/>
    <w:rsid w:val="00740514"/>
    <w:rsid w:val="00742AFD"/>
    <w:rsid w:val="00744293"/>
    <w:rsid w:val="00746BA2"/>
    <w:rsid w:val="00755068"/>
    <w:rsid w:val="00755DDE"/>
    <w:rsid w:val="00755E67"/>
    <w:rsid w:val="0076065A"/>
    <w:rsid w:val="00761210"/>
    <w:rsid w:val="007643D4"/>
    <w:rsid w:val="00766CF3"/>
    <w:rsid w:val="00770885"/>
    <w:rsid w:val="00770E4E"/>
    <w:rsid w:val="00770E86"/>
    <w:rsid w:val="0077701D"/>
    <w:rsid w:val="007778B5"/>
    <w:rsid w:val="00782771"/>
    <w:rsid w:val="00784077"/>
    <w:rsid w:val="00785036"/>
    <w:rsid w:val="007858E7"/>
    <w:rsid w:val="00790578"/>
    <w:rsid w:val="00791C5B"/>
    <w:rsid w:val="00795CDA"/>
    <w:rsid w:val="007A099C"/>
    <w:rsid w:val="007A4D6D"/>
    <w:rsid w:val="007A6A85"/>
    <w:rsid w:val="007A7D4B"/>
    <w:rsid w:val="007B0DB7"/>
    <w:rsid w:val="007B125E"/>
    <w:rsid w:val="007B2BC1"/>
    <w:rsid w:val="007B3E6F"/>
    <w:rsid w:val="007B6150"/>
    <w:rsid w:val="007B7FA9"/>
    <w:rsid w:val="007C14A8"/>
    <w:rsid w:val="007C7196"/>
    <w:rsid w:val="007C76EA"/>
    <w:rsid w:val="007D01F4"/>
    <w:rsid w:val="007D0F85"/>
    <w:rsid w:val="007D102D"/>
    <w:rsid w:val="007D248B"/>
    <w:rsid w:val="007D261E"/>
    <w:rsid w:val="007D2AB9"/>
    <w:rsid w:val="007D5915"/>
    <w:rsid w:val="007D5B4A"/>
    <w:rsid w:val="007D777D"/>
    <w:rsid w:val="007E185A"/>
    <w:rsid w:val="007E1E8A"/>
    <w:rsid w:val="007E2C98"/>
    <w:rsid w:val="007E56D6"/>
    <w:rsid w:val="007E70D3"/>
    <w:rsid w:val="007F211E"/>
    <w:rsid w:val="007F30BF"/>
    <w:rsid w:val="007F779E"/>
    <w:rsid w:val="008009BE"/>
    <w:rsid w:val="00802B1F"/>
    <w:rsid w:val="0080400F"/>
    <w:rsid w:val="008054A2"/>
    <w:rsid w:val="008108BB"/>
    <w:rsid w:val="0081221D"/>
    <w:rsid w:val="00812862"/>
    <w:rsid w:val="008134AA"/>
    <w:rsid w:val="008139A3"/>
    <w:rsid w:val="00814694"/>
    <w:rsid w:val="008153A1"/>
    <w:rsid w:val="008179D5"/>
    <w:rsid w:val="00824FB3"/>
    <w:rsid w:val="00826C4B"/>
    <w:rsid w:val="008335B0"/>
    <w:rsid w:val="008336DC"/>
    <w:rsid w:val="00837364"/>
    <w:rsid w:val="008470B6"/>
    <w:rsid w:val="00851926"/>
    <w:rsid w:val="00854690"/>
    <w:rsid w:val="008550DD"/>
    <w:rsid w:val="00857691"/>
    <w:rsid w:val="0085799E"/>
    <w:rsid w:val="00860B8B"/>
    <w:rsid w:val="00861923"/>
    <w:rsid w:val="008639D8"/>
    <w:rsid w:val="00866363"/>
    <w:rsid w:val="00870BBF"/>
    <w:rsid w:val="008710F4"/>
    <w:rsid w:val="008713D2"/>
    <w:rsid w:val="0087423A"/>
    <w:rsid w:val="008775A2"/>
    <w:rsid w:val="00881C95"/>
    <w:rsid w:val="008831A9"/>
    <w:rsid w:val="00883D0B"/>
    <w:rsid w:val="00884B2C"/>
    <w:rsid w:val="00885567"/>
    <w:rsid w:val="0088720D"/>
    <w:rsid w:val="0089111F"/>
    <w:rsid w:val="00897018"/>
    <w:rsid w:val="00897FBE"/>
    <w:rsid w:val="008A0776"/>
    <w:rsid w:val="008A2655"/>
    <w:rsid w:val="008A3812"/>
    <w:rsid w:val="008A666F"/>
    <w:rsid w:val="008B3125"/>
    <w:rsid w:val="008B465D"/>
    <w:rsid w:val="008B5E35"/>
    <w:rsid w:val="008C07B0"/>
    <w:rsid w:val="008C21F1"/>
    <w:rsid w:val="008C2A44"/>
    <w:rsid w:val="008C2F43"/>
    <w:rsid w:val="008C362F"/>
    <w:rsid w:val="008C62EB"/>
    <w:rsid w:val="008D38C5"/>
    <w:rsid w:val="008D4303"/>
    <w:rsid w:val="008D5107"/>
    <w:rsid w:val="008D73DF"/>
    <w:rsid w:val="008D7E65"/>
    <w:rsid w:val="008E33DC"/>
    <w:rsid w:val="008E5DBE"/>
    <w:rsid w:val="008F152E"/>
    <w:rsid w:val="008F42A5"/>
    <w:rsid w:val="008F5876"/>
    <w:rsid w:val="008F60F1"/>
    <w:rsid w:val="008F7648"/>
    <w:rsid w:val="008F7836"/>
    <w:rsid w:val="008F7A37"/>
    <w:rsid w:val="00901669"/>
    <w:rsid w:val="00901DDD"/>
    <w:rsid w:val="0090423A"/>
    <w:rsid w:val="00915029"/>
    <w:rsid w:val="009208A5"/>
    <w:rsid w:val="00920986"/>
    <w:rsid w:val="00921EB9"/>
    <w:rsid w:val="009238CA"/>
    <w:rsid w:val="00924E71"/>
    <w:rsid w:val="00927046"/>
    <w:rsid w:val="00927561"/>
    <w:rsid w:val="009308E1"/>
    <w:rsid w:val="009309E2"/>
    <w:rsid w:val="009356F4"/>
    <w:rsid w:val="009405D5"/>
    <w:rsid w:val="00945423"/>
    <w:rsid w:val="00946007"/>
    <w:rsid w:val="00946B3A"/>
    <w:rsid w:val="009475B9"/>
    <w:rsid w:val="00953B79"/>
    <w:rsid w:val="00955296"/>
    <w:rsid w:val="00956073"/>
    <w:rsid w:val="00964012"/>
    <w:rsid w:val="00965A4B"/>
    <w:rsid w:val="00971503"/>
    <w:rsid w:val="009724B2"/>
    <w:rsid w:val="00975E4A"/>
    <w:rsid w:val="00980CBC"/>
    <w:rsid w:val="009826C2"/>
    <w:rsid w:val="00983A76"/>
    <w:rsid w:val="00984D51"/>
    <w:rsid w:val="009872A7"/>
    <w:rsid w:val="00987E54"/>
    <w:rsid w:val="00991DD4"/>
    <w:rsid w:val="0099268A"/>
    <w:rsid w:val="00992DAF"/>
    <w:rsid w:val="00995534"/>
    <w:rsid w:val="009964E7"/>
    <w:rsid w:val="009975D4"/>
    <w:rsid w:val="009A017F"/>
    <w:rsid w:val="009A2156"/>
    <w:rsid w:val="009A418E"/>
    <w:rsid w:val="009B491C"/>
    <w:rsid w:val="009B6CD6"/>
    <w:rsid w:val="009B7CF9"/>
    <w:rsid w:val="009C1646"/>
    <w:rsid w:val="009C3CEF"/>
    <w:rsid w:val="009D070E"/>
    <w:rsid w:val="009D2248"/>
    <w:rsid w:val="009D4419"/>
    <w:rsid w:val="009E11D0"/>
    <w:rsid w:val="009E1D91"/>
    <w:rsid w:val="00A01E5B"/>
    <w:rsid w:val="00A03997"/>
    <w:rsid w:val="00A07A0B"/>
    <w:rsid w:val="00A12E91"/>
    <w:rsid w:val="00A17041"/>
    <w:rsid w:val="00A218D1"/>
    <w:rsid w:val="00A2199F"/>
    <w:rsid w:val="00A23BF0"/>
    <w:rsid w:val="00A31E30"/>
    <w:rsid w:val="00A33ADC"/>
    <w:rsid w:val="00A35A3C"/>
    <w:rsid w:val="00A43F34"/>
    <w:rsid w:val="00A44AB9"/>
    <w:rsid w:val="00A451B0"/>
    <w:rsid w:val="00A45889"/>
    <w:rsid w:val="00A459AA"/>
    <w:rsid w:val="00A4653E"/>
    <w:rsid w:val="00A469D6"/>
    <w:rsid w:val="00A46F90"/>
    <w:rsid w:val="00A50EA5"/>
    <w:rsid w:val="00A51D47"/>
    <w:rsid w:val="00A56763"/>
    <w:rsid w:val="00A56D42"/>
    <w:rsid w:val="00A622F1"/>
    <w:rsid w:val="00A6252D"/>
    <w:rsid w:val="00A62DE5"/>
    <w:rsid w:val="00A64B1A"/>
    <w:rsid w:val="00A67C98"/>
    <w:rsid w:val="00A709F8"/>
    <w:rsid w:val="00A719D2"/>
    <w:rsid w:val="00A7239A"/>
    <w:rsid w:val="00A72DBB"/>
    <w:rsid w:val="00A76AF5"/>
    <w:rsid w:val="00A76FC7"/>
    <w:rsid w:val="00A80D52"/>
    <w:rsid w:val="00A85210"/>
    <w:rsid w:val="00A87174"/>
    <w:rsid w:val="00A87E3C"/>
    <w:rsid w:val="00A90321"/>
    <w:rsid w:val="00A93947"/>
    <w:rsid w:val="00A958C1"/>
    <w:rsid w:val="00AA329E"/>
    <w:rsid w:val="00AA3A79"/>
    <w:rsid w:val="00AA4F5B"/>
    <w:rsid w:val="00AA52F1"/>
    <w:rsid w:val="00AA69BB"/>
    <w:rsid w:val="00AA7234"/>
    <w:rsid w:val="00AA7C7D"/>
    <w:rsid w:val="00AB044E"/>
    <w:rsid w:val="00AB13BD"/>
    <w:rsid w:val="00AB163B"/>
    <w:rsid w:val="00AB4214"/>
    <w:rsid w:val="00AB7A2D"/>
    <w:rsid w:val="00AC032C"/>
    <w:rsid w:val="00AC05B1"/>
    <w:rsid w:val="00AC5B46"/>
    <w:rsid w:val="00AD27EE"/>
    <w:rsid w:val="00AD78ED"/>
    <w:rsid w:val="00AE1317"/>
    <w:rsid w:val="00AE2C79"/>
    <w:rsid w:val="00AE3438"/>
    <w:rsid w:val="00AE4E05"/>
    <w:rsid w:val="00AF3095"/>
    <w:rsid w:val="00B005B4"/>
    <w:rsid w:val="00B01564"/>
    <w:rsid w:val="00B01595"/>
    <w:rsid w:val="00B042CF"/>
    <w:rsid w:val="00B059BD"/>
    <w:rsid w:val="00B07E80"/>
    <w:rsid w:val="00B10279"/>
    <w:rsid w:val="00B110F3"/>
    <w:rsid w:val="00B130BF"/>
    <w:rsid w:val="00B13405"/>
    <w:rsid w:val="00B20B97"/>
    <w:rsid w:val="00B21003"/>
    <w:rsid w:val="00B2148A"/>
    <w:rsid w:val="00B21DF0"/>
    <w:rsid w:val="00B221A5"/>
    <w:rsid w:val="00B24CCB"/>
    <w:rsid w:val="00B25716"/>
    <w:rsid w:val="00B269E4"/>
    <w:rsid w:val="00B30AE3"/>
    <w:rsid w:val="00B32522"/>
    <w:rsid w:val="00B36404"/>
    <w:rsid w:val="00B36A87"/>
    <w:rsid w:val="00B37763"/>
    <w:rsid w:val="00B41393"/>
    <w:rsid w:val="00B41909"/>
    <w:rsid w:val="00B43C88"/>
    <w:rsid w:val="00B45035"/>
    <w:rsid w:val="00B46EC8"/>
    <w:rsid w:val="00B50069"/>
    <w:rsid w:val="00B50966"/>
    <w:rsid w:val="00B57186"/>
    <w:rsid w:val="00B6255A"/>
    <w:rsid w:val="00B62B1D"/>
    <w:rsid w:val="00B6458F"/>
    <w:rsid w:val="00B71296"/>
    <w:rsid w:val="00B71524"/>
    <w:rsid w:val="00B7349F"/>
    <w:rsid w:val="00B746D4"/>
    <w:rsid w:val="00B74B07"/>
    <w:rsid w:val="00B75C53"/>
    <w:rsid w:val="00B8006E"/>
    <w:rsid w:val="00B81E7E"/>
    <w:rsid w:val="00B85CD9"/>
    <w:rsid w:val="00B917D6"/>
    <w:rsid w:val="00B91C15"/>
    <w:rsid w:val="00B95A7F"/>
    <w:rsid w:val="00B95F36"/>
    <w:rsid w:val="00B977DF"/>
    <w:rsid w:val="00BA00CF"/>
    <w:rsid w:val="00BA1FB2"/>
    <w:rsid w:val="00BA2CE0"/>
    <w:rsid w:val="00BA329F"/>
    <w:rsid w:val="00BA3E72"/>
    <w:rsid w:val="00BA5352"/>
    <w:rsid w:val="00BB3708"/>
    <w:rsid w:val="00BB6315"/>
    <w:rsid w:val="00BC0AE2"/>
    <w:rsid w:val="00BC1898"/>
    <w:rsid w:val="00BC5111"/>
    <w:rsid w:val="00BC61C0"/>
    <w:rsid w:val="00BC7F82"/>
    <w:rsid w:val="00BD141A"/>
    <w:rsid w:val="00BD43F7"/>
    <w:rsid w:val="00BD45EC"/>
    <w:rsid w:val="00BD6127"/>
    <w:rsid w:val="00BE1407"/>
    <w:rsid w:val="00BE14BF"/>
    <w:rsid w:val="00BE4DAE"/>
    <w:rsid w:val="00BE762A"/>
    <w:rsid w:val="00BF1B91"/>
    <w:rsid w:val="00BF4907"/>
    <w:rsid w:val="00BF73C5"/>
    <w:rsid w:val="00BF76E4"/>
    <w:rsid w:val="00C012B5"/>
    <w:rsid w:val="00C02870"/>
    <w:rsid w:val="00C10C35"/>
    <w:rsid w:val="00C10D6E"/>
    <w:rsid w:val="00C11DBD"/>
    <w:rsid w:val="00C13AB2"/>
    <w:rsid w:val="00C1594E"/>
    <w:rsid w:val="00C16ED8"/>
    <w:rsid w:val="00C17EB6"/>
    <w:rsid w:val="00C21CE0"/>
    <w:rsid w:val="00C223C4"/>
    <w:rsid w:val="00C2278B"/>
    <w:rsid w:val="00C26C4B"/>
    <w:rsid w:val="00C3472D"/>
    <w:rsid w:val="00C3611B"/>
    <w:rsid w:val="00C375C5"/>
    <w:rsid w:val="00C41DF2"/>
    <w:rsid w:val="00C41F69"/>
    <w:rsid w:val="00C44D79"/>
    <w:rsid w:val="00C45851"/>
    <w:rsid w:val="00C50C58"/>
    <w:rsid w:val="00C53F58"/>
    <w:rsid w:val="00C56F7E"/>
    <w:rsid w:val="00C575E2"/>
    <w:rsid w:val="00C614A0"/>
    <w:rsid w:val="00C62F69"/>
    <w:rsid w:val="00C65899"/>
    <w:rsid w:val="00C663F1"/>
    <w:rsid w:val="00C70F7F"/>
    <w:rsid w:val="00C72F0E"/>
    <w:rsid w:val="00C74883"/>
    <w:rsid w:val="00C74988"/>
    <w:rsid w:val="00C74F71"/>
    <w:rsid w:val="00C753DD"/>
    <w:rsid w:val="00C861A7"/>
    <w:rsid w:val="00C876B0"/>
    <w:rsid w:val="00C9075D"/>
    <w:rsid w:val="00C92937"/>
    <w:rsid w:val="00C932FF"/>
    <w:rsid w:val="00C9543E"/>
    <w:rsid w:val="00C968E1"/>
    <w:rsid w:val="00CA2860"/>
    <w:rsid w:val="00CA55F1"/>
    <w:rsid w:val="00CA5C0B"/>
    <w:rsid w:val="00CA6EE7"/>
    <w:rsid w:val="00CB3B31"/>
    <w:rsid w:val="00CC1510"/>
    <w:rsid w:val="00CC5290"/>
    <w:rsid w:val="00CD0385"/>
    <w:rsid w:val="00CD3484"/>
    <w:rsid w:val="00CD3D86"/>
    <w:rsid w:val="00CD716A"/>
    <w:rsid w:val="00CE3C47"/>
    <w:rsid w:val="00CE4299"/>
    <w:rsid w:val="00CE6453"/>
    <w:rsid w:val="00CE6522"/>
    <w:rsid w:val="00CE7D5D"/>
    <w:rsid w:val="00CF5A0B"/>
    <w:rsid w:val="00D009A7"/>
    <w:rsid w:val="00D01919"/>
    <w:rsid w:val="00D02C92"/>
    <w:rsid w:val="00D12393"/>
    <w:rsid w:val="00D1380E"/>
    <w:rsid w:val="00D142D4"/>
    <w:rsid w:val="00D15125"/>
    <w:rsid w:val="00D179A9"/>
    <w:rsid w:val="00D179E4"/>
    <w:rsid w:val="00D22205"/>
    <w:rsid w:val="00D255DC"/>
    <w:rsid w:val="00D25B69"/>
    <w:rsid w:val="00D30877"/>
    <w:rsid w:val="00D40332"/>
    <w:rsid w:val="00D404EB"/>
    <w:rsid w:val="00D40B33"/>
    <w:rsid w:val="00D42096"/>
    <w:rsid w:val="00D42536"/>
    <w:rsid w:val="00D44676"/>
    <w:rsid w:val="00D44FF5"/>
    <w:rsid w:val="00D47798"/>
    <w:rsid w:val="00D53F91"/>
    <w:rsid w:val="00D56C19"/>
    <w:rsid w:val="00D61072"/>
    <w:rsid w:val="00D61415"/>
    <w:rsid w:val="00D61834"/>
    <w:rsid w:val="00D62D1C"/>
    <w:rsid w:val="00D67313"/>
    <w:rsid w:val="00D70497"/>
    <w:rsid w:val="00D70F85"/>
    <w:rsid w:val="00D72077"/>
    <w:rsid w:val="00D73162"/>
    <w:rsid w:val="00D7359C"/>
    <w:rsid w:val="00D75B1F"/>
    <w:rsid w:val="00D772B2"/>
    <w:rsid w:val="00D8013A"/>
    <w:rsid w:val="00D80631"/>
    <w:rsid w:val="00D81087"/>
    <w:rsid w:val="00D81110"/>
    <w:rsid w:val="00D8155D"/>
    <w:rsid w:val="00D82B78"/>
    <w:rsid w:val="00D83A6F"/>
    <w:rsid w:val="00D87088"/>
    <w:rsid w:val="00D8773B"/>
    <w:rsid w:val="00D92AAF"/>
    <w:rsid w:val="00D93562"/>
    <w:rsid w:val="00D950CE"/>
    <w:rsid w:val="00D961D2"/>
    <w:rsid w:val="00D96557"/>
    <w:rsid w:val="00D9757C"/>
    <w:rsid w:val="00D97A32"/>
    <w:rsid w:val="00DA3786"/>
    <w:rsid w:val="00DA599D"/>
    <w:rsid w:val="00DA67A4"/>
    <w:rsid w:val="00DA7B14"/>
    <w:rsid w:val="00DB030C"/>
    <w:rsid w:val="00DB0AA3"/>
    <w:rsid w:val="00DB33DA"/>
    <w:rsid w:val="00DB3BA6"/>
    <w:rsid w:val="00DB66B2"/>
    <w:rsid w:val="00DB6970"/>
    <w:rsid w:val="00DB7B42"/>
    <w:rsid w:val="00DC3050"/>
    <w:rsid w:val="00DC3E9C"/>
    <w:rsid w:val="00DC78B4"/>
    <w:rsid w:val="00DD3490"/>
    <w:rsid w:val="00DD397D"/>
    <w:rsid w:val="00DD4016"/>
    <w:rsid w:val="00DD6B53"/>
    <w:rsid w:val="00DD70FA"/>
    <w:rsid w:val="00DE0117"/>
    <w:rsid w:val="00DE1FEF"/>
    <w:rsid w:val="00DE3629"/>
    <w:rsid w:val="00DF1AC6"/>
    <w:rsid w:val="00DF2243"/>
    <w:rsid w:val="00DF28AA"/>
    <w:rsid w:val="00DF5011"/>
    <w:rsid w:val="00DF5768"/>
    <w:rsid w:val="00DF673C"/>
    <w:rsid w:val="00E0092E"/>
    <w:rsid w:val="00E00EF7"/>
    <w:rsid w:val="00E10A8E"/>
    <w:rsid w:val="00E122ED"/>
    <w:rsid w:val="00E12351"/>
    <w:rsid w:val="00E13ED8"/>
    <w:rsid w:val="00E20E40"/>
    <w:rsid w:val="00E215BF"/>
    <w:rsid w:val="00E23C87"/>
    <w:rsid w:val="00E24A21"/>
    <w:rsid w:val="00E266E8"/>
    <w:rsid w:val="00E27A54"/>
    <w:rsid w:val="00E27C5B"/>
    <w:rsid w:val="00E318DE"/>
    <w:rsid w:val="00E32DEB"/>
    <w:rsid w:val="00E33AC2"/>
    <w:rsid w:val="00E33AE6"/>
    <w:rsid w:val="00E3491F"/>
    <w:rsid w:val="00E34E4D"/>
    <w:rsid w:val="00E40249"/>
    <w:rsid w:val="00E45518"/>
    <w:rsid w:val="00E4659E"/>
    <w:rsid w:val="00E53CAB"/>
    <w:rsid w:val="00E54E03"/>
    <w:rsid w:val="00E5508D"/>
    <w:rsid w:val="00E57295"/>
    <w:rsid w:val="00E61B30"/>
    <w:rsid w:val="00E621B1"/>
    <w:rsid w:val="00E63ADF"/>
    <w:rsid w:val="00E65280"/>
    <w:rsid w:val="00E70526"/>
    <w:rsid w:val="00E71E37"/>
    <w:rsid w:val="00E733B6"/>
    <w:rsid w:val="00E73CCC"/>
    <w:rsid w:val="00E776B0"/>
    <w:rsid w:val="00E8549B"/>
    <w:rsid w:val="00E86E90"/>
    <w:rsid w:val="00E904D2"/>
    <w:rsid w:val="00E9319F"/>
    <w:rsid w:val="00E93B79"/>
    <w:rsid w:val="00E94303"/>
    <w:rsid w:val="00E970BD"/>
    <w:rsid w:val="00E9731A"/>
    <w:rsid w:val="00EA2187"/>
    <w:rsid w:val="00EB10C2"/>
    <w:rsid w:val="00EB38F8"/>
    <w:rsid w:val="00EB3F41"/>
    <w:rsid w:val="00EB53F9"/>
    <w:rsid w:val="00EC6F3E"/>
    <w:rsid w:val="00EC7980"/>
    <w:rsid w:val="00ED061F"/>
    <w:rsid w:val="00ED0AAF"/>
    <w:rsid w:val="00ED1AAC"/>
    <w:rsid w:val="00ED2C8C"/>
    <w:rsid w:val="00ED3930"/>
    <w:rsid w:val="00ED3979"/>
    <w:rsid w:val="00ED3F1B"/>
    <w:rsid w:val="00ED5EF1"/>
    <w:rsid w:val="00ED67EA"/>
    <w:rsid w:val="00ED76EB"/>
    <w:rsid w:val="00EE12FF"/>
    <w:rsid w:val="00EE2420"/>
    <w:rsid w:val="00EE27CA"/>
    <w:rsid w:val="00EE547E"/>
    <w:rsid w:val="00F009C1"/>
    <w:rsid w:val="00F0133E"/>
    <w:rsid w:val="00F030D0"/>
    <w:rsid w:val="00F04C9C"/>
    <w:rsid w:val="00F073BD"/>
    <w:rsid w:val="00F07634"/>
    <w:rsid w:val="00F13739"/>
    <w:rsid w:val="00F13AFA"/>
    <w:rsid w:val="00F16A0C"/>
    <w:rsid w:val="00F200B8"/>
    <w:rsid w:val="00F22D15"/>
    <w:rsid w:val="00F22FA4"/>
    <w:rsid w:val="00F26824"/>
    <w:rsid w:val="00F35464"/>
    <w:rsid w:val="00F3567E"/>
    <w:rsid w:val="00F36958"/>
    <w:rsid w:val="00F37DB0"/>
    <w:rsid w:val="00F37DFA"/>
    <w:rsid w:val="00F416AC"/>
    <w:rsid w:val="00F42C61"/>
    <w:rsid w:val="00F500FA"/>
    <w:rsid w:val="00F533A4"/>
    <w:rsid w:val="00F54951"/>
    <w:rsid w:val="00F54AFC"/>
    <w:rsid w:val="00F564B8"/>
    <w:rsid w:val="00F6227B"/>
    <w:rsid w:val="00F62CF7"/>
    <w:rsid w:val="00F63984"/>
    <w:rsid w:val="00F64B8D"/>
    <w:rsid w:val="00F64EF8"/>
    <w:rsid w:val="00F66517"/>
    <w:rsid w:val="00F66906"/>
    <w:rsid w:val="00F74AD2"/>
    <w:rsid w:val="00F75FAC"/>
    <w:rsid w:val="00F81CEB"/>
    <w:rsid w:val="00F84664"/>
    <w:rsid w:val="00F864F6"/>
    <w:rsid w:val="00F86A16"/>
    <w:rsid w:val="00F90836"/>
    <w:rsid w:val="00F93571"/>
    <w:rsid w:val="00F94245"/>
    <w:rsid w:val="00F952CE"/>
    <w:rsid w:val="00F9636E"/>
    <w:rsid w:val="00F96837"/>
    <w:rsid w:val="00FA01F4"/>
    <w:rsid w:val="00FA062F"/>
    <w:rsid w:val="00FA7CA8"/>
    <w:rsid w:val="00FB39D2"/>
    <w:rsid w:val="00FB5618"/>
    <w:rsid w:val="00FC248E"/>
    <w:rsid w:val="00FC2FDD"/>
    <w:rsid w:val="00FC3CFB"/>
    <w:rsid w:val="00FC4AB5"/>
    <w:rsid w:val="00FC5588"/>
    <w:rsid w:val="00FC5BEB"/>
    <w:rsid w:val="00FD6BD5"/>
    <w:rsid w:val="00FD7CC4"/>
    <w:rsid w:val="00FE08A8"/>
    <w:rsid w:val="00FE0C2F"/>
    <w:rsid w:val="00FE269D"/>
    <w:rsid w:val="00FE3050"/>
    <w:rsid w:val="00FE3086"/>
    <w:rsid w:val="00FE341D"/>
    <w:rsid w:val="00FE34C2"/>
    <w:rsid w:val="00FE77BD"/>
    <w:rsid w:val="00FF0046"/>
    <w:rsid w:val="00FF10ED"/>
    <w:rsid w:val="00FF6779"/>
    <w:rsid w:val="00FF75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table" w:styleId="Tablaconcuadrcula">
    <w:name w:val="Table Grid"/>
    <w:basedOn w:val="Tablanormal"/>
    <w:uiPriority w:val="39"/>
    <w:rsid w:val="00D403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988903075">
      <w:bodyDiv w:val="1"/>
      <w:marLeft w:val="0"/>
      <w:marRight w:val="0"/>
      <w:marTop w:val="0"/>
      <w:marBottom w:val="0"/>
      <w:divBdr>
        <w:top w:val="none" w:sz="0" w:space="0" w:color="auto"/>
        <w:left w:val="none" w:sz="0" w:space="0" w:color="auto"/>
        <w:bottom w:val="none" w:sz="0" w:space="0" w:color="auto"/>
        <w:right w:val="none" w:sz="0" w:space="0" w:color="auto"/>
      </w:divBdr>
    </w:div>
    <w:div w:id="1049307364">
      <w:bodyDiv w:val="1"/>
      <w:marLeft w:val="0"/>
      <w:marRight w:val="0"/>
      <w:marTop w:val="0"/>
      <w:marBottom w:val="0"/>
      <w:divBdr>
        <w:top w:val="none" w:sz="0" w:space="0" w:color="auto"/>
        <w:left w:val="none" w:sz="0" w:space="0" w:color="auto"/>
        <w:bottom w:val="none" w:sz="0" w:space="0" w:color="auto"/>
        <w:right w:val="none" w:sz="0" w:space="0" w:color="auto"/>
      </w:divBdr>
    </w:div>
    <w:div w:id="1072653200">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89B7F-DCB9-4C5B-9EEF-BF3BC2B28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1907</TotalTime>
  <Pages>10</Pages>
  <Words>2269</Words>
  <Characters>12481</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521</cp:revision>
  <cp:lastPrinted>2023-01-11T18:35:00Z</cp:lastPrinted>
  <dcterms:created xsi:type="dcterms:W3CDTF">2022-03-23T18:02:00Z</dcterms:created>
  <dcterms:modified xsi:type="dcterms:W3CDTF">2023-01-11T18:35:00Z</dcterms:modified>
</cp:coreProperties>
</file>