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A5C" w:rsidRPr="00584E26" w:rsidRDefault="00885A5C" w:rsidP="00885A5C">
      <w:pPr>
        <w:rPr>
          <w:rFonts w:ascii="Arial" w:hAnsi="Arial" w:cs="Arial"/>
          <w:b/>
        </w:rPr>
      </w:pPr>
      <w:bookmarkStart w:id="0" w:name="_GoBack"/>
      <w:bookmarkEnd w:id="0"/>
      <w:r w:rsidRPr="00584E26">
        <w:rPr>
          <w:rFonts w:ascii="Arial" w:hAnsi="Arial" w:cs="Arial"/>
          <w:b/>
        </w:rPr>
        <w:t>3.2.7.11.</w:t>
      </w:r>
      <w:r w:rsidRPr="00584E26">
        <w:rPr>
          <w:rFonts w:ascii="Arial" w:hAnsi="Arial" w:cs="Arial"/>
          <w:b/>
        </w:rPr>
        <w:tab/>
        <w:t>Protección Civil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584E2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Efectuar acciones coordinadas para prevenir y salvaguardar la integridad de las personas y sus bienes, así como el funcionamiento de los Servicios Públicos y el equipamiento estratégico que formara para del Sistema Municipal de Protección Civil, en caso de siniestro desastre o eventualid</w:t>
      </w:r>
      <w:r>
        <w:rPr>
          <w:rFonts w:ascii="Arial" w:hAnsi="Arial" w:cs="Arial"/>
        </w:rPr>
        <w:t xml:space="preserve">ad.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del Sistema de Protección Civil del Estado de San Luis Potosí, de los artículos 28, 29, 30 y 31, deberá integrarse un Consejo Municipal de Protección Civil, quien será responsable de operar y coordinar, de acuerdo a los lineamientos del Sistema Estatal y del Reglamento de esta Ley.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 conformidad al artículo 32 los consejos municipales tendrán las siguientes </w:t>
      </w:r>
    </w:p>
    <w:p w:rsidR="00885A5C" w:rsidRDefault="00885A5C" w:rsidP="00885A5C">
      <w:pPr>
        <w:jc w:val="both"/>
        <w:rPr>
          <w:rFonts w:ascii="Arial" w:hAnsi="Arial" w:cs="Arial"/>
          <w:b/>
        </w:rPr>
      </w:pPr>
    </w:p>
    <w:p w:rsidR="00885A5C" w:rsidRPr="00147784" w:rsidRDefault="00885A5C" w:rsidP="00885A5C">
      <w:pPr>
        <w:jc w:val="both"/>
        <w:rPr>
          <w:rFonts w:ascii="Arial" w:hAnsi="Arial" w:cs="Arial"/>
          <w:b/>
        </w:rPr>
      </w:pPr>
      <w:r w:rsidRPr="00147784">
        <w:rPr>
          <w:rFonts w:ascii="Arial" w:hAnsi="Arial" w:cs="Arial"/>
          <w:b/>
        </w:rPr>
        <w:t xml:space="preserve">FUNCIONES: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 Conocer el proyecto del Atlas Municipal;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Actuar como órgano de consulta a nivel municipal en materia de protección civil;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Promover y coordinar la integración y realización de actividades relacionadas con la protección civil, que deban desarrollarse en el Municipio;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Vincular las necesidades municipales en materia de protección civil con el Sistema Estatal;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Conocer, por conducto del coordinador municipal la identificación y de los riegos a que está expuesto el municipio a que pertenece, proponiendo los planes y las estrategias de protección civil y las posibles soluciones aplicables a cada eso;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Analizar el diagnóstico y la evaluación primaria que se presente en caso de calamidades o desastres, para determinar los recursos disponibles;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Solicitar a la Coordinación estatal los apoyos materiales, asesoría y capacitación que requieran para afrontar las situaciones de emergencia;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Expedir su reglamento y aprobar las reformas que en su caso requiera, y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Las demás acciones que se estimen pertinentes en base a los riegos, calamidades o desastres a los que este expuesta cada región o Municipio.</w:t>
      </w:r>
    </w:p>
    <w:p w:rsidR="00885A5C" w:rsidRDefault="00885A5C" w:rsidP="00885A5C">
      <w:pPr>
        <w:jc w:val="both"/>
        <w:rPr>
          <w:rFonts w:ascii="Arial" w:hAnsi="Arial" w:cs="Arial"/>
          <w:b/>
          <w:bCs/>
        </w:rPr>
      </w:pP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672428">
        <w:rPr>
          <w:rFonts w:ascii="Arial" w:hAnsi="Arial" w:cs="Arial"/>
          <w:b/>
          <w:bCs/>
        </w:rPr>
        <w:t>En conformidad al Manual de Protección Civil Municipal, aprobado por el Cabildo con fecha del 12 de marzo del año 2019, el Director de Protección Civil Municipal tendrá las siguientes funciones</w:t>
      </w:r>
      <w:r w:rsidRPr="00D830F5">
        <w:rPr>
          <w:rFonts w:ascii="Arial" w:hAnsi="Arial" w:cs="Arial"/>
        </w:rPr>
        <w:t xml:space="preserve">: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Establecer los mecanismos de prevención, auxilio y rescate, ante la eventualidad de un estado de emergencia o desastre; procurando salvaguardar la vida e integridad física de los servidores públicos y visitantes que concurran a las instalaciones.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Presentar, los programas de formación, capacitación, adiestramiento profesional y actualización de la plantilla de voluntarios que deseen participar en las actividades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Elaborar el proyecto anual del programa de actividades y el anteproyecto de presupuesto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Promover y presentar al Presidente Municipal la celebración de acuerdos y convenios con los sectores público, social y privado, con el objeto sentar las bases para prevenir los problemas que pueden ser causados por riesgos, siniestros o desastres.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Promover mecanismos de coordinación con la Dirección de Protección Civil del Gobierno del Estado de San Luis Potosí. Para el cumplimiento de las disposiciones legales en materia de protección civil.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Fomentador y difundir una cultura de conciencia y responsabilidad orientada a los servidores públicos, para que participen en las prácticas de los simulacros, ante la presencia de un sismo, temblores, incendios o cualquier tipo de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 xml:space="preserve">Coordinar acciones de prevención, autoprotección y mitigación ante la presencia de fenómenos, que atenten contra la seguridad de los recursos humanos, materiales y bienes muebles e inmuebles.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Elaborar y actualizar el padrón de instituciones de protección civil, centros de salud públicos y privados, bomberos, paramédicos, organizaciones civiles y demás organismos sociales, en caso de presentarse cualquier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Reportar y solicitar apoyo en su caso, a la Dirección General de Protección Civil del Gobierno del Estado, en el momento que ocurra un siniestro o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Las que este manual y las demás disposiciones legales señalen.</w:t>
      </w:r>
    </w:p>
    <w:p w:rsidR="00885A5C" w:rsidRDefault="00885A5C" w:rsidP="00885A5C">
      <w:pPr>
        <w:jc w:val="both"/>
        <w:rPr>
          <w:rFonts w:ascii="Arial" w:hAnsi="Arial" w:cs="Arial"/>
        </w:rPr>
      </w:pPr>
    </w:p>
    <w:p w:rsidR="00885A5C" w:rsidRDefault="00885A5C" w:rsidP="00885A5C">
      <w:pPr>
        <w:jc w:val="both"/>
        <w:rPr>
          <w:rFonts w:ascii="Arial" w:hAnsi="Arial" w:cs="Arial"/>
        </w:rPr>
      </w:pP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Otras funciones: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Dar una pronta y eficaz atención a la ciudadanía en todas las solicitudes, quejas, auxilios que se presenten. (corte de árboles).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 xml:space="preserve">Hacer más eficiente el servicio en atención de emergencias.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Capacitar en materia de Protección Civil al personal administrativo y operativo mediante cursos y talleres que mejoren su actuar.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Realizar la visita a todos los establecimientos de mediano y alto riesgo del municipio para verificar que cumplan con sus medidas de seguridad.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 xml:space="preserve"> Capacitar en materia de Protección Civil a alumnos, maestros y padres de familia en las escuelas de todos los niveles.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 Formar comités vecinales en todas las zonas de alto riesgo principalmente por inundación, así como darles capacitación y todo el apoyo necesario para que sepan actual organizadamente ante una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Regularizar a las Guarderías y Estancias Infantiles que laboran dentro del Municipio y no cuentan con sus Permisos Municipales, así como con las Reglas de seguridad según las Normas Oficiales y Dictamen de Seguridad por parte de la Coordinación Municipal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Verificar y regularizar los Riesgos en vía Pública y zona Urbana dentro del Municipio.</w:t>
      </w:r>
    </w:p>
    <w:p w:rsidR="00885A5C" w:rsidRDefault="00885A5C" w:rsidP="00885A5C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23"/>
    <w:rsid w:val="001A1DC5"/>
    <w:rsid w:val="006512DC"/>
    <w:rsid w:val="006D0506"/>
    <w:rsid w:val="00885A5C"/>
    <w:rsid w:val="008D6523"/>
    <w:rsid w:val="00EF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876</Words>
  <Characters>4822</Characters>
  <Application>Microsoft Office Word</Application>
  <DocSecurity>0</DocSecurity>
  <Lines>40</Lines>
  <Paragraphs>11</Paragraphs>
  <ScaleCrop>false</ScaleCrop>
  <Company/>
  <LinksUpToDate>false</LinksUpToDate>
  <CharactersWithSpaces>5687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12</cp:revision>
  <dcterms:created xsi:type="dcterms:W3CDTF">2021-09-08T19:44:00Z</dcterms:created>
  <dcterms:modified xsi:type="dcterms:W3CDTF">2022-09-09T16:34:00Z</dcterms:modified>
</cp:coreProperties>
</file>