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D3D436" w14:textId="4EFA06D4" w:rsidR="001D2DA1" w:rsidRPr="00975EBE" w:rsidRDefault="001D2DA1" w:rsidP="001D2DA1">
      <w:pPr>
        <w:spacing w:line="276" w:lineRule="auto"/>
        <w:jc w:val="both"/>
        <w:rPr>
          <w:rFonts w:ascii="Arial" w:hAnsi="Arial" w:cs="Arial"/>
          <w:lang w:val="es-MX"/>
        </w:rPr>
      </w:pPr>
      <w:r w:rsidRPr="00975EBE">
        <w:rPr>
          <w:rFonts w:ascii="Arial" w:hAnsi="Arial" w:cs="Arial"/>
          <w:lang w:val="es-MX"/>
        </w:rPr>
        <w:t xml:space="preserve">En cumplimiento al acuerdo emitido por el Comité de Transparencia de la Fiscalía General del Estado –FGE, en el </w:t>
      </w:r>
      <w:r w:rsidRPr="00975EBE">
        <w:rPr>
          <w:rFonts w:ascii="Arial" w:hAnsi="Arial" w:cs="Arial"/>
          <w:b/>
          <w:lang w:val="es-MX"/>
        </w:rPr>
        <w:t xml:space="preserve">punto </w:t>
      </w:r>
      <w:r w:rsidR="00E620F0">
        <w:rPr>
          <w:rFonts w:ascii="Arial" w:hAnsi="Arial" w:cs="Arial"/>
          <w:b/>
          <w:lang w:val="es-MX"/>
        </w:rPr>
        <w:t>sexto</w:t>
      </w:r>
      <w:r w:rsidRPr="00B80AC2">
        <w:rPr>
          <w:rFonts w:ascii="Arial" w:hAnsi="Arial" w:cs="Arial"/>
          <w:lang w:val="es-MX"/>
        </w:rPr>
        <w:t xml:space="preserve"> d</w:t>
      </w:r>
      <w:r w:rsidRPr="00975EBE">
        <w:rPr>
          <w:rFonts w:ascii="Arial" w:hAnsi="Arial" w:cs="Arial"/>
          <w:lang w:val="es-MX"/>
        </w:rPr>
        <w:t xml:space="preserve">el orden del día, de la </w:t>
      </w:r>
      <w:r w:rsidR="00E620F0">
        <w:rPr>
          <w:rFonts w:ascii="Arial" w:hAnsi="Arial" w:cs="Arial"/>
          <w:b/>
          <w:lang w:val="es-MX"/>
        </w:rPr>
        <w:t>novena</w:t>
      </w:r>
      <w:r w:rsidRPr="00975EBE">
        <w:rPr>
          <w:rFonts w:ascii="Arial" w:hAnsi="Arial" w:cs="Arial"/>
          <w:b/>
          <w:lang w:val="es-MX"/>
        </w:rPr>
        <w:t xml:space="preserve"> sesión ordinaria</w:t>
      </w:r>
      <w:r w:rsidRPr="00975EBE">
        <w:rPr>
          <w:rFonts w:ascii="Arial" w:hAnsi="Arial" w:cs="Arial"/>
          <w:lang w:val="es-MX"/>
        </w:rPr>
        <w:t xml:space="preserve">, en términos de lo dispuesto por los artículos 51, 52 fracción II, 127 de la Ley de Transparencia y Acceso a la Información Pública del Estado de San Luis Potosí -LTAIPSLP-, se procede a emitir la siguiente Resolución.  </w:t>
      </w:r>
    </w:p>
    <w:p w14:paraId="4A6EAB1E" w14:textId="77777777" w:rsidR="001D2DA1" w:rsidRPr="00975EBE" w:rsidRDefault="001D2DA1" w:rsidP="00465B8E">
      <w:pPr>
        <w:spacing w:line="276" w:lineRule="auto"/>
        <w:jc w:val="both"/>
        <w:rPr>
          <w:rFonts w:ascii="Arial" w:hAnsi="Arial" w:cs="Arial"/>
          <w:b/>
          <w:lang w:val="es-MX"/>
        </w:rPr>
      </w:pPr>
    </w:p>
    <w:p w14:paraId="792E024C" w14:textId="77777777" w:rsidR="001D2DA1" w:rsidRPr="00975EBE" w:rsidRDefault="001D2DA1" w:rsidP="001D2DA1">
      <w:pPr>
        <w:autoSpaceDE w:val="0"/>
        <w:autoSpaceDN w:val="0"/>
        <w:adjustRightInd w:val="0"/>
        <w:spacing w:line="276" w:lineRule="auto"/>
        <w:jc w:val="center"/>
        <w:rPr>
          <w:rFonts w:ascii="Arial" w:hAnsi="Arial" w:cs="Arial"/>
          <w:b/>
          <w:lang w:val="es-MX"/>
        </w:rPr>
      </w:pPr>
      <w:r w:rsidRPr="00975EBE">
        <w:rPr>
          <w:rFonts w:ascii="Arial" w:hAnsi="Arial" w:cs="Arial"/>
          <w:b/>
          <w:lang w:val="es-MX"/>
        </w:rPr>
        <w:t>RESULTANDO</w:t>
      </w:r>
    </w:p>
    <w:p w14:paraId="751B03A9" w14:textId="77777777" w:rsidR="001D2DA1" w:rsidRPr="00975EBE" w:rsidRDefault="001D2DA1" w:rsidP="001D2DA1">
      <w:pPr>
        <w:spacing w:line="276" w:lineRule="auto"/>
        <w:jc w:val="center"/>
        <w:rPr>
          <w:rFonts w:ascii="Arial" w:hAnsi="Arial" w:cs="Arial"/>
          <w:b/>
          <w:lang w:val="es-MX"/>
        </w:rPr>
      </w:pPr>
    </w:p>
    <w:p w14:paraId="28685385" w14:textId="77777777" w:rsidR="001D2DA1" w:rsidRPr="00975EBE" w:rsidRDefault="001D2DA1" w:rsidP="001D2DA1">
      <w:pPr>
        <w:spacing w:line="276" w:lineRule="auto"/>
        <w:jc w:val="center"/>
        <w:rPr>
          <w:rFonts w:ascii="Arial" w:hAnsi="Arial" w:cs="Arial"/>
          <w:b/>
          <w:lang w:val="es-MX"/>
        </w:rPr>
      </w:pPr>
    </w:p>
    <w:p w14:paraId="4558E929" w14:textId="77777777" w:rsidR="001D2DA1" w:rsidRPr="00975EBE" w:rsidRDefault="001D2DA1" w:rsidP="001D2DA1">
      <w:pPr>
        <w:spacing w:line="276" w:lineRule="auto"/>
        <w:jc w:val="both"/>
        <w:rPr>
          <w:rFonts w:ascii="Arial" w:hAnsi="Arial" w:cs="Arial"/>
          <w:b/>
          <w:lang w:val="es-MX"/>
        </w:rPr>
      </w:pPr>
      <w:r w:rsidRPr="00975EBE">
        <w:rPr>
          <w:rFonts w:ascii="Arial" w:hAnsi="Arial" w:cs="Arial"/>
          <w:b/>
          <w:lang w:val="es-MX"/>
        </w:rPr>
        <w:t>ANTECEDENTES</w:t>
      </w:r>
    </w:p>
    <w:p w14:paraId="7EF5AD8C" w14:textId="77777777" w:rsidR="001D2DA1" w:rsidRPr="00975EBE" w:rsidRDefault="001D2DA1" w:rsidP="001D2DA1">
      <w:pPr>
        <w:spacing w:line="276" w:lineRule="auto"/>
        <w:jc w:val="both"/>
        <w:rPr>
          <w:rFonts w:ascii="Arial" w:hAnsi="Arial" w:cs="Arial"/>
          <w:b/>
          <w:lang w:val="es-MX"/>
        </w:rPr>
      </w:pPr>
    </w:p>
    <w:p w14:paraId="320FC407" w14:textId="08D1B657" w:rsidR="001D2DA1" w:rsidRPr="00975EBE" w:rsidRDefault="001D2DA1" w:rsidP="001D2DA1">
      <w:pPr>
        <w:spacing w:line="276" w:lineRule="auto"/>
        <w:jc w:val="both"/>
        <w:rPr>
          <w:rFonts w:ascii="Arial" w:hAnsi="Arial" w:cs="Arial"/>
          <w:lang w:val="es-MX"/>
        </w:rPr>
      </w:pPr>
      <w:r w:rsidRPr="00975EBE">
        <w:rPr>
          <w:rFonts w:ascii="Arial" w:hAnsi="Arial" w:cs="Arial"/>
          <w:b/>
          <w:lang w:val="es-MX"/>
        </w:rPr>
        <w:t>I</w:t>
      </w:r>
      <w:r w:rsidRPr="00975EBE">
        <w:rPr>
          <w:rFonts w:ascii="Arial" w:hAnsi="Arial" w:cs="Arial"/>
          <w:lang w:val="es-MX"/>
        </w:rPr>
        <w:t xml:space="preserve">. El </w:t>
      </w:r>
      <w:r w:rsidRPr="00975EBE">
        <w:rPr>
          <w:rFonts w:ascii="Arial" w:hAnsi="Arial" w:cs="Arial"/>
          <w:b/>
          <w:lang w:val="es-MX"/>
        </w:rPr>
        <w:t>Licenciado</w:t>
      </w:r>
      <w:r w:rsidRPr="00975EBE">
        <w:rPr>
          <w:rFonts w:ascii="Arial" w:hAnsi="Arial" w:cs="Arial"/>
          <w:lang w:val="es-MX"/>
        </w:rPr>
        <w:t xml:space="preserve"> </w:t>
      </w:r>
      <w:r w:rsidRPr="00975EBE">
        <w:rPr>
          <w:rFonts w:ascii="Arial" w:hAnsi="Arial" w:cs="Arial"/>
          <w:b/>
          <w:lang w:val="es-MX"/>
        </w:rPr>
        <w:t>César Isidro Cruz</w:t>
      </w:r>
      <w:r w:rsidRPr="00975EBE">
        <w:rPr>
          <w:rFonts w:ascii="Arial" w:hAnsi="Arial" w:cs="Arial"/>
          <w:lang w:val="es-MX"/>
        </w:rPr>
        <w:t xml:space="preserve"> Director General de Administración</w:t>
      </w:r>
      <w:r w:rsidR="00C33778">
        <w:rPr>
          <w:rFonts w:ascii="Arial" w:hAnsi="Arial" w:cs="Arial"/>
          <w:lang w:val="es-MX"/>
        </w:rPr>
        <w:t xml:space="preserve"> de la –FGE-</w:t>
      </w:r>
      <w:r w:rsidRPr="00975EBE">
        <w:rPr>
          <w:rFonts w:ascii="Arial" w:hAnsi="Arial" w:cs="Arial"/>
          <w:lang w:val="es-MX"/>
        </w:rPr>
        <w:t xml:space="preserve">, manifiesta contar con la obligación de difundir la información referente a los gastos de representación y viáticos, así como el objeto e informe de comisión, establecidos en el artículo 84 fracción XIV de la –LTAIPSLP-. </w:t>
      </w:r>
    </w:p>
    <w:p w14:paraId="21E0173D" w14:textId="77777777" w:rsidR="001D2DA1" w:rsidRPr="00975EBE" w:rsidRDefault="001D2DA1" w:rsidP="001D2DA1">
      <w:pPr>
        <w:spacing w:line="276" w:lineRule="auto"/>
        <w:jc w:val="both"/>
        <w:rPr>
          <w:rFonts w:ascii="Arial" w:hAnsi="Arial" w:cs="Arial"/>
          <w:lang w:val="es-MX"/>
        </w:rPr>
      </w:pPr>
    </w:p>
    <w:p w14:paraId="2CE838B5" w14:textId="2AC4F40E" w:rsidR="001D2DA1" w:rsidRPr="00975EBE" w:rsidRDefault="001D2DA1" w:rsidP="001D2DA1">
      <w:pPr>
        <w:spacing w:line="276" w:lineRule="auto"/>
        <w:jc w:val="both"/>
        <w:rPr>
          <w:rFonts w:ascii="Arial" w:hAnsi="Arial" w:cs="Arial"/>
          <w:lang w:val="es-MX"/>
        </w:rPr>
      </w:pPr>
      <w:r w:rsidRPr="00975EBE">
        <w:rPr>
          <w:rFonts w:ascii="Arial" w:hAnsi="Arial" w:cs="Arial"/>
          <w:b/>
          <w:lang w:val="es-MX"/>
        </w:rPr>
        <w:t>II.</w:t>
      </w:r>
      <w:r w:rsidRPr="00975EBE">
        <w:rPr>
          <w:rFonts w:ascii="Arial" w:hAnsi="Arial" w:cs="Arial"/>
          <w:lang w:val="es-MX"/>
        </w:rPr>
        <w:t xml:space="preserve"> El </w:t>
      </w:r>
      <w:r w:rsidR="00864A2B" w:rsidRPr="00975EBE">
        <w:rPr>
          <w:rFonts w:ascii="Arial" w:hAnsi="Arial" w:cs="Arial"/>
          <w:b/>
          <w:lang w:val="es-MX"/>
        </w:rPr>
        <w:t>Licenciado</w:t>
      </w:r>
      <w:r w:rsidR="00864A2B" w:rsidRPr="00975EBE">
        <w:rPr>
          <w:rFonts w:ascii="Arial" w:hAnsi="Arial" w:cs="Arial"/>
          <w:lang w:val="es-MX"/>
        </w:rPr>
        <w:t xml:space="preserve"> </w:t>
      </w:r>
      <w:r w:rsidR="00864A2B" w:rsidRPr="00975EBE">
        <w:rPr>
          <w:rFonts w:ascii="Arial" w:hAnsi="Arial" w:cs="Arial"/>
          <w:b/>
          <w:lang w:val="es-MX"/>
        </w:rPr>
        <w:t>César Isidro Cruz</w:t>
      </w:r>
      <w:r w:rsidR="00864A2B" w:rsidRPr="00975EBE">
        <w:rPr>
          <w:rFonts w:ascii="Arial" w:hAnsi="Arial" w:cs="Arial"/>
          <w:lang w:val="es-MX"/>
        </w:rPr>
        <w:t xml:space="preserve"> Director General de Administración</w:t>
      </w:r>
      <w:r w:rsidR="00C33778">
        <w:rPr>
          <w:rFonts w:ascii="Arial" w:hAnsi="Arial" w:cs="Arial"/>
          <w:lang w:val="es-MX"/>
        </w:rPr>
        <w:t xml:space="preserve"> de la –FGE-</w:t>
      </w:r>
      <w:r w:rsidRPr="00975EBE">
        <w:rPr>
          <w:rFonts w:ascii="Arial" w:hAnsi="Arial" w:cs="Arial"/>
          <w:lang w:val="es-MX"/>
        </w:rPr>
        <w:t>, advierte que la información que debe difundir</w:t>
      </w:r>
      <w:r w:rsidR="00864A2B" w:rsidRPr="00975EBE">
        <w:rPr>
          <w:rFonts w:ascii="Arial" w:hAnsi="Arial" w:cs="Arial"/>
          <w:lang w:val="es-MX"/>
        </w:rPr>
        <w:t xml:space="preserve"> y que se encuentra dentro de los pliegos de viáticos del</w:t>
      </w:r>
      <w:r w:rsidRPr="00975EBE">
        <w:rPr>
          <w:rFonts w:ascii="Arial" w:hAnsi="Arial" w:cs="Arial"/>
          <w:lang w:val="es-MX"/>
        </w:rPr>
        <w:t xml:space="preserve"> mes de </w:t>
      </w:r>
      <w:r w:rsidR="00E620F0">
        <w:rPr>
          <w:rFonts w:ascii="Arial" w:hAnsi="Arial" w:cs="Arial"/>
          <w:b/>
          <w:lang w:val="es-MX"/>
        </w:rPr>
        <w:t>agosto</w:t>
      </w:r>
      <w:r w:rsidR="00864A2B" w:rsidRPr="00975EBE">
        <w:rPr>
          <w:rFonts w:ascii="Arial" w:hAnsi="Arial" w:cs="Arial"/>
          <w:lang w:val="es-MX"/>
        </w:rPr>
        <w:t xml:space="preserve"> 2022</w:t>
      </w:r>
      <w:r w:rsidRPr="00975EBE">
        <w:rPr>
          <w:rFonts w:ascii="Arial" w:hAnsi="Arial" w:cs="Arial"/>
          <w:lang w:val="es-MX"/>
        </w:rPr>
        <w:t xml:space="preserve"> de la </w:t>
      </w:r>
      <w:r w:rsidR="00C33778">
        <w:rPr>
          <w:rFonts w:ascii="Arial" w:hAnsi="Arial" w:cs="Arial"/>
          <w:lang w:val="es-MX"/>
        </w:rPr>
        <w:t>–FGE-</w:t>
      </w:r>
      <w:r w:rsidRPr="00975EBE">
        <w:rPr>
          <w:rFonts w:ascii="Arial" w:hAnsi="Arial" w:cs="Arial"/>
          <w:lang w:val="es-MX"/>
        </w:rPr>
        <w:t xml:space="preserve">, es información susceptible de clasificar como reservada, de conformidad con el artículo 129 fracciones </w:t>
      </w:r>
      <w:r w:rsidR="00864A2B" w:rsidRPr="00975EBE">
        <w:rPr>
          <w:rFonts w:ascii="Arial" w:hAnsi="Arial" w:cs="Arial"/>
          <w:lang w:val="es-MX"/>
        </w:rPr>
        <w:t>I, VI, XI, y XII</w:t>
      </w:r>
      <w:r w:rsidRPr="00975EBE">
        <w:rPr>
          <w:rFonts w:ascii="Arial" w:hAnsi="Arial" w:cs="Arial"/>
          <w:lang w:val="es-MX"/>
        </w:rPr>
        <w:t xml:space="preserve"> de</w:t>
      </w:r>
      <w:r w:rsidR="00C33778">
        <w:rPr>
          <w:rFonts w:ascii="Arial" w:hAnsi="Arial" w:cs="Arial"/>
          <w:lang w:val="es-MX"/>
        </w:rPr>
        <w:t xml:space="preserve"> la</w:t>
      </w:r>
      <w:r w:rsidRPr="00975EBE">
        <w:rPr>
          <w:rFonts w:ascii="Arial" w:hAnsi="Arial" w:cs="Arial"/>
          <w:lang w:val="es-MX"/>
        </w:rPr>
        <w:t xml:space="preserve"> -LTAIPSLP-.</w:t>
      </w:r>
    </w:p>
    <w:p w14:paraId="63D43E69" w14:textId="77777777" w:rsidR="001D2DA1" w:rsidRPr="00975EBE" w:rsidRDefault="001D2DA1" w:rsidP="001D2DA1">
      <w:pPr>
        <w:spacing w:line="276" w:lineRule="auto"/>
        <w:jc w:val="both"/>
        <w:rPr>
          <w:rFonts w:ascii="Arial" w:hAnsi="Arial" w:cs="Arial"/>
          <w:lang w:val="es-MX"/>
        </w:rPr>
      </w:pPr>
    </w:p>
    <w:p w14:paraId="606B26FF" w14:textId="4A0E7E8B" w:rsidR="001D2DA1" w:rsidRPr="00975EBE" w:rsidRDefault="001D2DA1" w:rsidP="001D2DA1">
      <w:pPr>
        <w:spacing w:line="276" w:lineRule="auto"/>
        <w:jc w:val="both"/>
        <w:rPr>
          <w:rFonts w:ascii="Arial" w:hAnsi="Arial" w:cs="Arial"/>
          <w:lang w:val="es-MX"/>
        </w:rPr>
      </w:pPr>
      <w:r w:rsidRPr="00975EBE">
        <w:rPr>
          <w:rFonts w:ascii="Arial" w:hAnsi="Arial" w:cs="Arial"/>
          <w:b/>
          <w:lang w:val="es-MX"/>
        </w:rPr>
        <w:t xml:space="preserve">III. </w:t>
      </w:r>
      <w:r w:rsidRPr="00975EBE">
        <w:rPr>
          <w:rFonts w:ascii="Arial" w:hAnsi="Arial" w:cs="Arial"/>
          <w:lang w:val="es-MX"/>
        </w:rPr>
        <w:t>Al encontrarse en el supuesto del artículo 120 fracción I</w:t>
      </w:r>
      <w:r w:rsidR="00864A2B" w:rsidRPr="00975EBE">
        <w:rPr>
          <w:rFonts w:ascii="Arial" w:hAnsi="Arial" w:cs="Arial"/>
          <w:lang w:val="es-MX"/>
        </w:rPr>
        <w:t>III</w:t>
      </w:r>
      <w:r w:rsidRPr="00975EBE">
        <w:rPr>
          <w:rFonts w:ascii="Arial" w:hAnsi="Arial" w:cs="Arial"/>
          <w:lang w:val="es-MX"/>
        </w:rPr>
        <w:t xml:space="preserve"> de la –LTAIPSLP-, el </w:t>
      </w:r>
      <w:r w:rsidR="00864A2B" w:rsidRPr="00975EBE">
        <w:rPr>
          <w:rFonts w:ascii="Arial" w:hAnsi="Arial" w:cs="Arial"/>
          <w:b/>
          <w:lang w:val="es-MX"/>
        </w:rPr>
        <w:t>Licenciado</w:t>
      </w:r>
      <w:r w:rsidR="00864A2B" w:rsidRPr="00975EBE">
        <w:rPr>
          <w:rFonts w:ascii="Arial" w:hAnsi="Arial" w:cs="Arial"/>
          <w:lang w:val="es-MX"/>
        </w:rPr>
        <w:t xml:space="preserve"> </w:t>
      </w:r>
      <w:r w:rsidR="00864A2B" w:rsidRPr="00975EBE">
        <w:rPr>
          <w:rFonts w:ascii="Arial" w:hAnsi="Arial" w:cs="Arial"/>
          <w:b/>
          <w:lang w:val="es-MX"/>
        </w:rPr>
        <w:t>César Isidro Cruz</w:t>
      </w:r>
      <w:r w:rsidR="00864A2B" w:rsidRPr="00975EBE">
        <w:rPr>
          <w:rFonts w:ascii="Arial" w:hAnsi="Arial" w:cs="Arial"/>
          <w:lang w:val="es-MX"/>
        </w:rPr>
        <w:t xml:space="preserve"> Director General de Administración</w:t>
      </w:r>
      <w:r w:rsidR="00C33778">
        <w:rPr>
          <w:rFonts w:ascii="Arial" w:hAnsi="Arial" w:cs="Arial"/>
          <w:lang w:val="es-MX"/>
        </w:rPr>
        <w:t xml:space="preserve"> de la –FGE-</w:t>
      </w:r>
      <w:r w:rsidRPr="00975EBE">
        <w:rPr>
          <w:rFonts w:ascii="Arial" w:hAnsi="Arial" w:cs="Arial"/>
          <w:lang w:val="es-MX"/>
        </w:rPr>
        <w:t xml:space="preserve">, clasifica la información </w:t>
      </w:r>
      <w:r w:rsidR="00865388" w:rsidRPr="00975EBE">
        <w:rPr>
          <w:rFonts w:ascii="Arial" w:hAnsi="Arial" w:cs="Arial"/>
          <w:lang w:val="es-MX"/>
        </w:rPr>
        <w:t xml:space="preserve">contenida en el pliego de comprobación de viáticos del mes de </w:t>
      </w:r>
      <w:r w:rsidR="00E620F0">
        <w:rPr>
          <w:rFonts w:ascii="Arial" w:hAnsi="Arial" w:cs="Arial"/>
          <w:b/>
          <w:lang w:val="es-MX"/>
        </w:rPr>
        <w:t>agosto</w:t>
      </w:r>
      <w:r w:rsidR="00865388" w:rsidRPr="00975EBE">
        <w:rPr>
          <w:rFonts w:ascii="Arial" w:hAnsi="Arial" w:cs="Arial"/>
          <w:lang w:val="es-MX"/>
        </w:rPr>
        <w:t xml:space="preserve"> 2022, únicamente por lo que respecta a: </w:t>
      </w:r>
      <w:r w:rsidR="00865388" w:rsidRPr="00975EBE">
        <w:rPr>
          <w:rFonts w:ascii="Arial" w:hAnsi="Arial" w:cs="Arial"/>
        </w:rPr>
        <w:t>Clave o nivel d</w:t>
      </w:r>
      <w:r w:rsidR="00C33778">
        <w:rPr>
          <w:rFonts w:ascii="Arial" w:hAnsi="Arial" w:cs="Arial"/>
        </w:rPr>
        <w:t>el puesto, denominación del puesto, denominación del cargo, área de adscripción, n</w:t>
      </w:r>
      <w:r w:rsidR="00865388" w:rsidRPr="00975EBE">
        <w:rPr>
          <w:rFonts w:ascii="Arial" w:hAnsi="Arial" w:cs="Arial"/>
        </w:rPr>
        <w:t>ombre completo del servidor público, trabajador, prestador de servicio y/</w:t>
      </w:r>
      <w:r w:rsidR="00C33778">
        <w:rPr>
          <w:rFonts w:ascii="Arial" w:hAnsi="Arial" w:cs="Arial"/>
        </w:rPr>
        <w:t>o miembro del sujeto obligado, d</w:t>
      </w:r>
      <w:r w:rsidR="00865388" w:rsidRPr="00975EBE">
        <w:rPr>
          <w:rFonts w:ascii="Arial" w:hAnsi="Arial" w:cs="Arial"/>
        </w:rPr>
        <w:t>eno</w:t>
      </w:r>
      <w:r w:rsidR="00C33778">
        <w:rPr>
          <w:rFonts w:ascii="Arial" w:hAnsi="Arial" w:cs="Arial"/>
        </w:rPr>
        <w:t>minación del cargo o comisión, motivo del encargo o comisión, p</w:t>
      </w:r>
      <w:r w:rsidR="00865388" w:rsidRPr="00975EBE">
        <w:rPr>
          <w:rFonts w:ascii="Arial" w:hAnsi="Arial" w:cs="Arial"/>
        </w:rPr>
        <w:t>eri</w:t>
      </w:r>
      <w:r w:rsidR="00C33778">
        <w:rPr>
          <w:rFonts w:ascii="Arial" w:hAnsi="Arial" w:cs="Arial"/>
        </w:rPr>
        <w:t>odo del encargo o comisión, importe e</w:t>
      </w:r>
      <w:r w:rsidR="00865388" w:rsidRPr="00975EBE">
        <w:rPr>
          <w:rFonts w:ascii="Arial" w:hAnsi="Arial" w:cs="Arial"/>
        </w:rPr>
        <w:t xml:space="preserve">jercido por </w:t>
      </w:r>
      <w:r w:rsidR="00C33778">
        <w:rPr>
          <w:rFonts w:ascii="Arial" w:hAnsi="Arial" w:cs="Arial"/>
        </w:rPr>
        <w:t>partida y concepto de viático, f</w:t>
      </w:r>
      <w:r w:rsidR="00865388" w:rsidRPr="00975EBE">
        <w:rPr>
          <w:rFonts w:ascii="Arial" w:hAnsi="Arial" w:cs="Arial"/>
        </w:rPr>
        <w:t xml:space="preserve">echa de entrega del Informe de la comisión, los informes </w:t>
      </w:r>
      <w:r w:rsidR="00865388" w:rsidRPr="00975EBE">
        <w:rPr>
          <w:rFonts w:ascii="Arial" w:hAnsi="Arial" w:cs="Arial"/>
        </w:rPr>
        <w:lastRenderedPageBreak/>
        <w:t xml:space="preserve">de encargo o comisión y las facturas o comprobantes que soporten las erogaciones realizadas, </w:t>
      </w:r>
      <w:r w:rsidRPr="00975EBE">
        <w:rPr>
          <w:rFonts w:ascii="Arial" w:hAnsi="Arial" w:cs="Arial"/>
          <w:lang w:val="es-MX"/>
        </w:rPr>
        <w:t xml:space="preserve">que </w:t>
      </w:r>
      <w:r w:rsidR="00864A2B" w:rsidRPr="00975EBE">
        <w:rPr>
          <w:rFonts w:ascii="Arial" w:hAnsi="Arial" w:cs="Arial"/>
          <w:lang w:val="es-MX"/>
        </w:rPr>
        <w:t>necesita para realizar la publicación de info</w:t>
      </w:r>
      <w:r w:rsidR="00C33778">
        <w:rPr>
          <w:rFonts w:ascii="Arial" w:hAnsi="Arial" w:cs="Arial"/>
          <w:lang w:val="es-MX"/>
        </w:rPr>
        <w:t>rmación requerida en el formato LTAIPSLPA84FXIV</w:t>
      </w:r>
      <w:r w:rsidRPr="00975EBE">
        <w:rPr>
          <w:rFonts w:ascii="Arial" w:hAnsi="Arial" w:cs="Arial"/>
          <w:lang w:val="es-MX"/>
        </w:rPr>
        <w:t xml:space="preserve">, </w:t>
      </w:r>
      <w:r w:rsidR="00C33778">
        <w:rPr>
          <w:rFonts w:ascii="Arial" w:hAnsi="Arial" w:cs="Arial"/>
          <w:lang w:val="es-MX"/>
        </w:rPr>
        <w:t xml:space="preserve">para lo cual el </w:t>
      </w:r>
      <w:r w:rsidR="00C33778" w:rsidRPr="007C6285">
        <w:rPr>
          <w:rFonts w:ascii="Arial" w:hAnsi="Arial" w:cs="Arial"/>
          <w:lang w:val="es-MX"/>
        </w:rPr>
        <w:t xml:space="preserve">día </w:t>
      </w:r>
      <w:r w:rsidR="007C6285" w:rsidRPr="00E620F0">
        <w:rPr>
          <w:rFonts w:ascii="Arial" w:hAnsi="Arial" w:cs="Arial"/>
          <w:b/>
          <w:lang w:val="es-MX"/>
        </w:rPr>
        <w:t>0</w:t>
      </w:r>
      <w:r w:rsidR="00E620F0" w:rsidRPr="00E620F0">
        <w:rPr>
          <w:rFonts w:ascii="Arial" w:hAnsi="Arial" w:cs="Arial"/>
          <w:b/>
          <w:lang w:val="es-MX"/>
        </w:rPr>
        <w:t>5</w:t>
      </w:r>
      <w:r w:rsidR="00C33778" w:rsidRPr="00E620F0">
        <w:rPr>
          <w:rFonts w:ascii="Arial" w:hAnsi="Arial" w:cs="Arial"/>
          <w:b/>
          <w:lang w:val="es-MX"/>
        </w:rPr>
        <w:t xml:space="preserve"> de </w:t>
      </w:r>
      <w:r w:rsidR="00E620F0" w:rsidRPr="00E620F0">
        <w:rPr>
          <w:rFonts w:ascii="Arial" w:hAnsi="Arial" w:cs="Arial"/>
          <w:b/>
          <w:lang w:val="es-MX"/>
        </w:rPr>
        <w:t>septiembre</w:t>
      </w:r>
      <w:r w:rsidR="00C33778" w:rsidRPr="00E620F0">
        <w:rPr>
          <w:rFonts w:ascii="Arial" w:hAnsi="Arial" w:cs="Arial"/>
          <w:b/>
          <w:lang w:val="es-MX"/>
        </w:rPr>
        <w:t xml:space="preserve"> 2022</w:t>
      </w:r>
      <w:r w:rsidR="00C33778" w:rsidRPr="007C6285">
        <w:rPr>
          <w:rFonts w:ascii="Arial" w:hAnsi="Arial" w:cs="Arial"/>
          <w:lang w:val="es-MX"/>
        </w:rPr>
        <w:t xml:space="preserve"> </w:t>
      </w:r>
      <w:r w:rsidRPr="007C6285">
        <w:rPr>
          <w:rFonts w:ascii="Arial" w:hAnsi="Arial" w:cs="Arial"/>
          <w:lang w:val="es-MX"/>
        </w:rPr>
        <w:t>emite</w:t>
      </w:r>
      <w:r w:rsidRPr="00975EBE">
        <w:rPr>
          <w:rFonts w:ascii="Arial" w:hAnsi="Arial" w:cs="Arial"/>
          <w:lang w:val="es-MX"/>
        </w:rPr>
        <w:t xml:space="preserve"> el acuerdo de reserva número </w:t>
      </w:r>
      <w:r w:rsidR="00864A2B" w:rsidRPr="007C6285">
        <w:rPr>
          <w:rFonts w:ascii="Arial" w:hAnsi="Arial" w:cs="Arial"/>
          <w:b/>
          <w:lang w:val="es-MX"/>
        </w:rPr>
        <w:t>AR/2</w:t>
      </w:r>
      <w:r w:rsidR="00E620F0">
        <w:rPr>
          <w:rFonts w:ascii="Arial" w:hAnsi="Arial" w:cs="Arial"/>
          <w:b/>
          <w:lang w:val="es-MX"/>
        </w:rPr>
        <w:t>9</w:t>
      </w:r>
      <w:r w:rsidR="00864A2B" w:rsidRPr="007C6285">
        <w:rPr>
          <w:rFonts w:ascii="Arial" w:hAnsi="Arial" w:cs="Arial"/>
          <w:b/>
          <w:lang w:val="es-MX"/>
        </w:rPr>
        <w:t>/2022</w:t>
      </w:r>
      <w:r w:rsidRPr="007C6285">
        <w:rPr>
          <w:rFonts w:ascii="Arial" w:hAnsi="Arial" w:cs="Arial"/>
          <w:b/>
          <w:lang w:val="es-MX"/>
        </w:rPr>
        <w:t xml:space="preserve">, </w:t>
      </w:r>
      <w:r w:rsidRPr="007C6285">
        <w:rPr>
          <w:rFonts w:ascii="Arial" w:hAnsi="Arial" w:cs="Arial"/>
          <w:lang w:val="es-MX"/>
        </w:rPr>
        <w:t xml:space="preserve">haciéndolo llegar al Comité de Transparencia mediante consecutivo </w:t>
      </w:r>
      <w:r w:rsidR="007C6285" w:rsidRPr="007C6285">
        <w:rPr>
          <w:rFonts w:ascii="Arial" w:hAnsi="Arial" w:cs="Arial"/>
          <w:b/>
          <w:lang w:val="es-MX"/>
        </w:rPr>
        <w:t>DGA/0</w:t>
      </w:r>
      <w:r w:rsidR="00E620F0">
        <w:rPr>
          <w:rFonts w:ascii="Arial" w:hAnsi="Arial" w:cs="Arial"/>
          <w:b/>
          <w:lang w:val="es-MX"/>
        </w:rPr>
        <w:t>781</w:t>
      </w:r>
      <w:r w:rsidRPr="007C6285">
        <w:rPr>
          <w:rFonts w:ascii="Arial" w:hAnsi="Arial" w:cs="Arial"/>
          <w:lang w:val="es-MX"/>
        </w:rPr>
        <w:t xml:space="preserve"> el </w:t>
      </w:r>
      <w:r w:rsidR="00864A2B" w:rsidRPr="007C6285">
        <w:rPr>
          <w:rFonts w:ascii="Arial" w:hAnsi="Arial" w:cs="Arial"/>
          <w:b/>
          <w:lang w:val="es-MX"/>
        </w:rPr>
        <w:t>0</w:t>
      </w:r>
      <w:r w:rsidR="00E620F0">
        <w:rPr>
          <w:rFonts w:ascii="Arial" w:hAnsi="Arial" w:cs="Arial"/>
          <w:b/>
          <w:lang w:val="es-MX"/>
        </w:rPr>
        <w:t>6</w:t>
      </w:r>
      <w:r w:rsidRPr="007C6285">
        <w:rPr>
          <w:rFonts w:ascii="Arial" w:hAnsi="Arial" w:cs="Arial"/>
          <w:b/>
          <w:lang w:val="es-MX"/>
        </w:rPr>
        <w:t xml:space="preserve"> de </w:t>
      </w:r>
      <w:r w:rsidR="00E620F0">
        <w:rPr>
          <w:rFonts w:ascii="Arial" w:hAnsi="Arial" w:cs="Arial"/>
          <w:b/>
          <w:lang w:val="es-MX"/>
        </w:rPr>
        <w:t>agosto</w:t>
      </w:r>
      <w:r w:rsidRPr="007C6285">
        <w:rPr>
          <w:rFonts w:ascii="Arial" w:hAnsi="Arial" w:cs="Arial"/>
          <w:b/>
          <w:lang w:val="es-MX"/>
        </w:rPr>
        <w:t xml:space="preserve"> 2022.</w:t>
      </w:r>
    </w:p>
    <w:p w14:paraId="09C3F136" w14:textId="77777777" w:rsidR="001D2DA1" w:rsidRPr="00975EBE" w:rsidRDefault="001D2DA1" w:rsidP="001D2DA1">
      <w:pPr>
        <w:spacing w:line="276" w:lineRule="auto"/>
        <w:jc w:val="both"/>
        <w:rPr>
          <w:rFonts w:ascii="Arial" w:hAnsi="Arial" w:cs="Arial"/>
          <w:lang w:val="es-MX"/>
        </w:rPr>
      </w:pPr>
    </w:p>
    <w:p w14:paraId="041F1F72" w14:textId="73BF2D78" w:rsidR="00E77ACB" w:rsidRPr="00975EBE" w:rsidRDefault="00E77ACB" w:rsidP="00E77ACB">
      <w:pPr>
        <w:spacing w:line="276" w:lineRule="auto"/>
        <w:jc w:val="both"/>
        <w:rPr>
          <w:rFonts w:ascii="Arial" w:hAnsi="Arial" w:cs="Arial"/>
          <w:lang w:val="es-MX"/>
        </w:rPr>
      </w:pPr>
      <w:r w:rsidRPr="00975EBE">
        <w:rPr>
          <w:rFonts w:ascii="Arial" w:hAnsi="Arial" w:cs="Arial"/>
          <w:lang w:val="es-MX"/>
        </w:rPr>
        <w:t xml:space="preserve">En la </w:t>
      </w:r>
      <w:r w:rsidR="00E620F0">
        <w:rPr>
          <w:rFonts w:ascii="Arial" w:hAnsi="Arial" w:cs="Arial"/>
          <w:b/>
          <w:lang w:val="es-MX"/>
        </w:rPr>
        <w:t>novena</w:t>
      </w:r>
      <w:r w:rsidRPr="00975EBE">
        <w:rPr>
          <w:rFonts w:ascii="Arial" w:hAnsi="Arial" w:cs="Arial"/>
          <w:b/>
          <w:lang w:val="es-MX"/>
        </w:rPr>
        <w:t xml:space="preserve"> </w:t>
      </w:r>
      <w:r w:rsidRPr="00975EBE">
        <w:rPr>
          <w:rFonts w:ascii="Arial" w:hAnsi="Arial" w:cs="Arial"/>
          <w:lang w:val="es-MX"/>
        </w:rPr>
        <w:t xml:space="preserve">sesión ordinaria </w:t>
      </w:r>
      <w:r w:rsidRPr="00975EBE">
        <w:rPr>
          <w:rFonts w:ascii="Arial" w:hAnsi="Arial" w:cs="Arial"/>
          <w:b/>
          <w:lang w:val="es-MX"/>
        </w:rPr>
        <w:t>2022</w:t>
      </w:r>
      <w:r w:rsidRPr="00975EBE">
        <w:rPr>
          <w:rFonts w:ascii="Arial" w:hAnsi="Arial" w:cs="Arial"/>
          <w:lang w:val="es-MX"/>
        </w:rPr>
        <w:t xml:space="preserve"> programada por el Comité de Transparencia de la </w:t>
      </w:r>
      <w:r w:rsidR="0086485D">
        <w:rPr>
          <w:rFonts w:ascii="Arial" w:hAnsi="Arial" w:cs="Arial"/>
          <w:lang w:val="es-MX"/>
        </w:rPr>
        <w:t>–FGE-</w:t>
      </w:r>
      <w:r w:rsidRPr="00975EBE">
        <w:rPr>
          <w:rFonts w:ascii="Arial" w:hAnsi="Arial" w:cs="Arial"/>
          <w:lang w:val="es-MX"/>
        </w:rPr>
        <w:t xml:space="preserve">, en el </w:t>
      </w:r>
      <w:r w:rsidR="00E620F0">
        <w:rPr>
          <w:rFonts w:ascii="Arial" w:hAnsi="Arial" w:cs="Arial"/>
          <w:b/>
          <w:lang w:val="es-MX"/>
        </w:rPr>
        <w:t>sexto</w:t>
      </w:r>
      <w:r w:rsidRPr="00975EBE">
        <w:rPr>
          <w:rFonts w:ascii="Arial" w:hAnsi="Arial" w:cs="Arial"/>
          <w:lang w:val="es-MX"/>
        </w:rPr>
        <w:t xml:space="preserve"> punto del orden del día, se procedió a emitir la resolución</w:t>
      </w:r>
      <w:r w:rsidR="0086485D">
        <w:rPr>
          <w:rFonts w:ascii="Arial" w:hAnsi="Arial" w:cs="Arial"/>
          <w:lang w:val="es-MX"/>
        </w:rPr>
        <w:t xml:space="preserve"> derivada </w:t>
      </w:r>
      <w:r w:rsidRPr="00975EBE">
        <w:rPr>
          <w:rFonts w:ascii="Arial" w:hAnsi="Arial" w:cs="Arial"/>
          <w:lang w:val="es-MX"/>
        </w:rPr>
        <w:t xml:space="preserve">del Acuerdo de Reserva Parcial </w:t>
      </w:r>
      <w:r w:rsidRPr="007C6285">
        <w:rPr>
          <w:rFonts w:ascii="Arial" w:hAnsi="Arial" w:cs="Arial"/>
          <w:b/>
          <w:lang w:val="es-MX"/>
        </w:rPr>
        <w:t>AR/2</w:t>
      </w:r>
      <w:r w:rsidR="00E620F0">
        <w:rPr>
          <w:rFonts w:ascii="Arial" w:hAnsi="Arial" w:cs="Arial"/>
          <w:b/>
          <w:lang w:val="es-MX"/>
        </w:rPr>
        <w:t>9</w:t>
      </w:r>
      <w:r w:rsidRPr="007C6285">
        <w:rPr>
          <w:rFonts w:ascii="Arial" w:hAnsi="Arial" w:cs="Arial"/>
          <w:b/>
          <w:lang w:val="es-MX"/>
        </w:rPr>
        <w:t>/2022</w:t>
      </w:r>
      <w:r w:rsidRPr="00975EBE">
        <w:rPr>
          <w:rFonts w:ascii="Arial" w:hAnsi="Arial" w:cs="Arial"/>
          <w:b/>
          <w:lang w:val="es-MX"/>
        </w:rPr>
        <w:t xml:space="preserve"> </w:t>
      </w:r>
      <w:r w:rsidRPr="00975EBE">
        <w:rPr>
          <w:rFonts w:ascii="Arial" w:hAnsi="Arial" w:cs="Arial"/>
          <w:lang w:val="es-MX"/>
        </w:rPr>
        <w:t>emitido por el Director General de Administración.</w:t>
      </w:r>
    </w:p>
    <w:p w14:paraId="6E10C12C" w14:textId="77777777" w:rsidR="00501D74" w:rsidRDefault="00501D74" w:rsidP="00FF75A1">
      <w:pPr>
        <w:spacing w:line="276" w:lineRule="auto"/>
        <w:jc w:val="both"/>
        <w:rPr>
          <w:rFonts w:ascii="Arial" w:hAnsi="Arial" w:cs="Arial"/>
          <w:lang w:val="es-MX"/>
        </w:rPr>
      </w:pPr>
    </w:p>
    <w:p w14:paraId="06160E6F" w14:textId="77777777" w:rsidR="00975EBE" w:rsidRPr="00975EBE" w:rsidRDefault="00975EBE" w:rsidP="00FF75A1">
      <w:pPr>
        <w:spacing w:line="276" w:lineRule="auto"/>
        <w:jc w:val="both"/>
        <w:rPr>
          <w:rFonts w:ascii="Arial" w:hAnsi="Arial" w:cs="Arial"/>
          <w:lang w:val="es-MX"/>
        </w:rPr>
      </w:pPr>
    </w:p>
    <w:p w14:paraId="14086073" w14:textId="15CC8913" w:rsidR="004F640E" w:rsidRPr="00975EBE" w:rsidRDefault="004F640E" w:rsidP="00B848B1">
      <w:pPr>
        <w:spacing w:line="276" w:lineRule="auto"/>
        <w:rPr>
          <w:rFonts w:ascii="Arial" w:hAnsi="Arial" w:cs="Arial"/>
          <w:b/>
          <w:lang w:val="es-MX"/>
        </w:rPr>
      </w:pPr>
      <w:r w:rsidRPr="00975EBE">
        <w:rPr>
          <w:rFonts w:ascii="Arial" w:hAnsi="Arial" w:cs="Arial"/>
          <w:b/>
          <w:lang w:val="es-MX"/>
        </w:rPr>
        <w:t>CONSIDERANDO</w:t>
      </w:r>
    </w:p>
    <w:p w14:paraId="2068E7FB" w14:textId="07872FC9" w:rsidR="004F640E" w:rsidRDefault="004F640E" w:rsidP="001C60A5">
      <w:pPr>
        <w:spacing w:line="276" w:lineRule="auto"/>
        <w:jc w:val="both"/>
        <w:rPr>
          <w:rFonts w:ascii="Arial" w:hAnsi="Arial" w:cs="Arial"/>
          <w:lang w:val="es-MX"/>
        </w:rPr>
      </w:pPr>
    </w:p>
    <w:p w14:paraId="6AB48201" w14:textId="77777777" w:rsidR="00DE5D49" w:rsidRPr="00975EBE" w:rsidRDefault="00DE5D49" w:rsidP="001C60A5">
      <w:pPr>
        <w:spacing w:line="276" w:lineRule="auto"/>
        <w:jc w:val="both"/>
        <w:rPr>
          <w:rFonts w:ascii="Arial" w:hAnsi="Arial" w:cs="Arial"/>
          <w:lang w:val="es-MX"/>
        </w:rPr>
      </w:pPr>
    </w:p>
    <w:p w14:paraId="30CAD147" w14:textId="77777777" w:rsidR="00B848B1" w:rsidRPr="00975EBE" w:rsidRDefault="00D0253E" w:rsidP="00D0253E">
      <w:pPr>
        <w:spacing w:line="276" w:lineRule="auto"/>
        <w:jc w:val="both"/>
        <w:rPr>
          <w:rFonts w:ascii="Arial" w:hAnsi="Arial" w:cs="Arial"/>
          <w:b/>
          <w:lang w:val="es-MX"/>
        </w:rPr>
      </w:pPr>
      <w:r w:rsidRPr="00975EBE">
        <w:rPr>
          <w:rFonts w:ascii="Arial" w:hAnsi="Arial" w:cs="Arial"/>
          <w:b/>
          <w:lang w:val="es-MX"/>
        </w:rPr>
        <w:t>PRIMERO.</w:t>
      </w:r>
      <w:r w:rsidRPr="00975EBE">
        <w:rPr>
          <w:rFonts w:ascii="Arial" w:hAnsi="Arial" w:cs="Arial"/>
          <w:lang w:val="es-MX"/>
        </w:rPr>
        <w:t xml:space="preserve"> </w:t>
      </w:r>
      <w:r w:rsidRPr="00975EBE">
        <w:rPr>
          <w:rFonts w:ascii="Arial" w:hAnsi="Arial" w:cs="Arial"/>
          <w:b/>
          <w:lang w:val="es-MX"/>
        </w:rPr>
        <w:t>Competencia.</w:t>
      </w:r>
    </w:p>
    <w:p w14:paraId="00C5628E" w14:textId="228CBB47" w:rsidR="00D0253E" w:rsidRPr="00975EBE" w:rsidRDefault="00D0253E" w:rsidP="00D0253E">
      <w:pPr>
        <w:spacing w:line="276" w:lineRule="auto"/>
        <w:jc w:val="both"/>
        <w:rPr>
          <w:rFonts w:ascii="Arial" w:hAnsi="Arial" w:cs="Arial"/>
          <w:lang w:val="es-MX"/>
        </w:rPr>
      </w:pPr>
      <w:r w:rsidRPr="00975EBE">
        <w:rPr>
          <w:rFonts w:ascii="Arial" w:hAnsi="Arial" w:cs="Arial"/>
          <w:lang w:val="es-MX"/>
        </w:rPr>
        <w:t xml:space="preserve">Este Comité de Transparencia de la Fiscalía General del Estado de San Luis Potosí; es competente para determinar sobre la confirmación, modificación o revocación del Acuerdo de Reserva Parcial </w:t>
      </w:r>
      <w:r w:rsidRPr="007C6285">
        <w:rPr>
          <w:rFonts w:ascii="Arial" w:hAnsi="Arial" w:cs="Arial"/>
          <w:b/>
          <w:lang w:val="es-MX"/>
        </w:rPr>
        <w:t>AR/</w:t>
      </w:r>
      <w:r w:rsidR="00E77ACB" w:rsidRPr="007C6285">
        <w:rPr>
          <w:rFonts w:ascii="Arial" w:hAnsi="Arial" w:cs="Arial"/>
          <w:b/>
          <w:lang w:val="es-MX"/>
        </w:rPr>
        <w:t>2</w:t>
      </w:r>
      <w:r w:rsidR="00E620F0">
        <w:rPr>
          <w:rFonts w:ascii="Arial" w:hAnsi="Arial" w:cs="Arial"/>
          <w:b/>
          <w:lang w:val="es-MX"/>
        </w:rPr>
        <w:t>9</w:t>
      </w:r>
      <w:r w:rsidRPr="007C6285">
        <w:rPr>
          <w:rFonts w:ascii="Arial" w:hAnsi="Arial" w:cs="Arial"/>
          <w:b/>
          <w:lang w:val="es-MX"/>
        </w:rPr>
        <w:t>/2022</w:t>
      </w:r>
      <w:r w:rsidRPr="007C6285">
        <w:rPr>
          <w:rFonts w:ascii="Arial" w:hAnsi="Arial" w:cs="Arial"/>
          <w:lang w:val="es-MX"/>
        </w:rPr>
        <w:t>,</w:t>
      </w:r>
      <w:r w:rsidRPr="00975EBE">
        <w:rPr>
          <w:rFonts w:ascii="Arial" w:hAnsi="Arial" w:cs="Arial"/>
          <w:lang w:val="es-MX"/>
        </w:rPr>
        <w:t xml:space="preserve"> que se somet</w:t>
      </w:r>
      <w:r w:rsidR="0086485D">
        <w:rPr>
          <w:rFonts w:ascii="Arial" w:hAnsi="Arial" w:cs="Arial"/>
          <w:lang w:val="es-MX"/>
        </w:rPr>
        <w:t>ió</w:t>
      </w:r>
      <w:r w:rsidRPr="00975EBE">
        <w:rPr>
          <w:rFonts w:ascii="Arial" w:hAnsi="Arial" w:cs="Arial"/>
          <w:lang w:val="es-MX"/>
        </w:rPr>
        <w:t xml:space="preserve"> a consideración en términos de lo dispuesto por los artículos 51, 52, fracción II y demás relativos aplicables de la -LTAIPSLP-, y el artículo Tercero del </w:t>
      </w:r>
      <w:r w:rsidRPr="00975EBE">
        <w:rPr>
          <w:rFonts w:ascii="Arial" w:hAnsi="Arial" w:cs="Arial"/>
          <w:b/>
        </w:rPr>
        <w:t>“</w:t>
      </w:r>
      <w:r w:rsidRPr="00975EBE">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5E046275" w14:textId="5A2FA7CD" w:rsidR="00B848B1" w:rsidRDefault="00B848B1" w:rsidP="00347E26">
      <w:pPr>
        <w:spacing w:line="276" w:lineRule="auto"/>
        <w:jc w:val="both"/>
        <w:rPr>
          <w:rFonts w:ascii="Arial" w:hAnsi="Arial" w:cs="Arial"/>
          <w:b/>
          <w:lang w:val="es-MX"/>
        </w:rPr>
      </w:pPr>
    </w:p>
    <w:p w14:paraId="0F312065" w14:textId="77777777" w:rsidR="00DE5D49" w:rsidRPr="00975EBE" w:rsidRDefault="00DE5D49" w:rsidP="00347E26">
      <w:pPr>
        <w:spacing w:line="276" w:lineRule="auto"/>
        <w:jc w:val="both"/>
        <w:rPr>
          <w:rFonts w:ascii="Arial" w:hAnsi="Arial" w:cs="Arial"/>
          <w:b/>
          <w:lang w:val="es-MX"/>
        </w:rPr>
      </w:pPr>
    </w:p>
    <w:p w14:paraId="333C1902" w14:textId="77777777" w:rsidR="00B848B1" w:rsidRPr="00975EBE" w:rsidRDefault="00D0253E" w:rsidP="00347E26">
      <w:pPr>
        <w:spacing w:line="276" w:lineRule="auto"/>
        <w:jc w:val="both"/>
        <w:rPr>
          <w:rFonts w:ascii="Arial" w:hAnsi="Arial" w:cs="Arial"/>
          <w:b/>
          <w:lang w:val="es-MX"/>
        </w:rPr>
      </w:pPr>
      <w:r w:rsidRPr="00975EBE">
        <w:rPr>
          <w:rFonts w:ascii="Arial" w:hAnsi="Arial" w:cs="Arial"/>
          <w:b/>
          <w:lang w:val="es-MX"/>
        </w:rPr>
        <w:t xml:space="preserve">SEGUNDO. Análisis de fondo. </w:t>
      </w:r>
    </w:p>
    <w:p w14:paraId="59DAC893" w14:textId="7506B6DD" w:rsidR="00772997" w:rsidRPr="00975EBE" w:rsidRDefault="00772997" w:rsidP="00772997">
      <w:pPr>
        <w:spacing w:line="276" w:lineRule="auto"/>
        <w:jc w:val="both"/>
        <w:rPr>
          <w:rFonts w:ascii="Arial" w:hAnsi="Arial" w:cs="Arial"/>
          <w:lang w:val="es-MX"/>
        </w:rPr>
      </w:pPr>
      <w:r w:rsidRPr="00975EBE">
        <w:rPr>
          <w:rFonts w:ascii="Arial" w:hAnsi="Arial" w:cs="Arial"/>
          <w:lang w:val="es-MX"/>
        </w:rPr>
        <w:t xml:space="preserve">Del Acuerdo de Reserva Parcial </w:t>
      </w:r>
      <w:r w:rsidRPr="007C6285">
        <w:rPr>
          <w:rFonts w:ascii="Arial" w:hAnsi="Arial" w:cs="Arial"/>
          <w:b/>
          <w:lang w:val="es-MX"/>
        </w:rPr>
        <w:t>AR/</w:t>
      </w:r>
      <w:r w:rsidR="00E77ACB" w:rsidRPr="007C6285">
        <w:rPr>
          <w:rFonts w:ascii="Arial" w:hAnsi="Arial" w:cs="Arial"/>
          <w:b/>
          <w:lang w:val="es-MX"/>
        </w:rPr>
        <w:t>2</w:t>
      </w:r>
      <w:r w:rsidR="00E620F0">
        <w:rPr>
          <w:rFonts w:ascii="Arial" w:hAnsi="Arial" w:cs="Arial"/>
          <w:b/>
          <w:lang w:val="es-MX"/>
        </w:rPr>
        <w:t>9</w:t>
      </w:r>
      <w:r w:rsidRPr="007C6285">
        <w:rPr>
          <w:rFonts w:ascii="Arial" w:hAnsi="Arial" w:cs="Arial"/>
          <w:b/>
          <w:lang w:val="es-MX"/>
        </w:rPr>
        <w:t>/2022</w:t>
      </w:r>
      <w:r w:rsidRPr="00975EBE">
        <w:rPr>
          <w:rFonts w:ascii="Arial" w:hAnsi="Arial" w:cs="Arial"/>
          <w:lang w:val="es-MX"/>
        </w:rPr>
        <w:t xml:space="preserve">, se advierte que el mismo contiene los requisitos mínimos establecidos por el artículo 128 de la -LTAIPSLP-, y que a sabed son: </w:t>
      </w:r>
    </w:p>
    <w:p w14:paraId="6F3D99B1"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t>La fuente y el archivo donde se encuentra la información;</w:t>
      </w:r>
    </w:p>
    <w:p w14:paraId="6148FAB7"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t>La fundamentación y motivación del acuerdo;</w:t>
      </w:r>
    </w:p>
    <w:p w14:paraId="47C72AC0"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lastRenderedPageBreak/>
        <w:t xml:space="preserve">El documento, la parte o las partes de los mismos, que se reservan; </w:t>
      </w:r>
    </w:p>
    <w:p w14:paraId="3EBFF3A6"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t xml:space="preserve">El plazo por el que se reserva la información; </w:t>
      </w:r>
    </w:p>
    <w:p w14:paraId="64F2F05C"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t>La designación de la autoridad responsable de su protección;</w:t>
      </w:r>
    </w:p>
    <w:p w14:paraId="56FBD715"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t xml:space="preserve">Número de identificación del acuerdo de reserva; </w:t>
      </w:r>
    </w:p>
    <w:p w14:paraId="16771C6B"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t xml:space="preserve">La aplicación de la prueba del daño; </w:t>
      </w:r>
    </w:p>
    <w:p w14:paraId="7289FBE6" w14:textId="77777777" w:rsidR="00772997" w:rsidRPr="00975EBE" w:rsidRDefault="00772997" w:rsidP="00772997">
      <w:pPr>
        <w:pStyle w:val="Prrafodelista"/>
        <w:numPr>
          <w:ilvl w:val="0"/>
          <w:numId w:val="3"/>
        </w:numPr>
        <w:spacing w:line="276" w:lineRule="auto"/>
        <w:jc w:val="both"/>
        <w:rPr>
          <w:rFonts w:ascii="Arial" w:hAnsi="Arial" w:cs="Arial"/>
          <w:lang w:val="es-MX"/>
        </w:rPr>
      </w:pPr>
      <w:r w:rsidRPr="00975EBE">
        <w:rPr>
          <w:rFonts w:ascii="Arial" w:hAnsi="Arial" w:cs="Arial"/>
          <w:lang w:val="es-MX"/>
        </w:rPr>
        <w:t>Fecha del acuerdo de clasificación.</w:t>
      </w:r>
    </w:p>
    <w:p w14:paraId="1DFD3B2C" w14:textId="77777777" w:rsidR="00E77ACB" w:rsidRPr="00975EBE" w:rsidRDefault="00E77ACB" w:rsidP="00772997">
      <w:pPr>
        <w:spacing w:line="276" w:lineRule="auto"/>
        <w:jc w:val="both"/>
        <w:rPr>
          <w:rFonts w:ascii="Arial" w:hAnsi="Arial" w:cs="Arial"/>
          <w:lang w:val="es-MX"/>
        </w:rPr>
      </w:pPr>
    </w:p>
    <w:p w14:paraId="19D6A54B" w14:textId="1A0D8316" w:rsidR="00772997" w:rsidRPr="00975EBE" w:rsidRDefault="00772997" w:rsidP="00772997">
      <w:pPr>
        <w:spacing w:line="276" w:lineRule="auto"/>
        <w:jc w:val="both"/>
        <w:rPr>
          <w:rFonts w:ascii="Arial" w:hAnsi="Arial" w:cs="Arial"/>
          <w:lang w:val="es-MX"/>
        </w:rPr>
      </w:pPr>
      <w:r w:rsidRPr="00975EBE">
        <w:rPr>
          <w:rFonts w:ascii="Arial" w:hAnsi="Arial" w:cs="Arial"/>
          <w:lang w:val="es-MX"/>
        </w:rPr>
        <w:t xml:space="preserve">Es menester hacer el análisis </w:t>
      </w:r>
      <w:r w:rsidR="00FE001F" w:rsidRPr="00975EBE">
        <w:rPr>
          <w:rFonts w:ascii="Arial" w:hAnsi="Arial" w:cs="Arial"/>
          <w:lang w:val="es-MX"/>
        </w:rPr>
        <w:t>de cada uno de estos requisitos, lo que se realiza en los siguientes términos</w:t>
      </w:r>
      <w:r w:rsidRPr="00975EBE">
        <w:rPr>
          <w:rFonts w:ascii="Arial" w:hAnsi="Arial" w:cs="Arial"/>
          <w:lang w:val="es-MX"/>
        </w:rPr>
        <w:t>:</w:t>
      </w:r>
    </w:p>
    <w:p w14:paraId="16D3D690" w14:textId="77777777" w:rsidR="00E77ACB" w:rsidRDefault="00E77ACB" w:rsidP="00772997">
      <w:pPr>
        <w:spacing w:line="276" w:lineRule="auto"/>
        <w:jc w:val="both"/>
        <w:rPr>
          <w:rFonts w:ascii="Arial" w:hAnsi="Arial" w:cs="Arial"/>
          <w:lang w:val="es-MX"/>
        </w:rPr>
      </w:pPr>
    </w:p>
    <w:p w14:paraId="29EC4CDC" w14:textId="77777777" w:rsidR="00DE5D49" w:rsidRPr="00975EBE" w:rsidRDefault="00DE5D49" w:rsidP="00772997">
      <w:pPr>
        <w:spacing w:line="276" w:lineRule="auto"/>
        <w:jc w:val="both"/>
        <w:rPr>
          <w:rFonts w:ascii="Arial" w:hAnsi="Arial" w:cs="Arial"/>
          <w:lang w:val="es-MX"/>
        </w:rPr>
      </w:pPr>
    </w:p>
    <w:p w14:paraId="5F48CB8E" w14:textId="77777777" w:rsidR="00772997" w:rsidRPr="00975EBE" w:rsidRDefault="00772997" w:rsidP="00772997">
      <w:pPr>
        <w:spacing w:line="276" w:lineRule="auto"/>
        <w:jc w:val="both"/>
        <w:rPr>
          <w:rFonts w:ascii="Arial" w:hAnsi="Arial" w:cs="Arial"/>
          <w:b/>
          <w:lang w:val="es-MX"/>
        </w:rPr>
      </w:pPr>
      <w:r w:rsidRPr="00975EBE">
        <w:rPr>
          <w:rFonts w:ascii="Arial" w:hAnsi="Arial" w:cs="Arial"/>
          <w:b/>
          <w:lang w:val="es-MX"/>
        </w:rPr>
        <w:t>I.</w:t>
      </w:r>
      <w:r w:rsidRPr="00975EBE">
        <w:rPr>
          <w:rFonts w:ascii="Arial" w:hAnsi="Arial" w:cs="Arial"/>
          <w:lang w:val="es-MX"/>
        </w:rPr>
        <w:tab/>
      </w:r>
      <w:r w:rsidRPr="00975EBE">
        <w:rPr>
          <w:rFonts w:ascii="Arial" w:hAnsi="Arial" w:cs="Arial"/>
          <w:b/>
          <w:lang w:val="es-MX"/>
        </w:rPr>
        <w:t>La fuente y el archivo donde se encuentra la información:</w:t>
      </w:r>
    </w:p>
    <w:p w14:paraId="2FC0288A" w14:textId="42AC4128" w:rsidR="00E77ACB" w:rsidRPr="00975EBE" w:rsidRDefault="00E77ACB" w:rsidP="006153EF">
      <w:pPr>
        <w:spacing w:line="276" w:lineRule="auto"/>
        <w:jc w:val="both"/>
        <w:rPr>
          <w:rFonts w:ascii="Arial" w:hAnsi="Arial" w:cs="Arial"/>
          <w:lang w:val="es-MX"/>
        </w:rPr>
      </w:pPr>
      <w:r w:rsidRPr="00975EBE">
        <w:rPr>
          <w:rFonts w:ascii="Arial" w:hAnsi="Arial" w:cs="Arial"/>
          <w:lang w:val="es-MX"/>
        </w:rPr>
        <w:t>L</w:t>
      </w:r>
      <w:r w:rsidR="006153EF" w:rsidRPr="00975EBE">
        <w:rPr>
          <w:rFonts w:ascii="Arial" w:hAnsi="Arial" w:cs="Arial"/>
          <w:lang w:val="es-MX"/>
        </w:rPr>
        <w:t xml:space="preserve">a </w:t>
      </w:r>
      <w:r w:rsidR="006153EF" w:rsidRPr="00975EBE">
        <w:rPr>
          <w:rFonts w:ascii="Arial" w:hAnsi="Arial" w:cs="Arial"/>
          <w:b/>
          <w:lang w:val="es-MX"/>
        </w:rPr>
        <w:t>fuente</w:t>
      </w:r>
      <w:r w:rsidRPr="00975EBE">
        <w:rPr>
          <w:rFonts w:ascii="Arial" w:hAnsi="Arial" w:cs="Arial"/>
          <w:b/>
          <w:lang w:val="es-MX"/>
        </w:rPr>
        <w:t>,</w:t>
      </w:r>
      <w:r w:rsidR="006153EF" w:rsidRPr="00975EBE">
        <w:rPr>
          <w:rFonts w:ascii="Arial" w:hAnsi="Arial" w:cs="Arial"/>
          <w:lang w:val="es-MX"/>
        </w:rPr>
        <w:t xml:space="preserve"> en el caso lo es la Dirección General de Administración de la Fiscalía General del Estado</w:t>
      </w:r>
      <w:r w:rsidRPr="00975EBE">
        <w:rPr>
          <w:rFonts w:ascii="Arial" w:hAnsi="Arial" w:cs="Arial"/>
          <w:lang w:val="es-MX"/>
        </w:rPr>
        <w:t>.</w:t>
      </w:r>
    </w:p>
    <w:p w14:paraId="78D9F245" w14:textId="77777777" w:rsidR="00E77ACB" w:rsidRPr="00975EBE" w:rsidRDefault="00E77ACB" w:rsidP="006153EF">
      <w:pPr>
        <w:spacing w:line="276" w:lineRule="auto"/>
        <w:jc w:val="both"/>
        <w:rPr>
          <w:rFonts w:ascii="Arial" w:hAnsi="Arial" w:cs="Arial"/>
          <w:lang w:val="es-MX"/>
        </w:rPr>
      </w:pPr>
    </w:p>
    <w:p w14:paraId="35F8AE7C" w14:textId="748432BE" w:rsidR="006153EF" w:rsidRPr="00975EBE" w:rsidRDefault="00E77ACB" w:rsidP="006153EF">
      <w:pPr>
        <w:spacing w:line="276" w:lineRule="auto"/>
        <w:jc w:val="both"/>
        <w:rPr>
          <w:rFonts w:ascii="Arial" w:hAnsi="Arial" w:cs="Arial"/>
          <w:lang w:val="es-MX"/>
        </w:rPr>
      </w:pPr>
      <w:r w:rsidRPr="00975EBE">
        <w:rPr>
          <w:rFonts w:ascii="Arial" w:hAnsi="Arial" w:cs="Arial"/>
          <w:lang w:val="es-MX"/>
        </w:rPr>
        <w:t>E</w:t>
      </w:r>
      <w:r w:rsidR="006153EF" w:rsidRPr="00975EBE">
        <w:rPr>
          <w:rFonts w:ascii="Arial" w:hAnsi="Arial" w:cs="Arial"/>
          <w:lang w:val="es-MX"/>
        </w:rPr>
        <w:t xml:space="preserve">l </w:t>
      </w:r>
      <w:r w:rsidR="006153EF" w:rsidRPr="00975EBE">
        <w:rPr>
          <w:rFonts w:ascii="Arial" w:hAnsi="Arial" w:cs="Arial"/>
          <w:b/>
          <w:lang w:val="es-MX"/>
        </w:rPr>
        <w:t>archivo</w:t>
      </w:r>
      <w:r w:rsidRPr="00975EBE">
        <w:rPr>
          <w:rFonts w:ascii="Arial" w:hAnsi="Arial" w:cs="Arial"/>
          <w:b/>
          <w:lang w:val="es-MX"/>
        </w:rPr>
        <w:t>,</w:t>
      </w:r>
      <w:r w:rsidR="006153EF" w:rsidRPr="00975EBE">
        <w:rPr>
          <w:rFonts w:ascii="Arial" w:hAnsi="Arial" w:cs="Arial"/>
          <w:b/>
          <w:lang w:val="es-MX"/>
        </w:rPr>
        <w:t xml:space="preserve"> </w:t>
      </w:r>
      <w:r w:rsidRPr="00975EBE">
        <w:rPr>
          <w:rFonts w:ascii="Arial" w:hAnsi="Arial" w:cs="Arial"/>
          <w:lang w:val="es-MX"/>
        </w:rPr>
        <w:t xml:space="preserve">son </w:t>
      </w:r>
      <w:r w:rsidR="00FE001F" w:rsidRPr="00975EBE">
        <w:rPr>
          <w:rFonts w:ascii="Arial" w:hAnsi="Arial" w:cs="Arial"/>
          <w:lang w:val="es-MX"/>
        </w:rPr>
        <w:t xml:space="preserve">los </w:t>
      </w:r>
      <w:r w:rsidR="007F4CE3" w:rsidRPr="00975EBE">
        <w:rPr>
          <w:rFonts w:ascii="Arial" w:hAnsi="Arial" w:cs="Arial"/>
          <w:b/>
          <w:lang w:val="es-MX"/>
        </w:rPr>
        <w:t>pliegos de comprobación de viáticos</w:t>
      </w:r>
      <w:r w:rsidR="007F4CE3" w:rsidRPr="00975EBE">
        <w:rPr>
          <w:rFonts w:ascii="Arial" w:hAnsi="Arial" w:cs="Arial"/>
          <w:lang w:val="es-MX"/>
        </w:rPr>
        <w:t xml:space="preserve"> </w:t>
      </w:r>
      <w:r w:rsidR="006153EF" w:rsidRPr="00975EBE">
        <w:rPr>
          <w:rFonts w:ascii="Arial" w:hAnsi="Arial" w:cs="Arial"/>
          <w:lang w:val="es-MX"/>
        </w:rPr>
        <w:t xml:space="preserve">correspondiente al mes de </w:t>
      </w:r>
      <w:r w:rsidR="00E620F0">
        <w:rPr>
          <w:rFonts w:ascii="Arial" w:hAnsi="Arial" w:cs="Arial"/>
          <w:b/>
          <w:lang w:val="es-MX"/>
        </w:rPr>
        <w:t xml:space="preserve">agosto </w:t>
      </w:r>
      <w:r w:rsidR="006153EF" w:rsidRPr="00975EBE">
        <w:rPr>
          <w:rFonts w:ascii="Arial" w:hAnsi="Arial" w:cs="Arial"/>
          <w:b/>
          <w:lang w:val="es-MX"/>
        </w:rPr>
        <w:t xml:space="preserve">2022 </w:t>
      </w:r>
      <w:r w:rsidR="006153EF" w:rsidRPr="00975EBE">
        <w:rPr>
          <w:rFonts w:ascii="Arial" w:hAnsi="Arial" w:cs="Arial"/>
          <w:lang w:val="es-MX"/>
        </w:rPr>
        <w:t xml:space="preserve">acorde a lo establecido por el artículo 52 de la Ley Orgánica de la Fiscalía General del Estado, </w:t>
      </w:r>
      <w:r w:rsidR="00FE001F" w:rsidRPr="00975EBE">
        <w:rPr>
          <w:rFonts w:ascii="Arial" w:hAnsi="Arial" w:cs="Arial"/>
          <w:lang w:val="es-MX"/>
        </w:rPr>
        <w:t>numeral 26</w:t>
      </w:r>
      <w:r w:rsidR="006153EF" w:rsidRPr="00975EBE">
        <w:rPr>
          <w:rFonts w:ascii="Arial" w:hAnsi="Arial" w:cs="Arial"/>
          <w:lang w:val="es-MX"/>
        </w:rPr>
        <w:t xml:space="preserve"> de su Reglamento.</w:t>
      </w:r>
    </w:p>
    <w:p w14:paraId="1507CE76" w14:textId="77777777" w:rsidR="00BC3A44" w:rsidRDefault="00BC3A44" w:rsidP="0077728C">
      <w:pPr>
        <w:autoSpaceDE w:val="0"/>
        <w:autoSpaceDN w:val="0"/>
        <w:adjustRightInd w:val="0"/>
        <w:spacing w:line="276" w:lineRule="auto"/>
        <w:jc w:val="both"/>
        <w:rPr>
          <w:rFonts w:ascii="Arial" w:hAnsi="Arial" w:cs="Arial"/>
          <w:lang w:val="es-MX"/>
        </w:rPr>
      </w:pPr>
    </w:p>
    <w:p w14:paraId="694D6E5C" w14:textId="77777777" w:rsidR="00DE5D49" w:rsidRPr="00975EBE" w:rsidRDefault="00DE5D49" w:rsidP="0077728C">
      <w:pPr>
        <w:autoSpaceDE w:val="0"/>
        <w:autoSpaceDN w:val="0"/>
        <w:adjustRightInd w:val="0"/>
        <w:spacing w:line="276" w:lineRule="auto"/>
        <w:jc w:val="both"/>
        <w:rPr>
          <w:rFonts w:ascii="Arial" w:hAnsi="Arial" w:cs="Arial"/>
          <w:lang w:val="es-MX"/>
        </w:rPr>
      </w:pPr>
    </w:p>
    <w:p w14:paraId="06F6AA21" w14:textId="77777777" w:rsidR="006153EF" w:rsidRPr="00975EBE" w:rsidRDefault="006153EF" w:rsidP="006153EF">
      <w:pPr>
        <w:spacing w:line="276" w:lineRule="auto"/>
        <w:jc w:val="both"/>
        <w:rPr>
          <w:rFonts w:ascii="Arial" w:hAnsi="Arial" w:cs="Arial"/>
          <w:b/>
          <w:lang w:val="es-MX"/>
        </w:rPr>
      </w:pPr>
      <w:r w:rsidRPr="00975EBE">
        <w:rPr>
          <w:rFonts w:ascii="Arial" w:hAnsi="Arial" w:cs="Arial"/>
          <w:b/>
          <w:lang w:val="es-MX"/>
        </w:rPr>
        <w:t>II.</w:t>
      </w:r>
      <w:r w:rsidRPr="00975EBE">
        <w:rPr>
          <w:rFonts w:ascii="Arial" w:hAnsi="Arial" w:cs="Arial"/>
          <w:b/>
          <w:lang w:val="es-MX"/>
        </w:rPr>
        <w:tab/>
        <w:t>La fundamentación y motivación del acuerdo</w:t>
      </w:r>
    </w:p>
    <w:p w14:paraId="36C561E5" w14:textId="77777777" w:rsidR="00DE5DBB" w:rsidRPr="00975EBE" w:rsidRDefault="006153EF" w:rsidP="006153EF">
      <w:pPr>
        <w:spacing w:line="276" w:lineRule="auto"/>
        <w:jc w:val="both"/>
        <w:rPr>
          <w:rFonts w:ascii="Arial" w:hAnsi="Arial" w:cs="Arial"/>
        </w:rPr>
      </w:pPr>
      <w:r w:rsidRPr="00975EBE">
        <w:rPr>
          <w:rFonts w:ascii="Arial" w:hAnsi="Arial" w:cs="Arial"/>
        </w:rPr>
        <w:t xml:space="preserve">Es correcta la fundamentación </w:t>
      </w:r>
      <w:r w:rsidR="00DE5DBB" w:rsidRPr="00975EBE">
        <w:rPr>
          <w:rFonts w:ascii="Arial" w:hAnsi="Arial" w:cs="Arial"/>
        </w:rPr>
        <w:t>que realiza el</w:t>
      </w:r>
      <w:r w:rsidRPr="00975EBE">
        <w:rPr>
          <w:rFonts w:ascii="Arial" w:hAnsi="Arial" w:cs="Arial"/>
        </w:rPr>
        <w:t xml:space="preserve"> Director General de Administración, al sustentar su acuerdo en los artículos </w:t>
      </w:r>
      <w:r w:rsidR="00DE5DBB" w:rsidRPr="00975EBE">
        <w:rPr>
          <w:rFonts w:ascii="Arial" w:hAnsi="Arial" w:cs="Arial"/>
        </w:rPr>
        <w:t>17 Bis de la Constitución Política del Estado de San Luis Potosí,</w:t>
      </w:r>
      <w:r w:rsidRPr="00975EBE">
        <w:rPr>
          <w:rFonts w:ascii="Arial" w:hAnsi="Arial" w:cs="Arial"/>
          <w:lang w:val="es-ES"/>
        </w:rPr>
        <w:t xml:space="preserve"> 120</w:t>
      </w:r>
      <w:r w:rsidR="00DE5DBB" w:rsidRPr="00975EBE">
        <w:rPr>
          <w:rFonts w:ascii="Arial" w:hAnsi="Arial" w:cs="Arial"/>
          <w:lang w:val="es-ES"/>
        </w:rPr>
        <w:t xml:space="preserve"> </w:t>
      </w:r>
      <w:r w:rsidRPr="00975EBE">
        <w:rPr>
          <w:rFonts w:ascii="Arial" w:hAnsi="Arial" w:cs="Arial"/>
          <w:lang w:val="es-ES"/>
        </w:rPr>
        <w:t xml:space="preserve">fracción III, </w:t>
      </w:r>
      <w:r w:rsidRPr="00975EBE">
        <w:rPr>
          <w:rFonts w:ascii="Arial" w:hAnsi="Arial" w:cs="Arial"/>
        </w:rPr>
        <w:t>129 fracciones</w:t>
      </w:r>
      <w:r w:rsidRPr="00975EBE">
        <w:rPr>
          <w:rFonts w:ascii="Arial" w:hAnsi="Arial" w:cs="Arial"/>
          <w:lang w:val="es-MX"/>
        </w:rPr>
        <w:t xml:space="preserve"> I, VI</w:t>
      </w:r>
      <w:r w:rsidR="00DE5DBB" w:rsidRPr="00975EBE">
        <w:rPr>
          <w:rFonts w:ascii="Arial" w:hAnsi="Arial" w:cs="Arial"/>
          <w:lang w:val="es-MX"/>
        </w:rPr>
        <w:t>,</w:t>
      </w:r>
      <w:r w:rsidRPr="00975EBE">
        <w:rPr>
          <w:rFonts w:ascii="Arial" w:hAnsi="Arial" w:cs="Arial"/>
          <w:lang w:val="es-MX"/>
        </w:rPr>
        <w:t xml:space="preserve"> XI</w:t>
      </w:r>
      <w:r w:rsidR="00DE5DBB" w:rsidRPr="00975EBE">
        <w:rPr>
          <w:rFonts w:ascii="Arial" w:hAnsi="Arial" w:cs="Arial"/>
          <w:lang w:val="es-MX"/>
        </w:rPr>
        <w:t>, y XII</w:t>
      </w:r>
      <w:r w:rsidRPr="00975EBE">
        <w:rPr>
          <w:rFonts w:ascii="Arial" w:hAnsi="Arial" w:cs="Arial"/>
          <w:lang w:val="es-MX"/>
        </w:rPr>
        <w:t xml:space="preserve"> </w:t>
      </w:r>
      <w:r w:rsidR="00DE5DBB" w:rsidRPr="00975EBE">
        <w:rPr>
          <w:rFonts w:ascii="Arial" w:hAnsi="Arial" w:cs="Arial"/>
        </w:rPr>
        <w:t>de la LTAIPSLP.</w:t>
      </w:r>
    </w:p>
    <w:p w14:paraId="1148EDB0" w14:textId="77777777" w:rsidR="00DE5DBB" w:rsidRPr="00975EBE" w:rsidRDefault="00DE5DBB" w:rsidP="006153EF">
      <w:pPr>
        <w:spacing w:line="276" w:lineRule="auto"/>
        <w:jc w:val="both"/>
        <w:rPr>
          <w:rFonts w:ascii="Arial" w:hAnsi="Arial" w:cs="Arial"/>
        </w:rPr>
      </w:pPr>
    </w:p>
    <w:p w14:paraId="25323DF5" w14:textId="7E3CC106" w:rsidR="006153EF" w:rsidRPr="00975EBE" w:rsidRDefault="00DE5DBB" w:rsidP="006153EF">
      <w:pPr>
        <w:spacing w:line="276" w:lineRule="auto"/>
        <w:jc w:val="both"/>
        <w:rPr>
          <w:rFonts w:ascii="Arial" w:hAnsi="Arial" w:cs="Arial"/>
        </w:rPr>
      </w:pPr>
      <w:r w:rsidRPr="00975EBE">
        <w:rPr>
          <w:rFonts w:ascii="Arial" w:hAnsi="Arial" w:cs="Arial"/>
        </w:rPr>
        <w:t xml:space="preserve">La citada fundamentación </w:t>
      </w:r>
      <w:r w:rsidR="00FD61DE" w:rsidRPr="00975EBE">
        <w:rPr>
          <w:rFonts w:ascii="Arial" w:hAnsi="Arial" w:cs="Arial"/>
        </w:rPr>
        <w:t>está</w:t>
      </w:r>
      <w:r w:rsidRPr="00975EBE">
        <w:rPr>
          <w:rFonts w:ascii="Arial" w:hAnsi="Arial" w:cs="Arial"/>
        </w:rPr>
        <w:t xml:space="preserve"> ligada a los </w:t>
      </w:r>
      <w:r w:rsidR="006153EF" w:rsidRPr="00975EBE">
        <w:rPr>
          <w:rFonts w:ascii="Arial" w:hAnsi="Arial" w:cs="Arial"/>
        </w:rPr>
        <w:t>Lineamientos Décimo octavo, Décimo noveno, Vigésimo sexto, Trigésimo primero,</w:t>
      </w:r>
      <w:r w:rsidR="0086485D">
        <w:rPr>
          <w:rFonts w:ascii="Arial" w:hAnsi="Arial" w:cs="Arial"/>
        </w:rPr>
        <w:t xml:space="preserve"> y</w:t>
      </w:r>
      <w:r w:rsidR="00FD61DE" w:rsidRPr="00975EBE">
        <w:rPr>
          <w:rFonts w:ascii="Arial" w:hAnsi="Arial" w:cs="Arial"/>
        </w:rPr>
        <w:t xml:space="preserve"> Trigésimo segundo,</w:t>
      </w:r>
      <w:r w:rsidR="006153EF" w:rsidRPr="00975EBE">
        <w:rPr>
          <w:rFonts w:ascii="Arial" w:hAnsi="Arial" w:cs="Arial"/>
        </w:rPr>
        <w:t xml:space="preserve"> de los Lineamientos Generales en Materia de Clasificación y Desclasificación de Información, así como para la Elaboración de Versiones Pública.</w:t>
      </w:r>
    </w:p>
    <w:p w14:paraId="2070B09F" w14:textId="7BC604CD" w:rsidR="0077728C" w:rsidRPr="00975EBE" w:rsidRDefault="00DE5DBB" w:rsidP="0077728C">
      <w:pPr>
        <w:spacing w:line="276" w:lineRule="auto"/>
        <w:jc w:val="both"/>
        <w:rPr>
          <w:rFonts w:ascii="Arial" w:hAnsi="Arial" w:cs="Arial"/>
          <w:lang w:val="es-MX"/>
        </w:rPr>
      </w:pPr>
      <w:r w:rsidRPr="00975EBE">
        <w:rPr>
          <w:rFonts w:ascii="Arial" w:hAnsi="Arial" w:cs="Arial"/>
        </w:rPr>
        <w:t xml:space="preserve">El </w:t>
      </w:r>
      <w:r w:rsidR="006153EF" w:rsidRPr="00975EBE">
        <w:rPr>
          <w:rFonts w:ascii="Arial" w:hAnsi="Arial" w:cs="Arial"/>
          <w:lang w:val="es-MX"/>
        </w:rPr>
        <w:t xml:space="preserve">Director General de Administración refiere que: </w:t>
      </w:r>
      <w:r w:rsidR="004F640E" w:rsidRPr="00975EBE">
        <w:rPr>
          <w:rFonts w:ascii="Arial" w:hAnsi="Arial" w:cs="Arial"/>
          <w:lang w:val="es-MX"/>
        </w:rPr>
        <w:t>los movimientos d</w:t>
      </w:r>
      <w:r w:rsidR="00FC1001" w:rsidRPr="00975EBE">
        <w:rPr>
          <w:rFonts w:ascii="Arial" w:hAnsi="Arial" w:cs="Arial"/>
          <w:lang w:val="es-MX"/>
        </w:rPr>
        <w:t>e gastos</w:t>
      </w:r>
      <w:r w:rsidRPr="00975EBE">
        <w:rPr>
          <w:rFonts w:ascii="Arial" w:hAnsi="Arial" w:cs="Arial"/>
          <w:lang w:val="es-MX"/>
        </w:rPr>
        <w:t xml:space="preserve"> representación y </w:t>
      </w:r>
      <w:r w:rsidR="00FC1001" w:rsidRPr="00975EBE">
        <w:rPr>
          <w:rFonts w:ascii="Arial" w:hAnsi="Arial" w:cs="Arial"/>
          <w:lang w:val="es-MX"/>
        </w:rPr>
        <w:t xml:space="preserve">viáticos </w:t>
      </w:r>
      <w:r w:rsidR="004F640E" w:rsidRPr="00975EBE">
        <w:rPr>
          <w:rFonts w:ascii="Arial" w:hAnsi="Arial" w:cs="Arial"/>
          <w:lang w:val="es-MX"/>
        </w:rPr>
        <w:t xml:space="preserve">es información pública de oficio, acorde a lo señalado por el artículo 84, fracción </w:t>
      </w:r>
      <w:r w:rsidR="006B331C" w:rsidRPr="00975EBE">
        <w:rPr>
          <w:rFonts w:ascii="Arial" w:hAnsi="Arial" w:cs="Arial"/>
          <w:lang w:val="es-MX"/>
        </w:rPr>
        <w:t>X</w:t>
      </w:r>
      <w:r w:rsidR="004F640E" w:rsidRPr="00975EBE">
        <w:rPr>
          <w:rFonts w:ascii="Arial" w:hAnsi="Arial" w:cs="Arial"/>
          <w:lang w:val="es-MX"/>
        </w:rPr>
        <w:t xml:space="preserve">IV, de la </w:t>
      </w:r>
      <w:r w:rsidRPr="00975EBE">
        <w:rPr>
          <w:rFonts w:ascii="Arial" w:hAnsi="Arial" w:cs="Arial"/>
          <w:lang w:val="es-MX"/>
        </w:rPr>
        <w:t>–LTAIPSLP-</w:t>
      </w:r>
      <w:r w:rsidR="004F640E" w:rsidRPr="00975EBE">
        <w:rPr>
          <w:rFonts w:ascii="Arial" w:hAnsi="Arial" w:cs="Arial"/>
          <w:lang w:val="es-MX"/>
        </w:rPr>
        <w:t>, y como se</w:t>
      </w:r>
      <w:r w:rsidR="004C15B0" w:rsidRPr="00975EBE">
        <w:rPr>
          <w:rFonts w:ascii="Arial" w:hAnsi="Arial" w:cs="Arial"/>
          <w:lang w:val="es-MX"/>
        </w:rPr>
        <w:t xml:space="preserve"> </w:t>
      </w:r>
      <w:r w:rsidR="004F640E" w:rsidRPr="00975EBE">
        <w:rPr>
          <w:rFonts w:ascii="Arial" w:hAnsi="Arial" w:cs="Arial"/>
          <w:lang w:val="es-MX"/>
        </w:rPr>
        <w:t>señala en el artículo 17, fracción III de la Constitución Política del Estado de San Luis Potosí, es importante que toda persona pueda conocer los gastos que se generan en el apartado de viáticos</w:t>
      </w:r>
      <w:r w:rsidRPr="00975EBE">
        <w:rPr>
          <w:rFonts w:ascii="Arial" w:hAnsi="Arial" w:cs="Arial"/>
          <w:lang w:val="es-MX"/>
        </w:rPr>
        <w:t>,</w:t>
      </w:r>
      <w:r w:rsidR="004F640E" w:rsidRPr="00975EBE">
        <w:rPr>
          <w:rFonts w:ascii="Arial" w:hAnsi="Arial" w:cs="Arial"/>
          <w:lang w:val="es-MX"/>
        </w:rPr>
        <w:t xml:space="preserve"> y la forma en que el Estado garantiza este Derecho es poniendo a disposición del público en los formatos establecidos por el</w:t>
      </w:r>
      <w:r w:rsidR="00567653" w:rsidRPr="00975EBE">
        <w:rPr>
          <w:rFonts w:ascii="Arial" w:hAnsi="Arial" w:cs="Arial"/>
          <w:lang w:val="es-MX"/>
        </w:rPr>
        <w:t xml:space="preserve"> Instituto Nacional de Transparencia</w:t>
      </w:r>
      <w:r w:rsidR="004F640E" w:rsidRPr="00975EBE">
        <w:rPr>
          <w:rFonts w:ascii="Arial" w:hAnsi="Arial" w:cs="Arial"/>
          <w:lang w:val="es-MX"/>
        </w:rPr>
        <w:t xml:space="preserve"> INAI, en los “Lineamientos Técnicos para la Estandarización de la Información de las Obligaciones establecidas en el Título Quinto y en la fracción IV del artículo 31 de la Ley General de Transparencia y Acceso a la Información Pública, que deben de difundir los Sujetos Obligados en los Portales de Internet y en la Plataforma Nacional de Transparencia”, la información que debe difundirse </w:t>
      </w:r>
      <w:r w:rsidR="0077728C" w:rsidRPr="00975EBE">
        <w:rPr>
          <w:rFonts w:ascii="Arial" w:hAnsi="Arial" w:cs="Arial"/>
          <w:lang w:val="es-MX"/>
        </w:rPr>
        <w:t>por los sujetos obligados.</w:t>
      </w:r>
    </w:p>
    <w:p w14:paraId="4AB39D01" w14:textId="77777777" w:rsidR="00BC3A44" w:rsidRPr="00975EBE" w:rsidRDefault="00BC3A44" w:rsidP="001C60A5">
      <w:pPr>
        <w:spacing w:line="276" w:lineRule="auto"/>
        <w:jc w:val="both"/>
        <w:rPr>
          <w:rFonts w:ascii="Arial" w:hAnsi="Arial" w:cs="Arial"/>
          <w:lang w:val="es-MX"/>
        </w:rPr>
      </w:pPr>
    </w:p>
    <w:p w14:paraId="054D5F41" w14:textId="4A04295A" w:rsidR="004F640E" w:rsidRPr="00975EBE" w:rsidRDefault="004F640E" w:rsidP="001C60A5">
      <w:pPr>
        <w:spacing w:line="276" w:lineRule="auto"/>
        <w:jc w:val="both"/>
        <w:rPr>
          <w:rFonts w:ascii="Arial" w:hAnsi="Arial" w:cs="Arial"/>
          <w:lang w:val="es-MX"/>
        </w:rPr>
      </w:pPr>
      <w:r w:rsidRPr="00975EBE">
        <w:rPr>
          <w:rFonts w:ascii="Arial" w:hAnsi="Arial" w:cs="Arial"/>
          <w:lang w:val="es-MX"/>
        </w:rPr>
        <w:t>Sin</w:t>
      </w:r>
      <w:r w:rsidR="00567653" w:rsidRPr="00975EBE">
        <w:rPr>
          <w:rFonts w:ascii="Arial" w:hAnsi="Arial" w:cs="Arial"/>
          <w:lang w:val="es-MX"/>
        </w:rPr>
        <w:t xml:space="preserve"> embargo, dicho ejercicio</w:t>
      </w:r>
      <w:r w:rsidRPr="00975EBE">
        <w:rPr>
          <w:rFonts w:ascii="Arial" w:hAnsi="Arial" w:cs="Arial"/>
          <w:lang w:val="es-MX"/>
        </w:rPr>
        <w:t>, está sujeto a diversos principios y bases y aunque prevalece entre estos, el de máxima publicidad, como criterio establecido para todas las autoridades administrativas, jurisdiccionales e incluso legislativas, responsables de garantizar el debido cumplimiento de acceso a la información pública; a su vez cuenta con restricciones, establecidas conforme a derecho.</w:t>
      </w:r>
    </w:p>
    <w:p w14:paraId="479F952A" w14:textId="32D9536C" w:rsidR="00F25244" w:rsidRPr="00975EBE" w:rsidRDefault="00F25244" w:rsidP="001C60A5">
      <w:pPr>
        <w:spacing w:line="276" w:lineRule="auto"/>
        <w:jc w:val="both"/>
        <w:rPr>
          <w:rFonts w:ascii="Arial" w:hAnsi="Arial" w:cs="Arial"/>
          <w:lang w:val="es-MX"/>
        </w:rPr>
      </w:pPr>
    </w:p>
    <w:p w14:paraId="057559A1" w14:textId="5CF5FF96" w:rsidR="00F320C7" w:rsidRPr="00975EBE" w:rsidRDefault="00F320C7" w:rsidP="00F320C7">
      <w:pPr>
        <w:spacing w:line="276" w:lineRule="auto"/>
        <w:jc w:val="both"/>
        <w:rPr>
          <w:rFonts w:ascii="Arial" w:hAnsi="Arial" w:cs="Arial"/>
          <w:lang w:val="es-MX"/>
        </w:rPr>
      </w:pPr>
      <w:r w:rsidRPr="00975EBE">
        <w:rPr>
          <w:rFonts w:ascii="Arial" w:hAnsi="Arial" w:cs="Arial"/>
          <w:lang w:val="es-MX"/>
        </w:rPr>
        <w:t>Efectivamente el ejercicio de la difusión pública de oficio es reglamentado en la –LTAIPSLP-</w:t>
      </w:r>
      <w:r w:rsidR="007D3D0F" w:rsidRPr="00975EBE">
        <w:rPr>
          <w:rFonts w:ascii="Arial" w:hAnsi="Arial" w:cs="Arial"/>
          <w:lang w:val="es-MX"/>
        </w:rPr>
        <w:t xml:space="preserve"> en su artículo 3º fracción XIX, </w:t>
      </w:r>
      <w:r w:rsidRPr="00975EBE">
        <w:rPr>
          <w:rFonts w:ascii="Arial" w:hAnsi="Arial" w:cs="Arial"/>
          <w:lang w:val="es-MX"/>
        </w:rPr>
        <w:t>donde se considera Información pública: “la que es creada, administrada o en posesión de los sujetos obligados, exceptuando la clasificada como reservada o confidencial.”</w:t>
      </w:r>
    </w:p>
    <w:p w14:paraId="4F75FA97" w14:textId="633EFED8" w:rsidR="00F320C7" w:rsidRPr="00975EBE" w:rsidRDefault="00F320C7" w:rsidP="0077728C">
      <w:pPr>
        <w:spacing w:line="276" w:lineRule="auto"/>
        <w:jc w:val="both"/>
        <w:rPr>
          <w:rFonts w:ascii="Arial" w:hAnsi="Arial" w:cs="Arial"/>
          <w:lang w:val="es-MX"/>
        </w:rPr>
      </w:pPr>
    </w:p>
    <w:p w14:paraId="6C7F057A" w14:textId="393C55C1" w:rsidR="0077728C" w:rsidRPr="00975EBE" w:rsidRDefault="0077728C" w:rsidP="0077728C">
      <w:pPr>
        <w:spacing w:line="276" w:lineRule="auto"/>
        <w:jc w:val="both"/>
        <w:rPr>
          <w:rFonts w:ascii="Arial" w:hAnsi="Arial" w:cs="Arial"/>
          <w:lang w:val="es-MX"/>
        </w:rPr>
      </w:pPr>
      <w:r w:rsidRPr="00975EBE">
        <w:rPr>
          <w:rFonts w:ascii="Arial" w:hAnsi="Arial" w:cs="Arial"/>
          <w:lang w:val="es-MX"/>
        </w:rPr>
        <w:t>También la Ley Reglamentaria del artículo 17 fracción III de la Constitución del Estado, señala que la información puede reservarse y el momento en que puede clasificarse la información como reservada, se precisa en el artículo 120 fracción III de la Ley de marras, que es cuando el sujeto obligado genera las versiones públicas para dar cumplimiento a las obligaciones de transparencia.</w:t>
      </w:r>
    </w:p>
    <w:p w14:paraId="2F6DE185" w14:textId="77777777" w:rsidR="00BC3A44" w:rsidRPr="00975EBE" w:rsidRDefault="00BC3A44" w:rsidP="0077728C">
      <w:pPr>
        <w:spacing w:line="276" w:lineRule="auto"/>
        <w:jc w:val="both"/>
        <w:rPr>
          <w:rFonts w:ascii="Arial" w:hAnsi="Arial" w:cs="Arial"/>
          <w:lang w:val="es-MX"/>
        </w:rPr>
      </w:pPr>
    </w:p>
    <w:p w14:paraId="67ED11EF" w14:textId="023C6C22" w:rsidR="0077728C" w:rsidRPr="00975EBE" w:rsidRDefault="000B4E59" w:rsidP="0077728C">
      <w:pPr>
        <w:spacing w:line="276" w:lineRule="auto"/>
        <w:jc w:val="both"/>
        <w:rPr>
          <w:rFonts w:ascii="Arial" w:hAnsi="Arial" w:cs="Arial"/>
          <w:lang w:val="es-MX"/>
        </w:rPr>
      </w:pPr>
      <w:r w:rsidRPr="00975EBE">
        <w:rPr>
          <w:rFonts w:ascii="Arial" w:hAnsi="Arial" w:cs="Arial"/>
          <w:lang w:val="es-MX"/>
        </w:rPr>
        <w:t>En el caso concreto;</w:t>
      </w:r>
      <w:r w:rsidR="004F640E" w:rsidRPr="00975EBE">
        <w:rPr>
          <w:rFonts w:ascii="Arial" w:hAnsi="Arial" w:cs="Arial"/>
          <w:lang w:val="es-MX"/>
        </w:rPr>
        <w:t xml:space="preserve"> el área generadora de la información lo es la Dirección </w:t>
      </w:r>
      <w:r w:rsidR="00241C03" w:rsidRPr="00975EBE">
        <w:rPr>
          <w:rFonts w:ascii="Arial" w:hAnsi="Arial" w:cs="Arial"/>
          <w:lang w:val="es-MX"/>
        </w:rPr>
        <w:t xml:space="preserve">General </w:t>
      </w:r>
      <w:r w:rsidR="004F640E" w:rsidRPr="00975EBE">
        <w:rPr>
          <w:rFonts w:ascii="Arial" w:hAnsi="Arial" w:cs="Arial"/>
          <w:lang w:val="es-MX"/>
        </w:rPr>
        <w:t xml:space="preserve">de Administración y </w:t>
      </w:r>
      <w:r w:rsidR="00FE001F" w:rsidRPr="00975EBE">
        <w:rPr>
          <w:rFonts w:ascii="Arial" w:hAnsi="Arial" w:cs="Arial"/>
          <w:lang w:val="es-MX"/>
        </w:rPr>
        <w:t>e</w:t>
      </w:r>
      <w:r w:rsidR="00E34125" w:rsidRPr="00975EBE">
        <w:rPr>
          <w:rFonts w:ascii="Arial" w:hAnsi="Arial" w:cs="Arial"/>
          <w:lang w:val="es-MX"/>
        </w:rPr>
        <w:t>s</w:t>
      </w:r>
      <w:r w:rsidR="00FE001F" w:rsidRPr="00975EBE">
        <w:rPr>
          <w:rFonts w:ascii="Arial" w:hAnsi="Arial" w:cs="Arial"/>
          <w:lang w:val="es-MX"/>
        </w:rPr>
        <w:t xml:space="preserve"> quien</w:t>
      </w:r>
      <w:r w:rsidR="004F640E" w:rsidRPr="00975EBE">
        <w:rPr>
          <w:rFonts w:ascii="Arial" w:hAnsi="Arial" w:cs="Arial"/>
          <w:lang w:val="es-MX"/>
        </w:rPr>
        <w:t xml:space="preserve"> reserva parcialmente la información al momento </w:t>
      </w:r>
      <w:r w:rsidR="00352B56" w:rsidRPr="00975EBE">
        <w:rPr>
          <w:rFonts w:ascii="Arial" w:hAnsi="Arial" w:cs="Arial"/>
          <w:lang w:val="es-MX"/>
        </w:rPr>
        <w:t>de dar cumplimiento a sus obligaciones de difusión en materia de Transparencia establecidas en el artículo 84 fracción XIV de la Ley Estatal en materia de transparencia</w:t>
      </w:r>
      <w:r w:rsidR="00F52138" w:rsidRPr="00975EBE">
        <w:rPr>
          <w:rFonts w:ascii="Arial" w:hAnsi="Arial" w:cs="Arial"/>
          <w:lang w:val="es-MX"/>
        </w:rPr>
        <w:t xml:space="preserve"> correspondiente al formato LTAIPSLP</w:t>
      </w:r>
      <w:r w:rsidR="0086485D">
        <w:rPr>
          <w:rFonts w:ascii="Arial" w:hAnsi="Arial" w:cs="Arial"/>
          <w:lang w:val="es-MX"/>
        </w:rPr>
        <w:t>A</w:t>
      </w:r>
      <w:r w:rsidR="00F52138" w:rsidRPr="00975EBE">
        <w:rPr>
          <w:rFonts w:ascii="Arial" w:hAnsi="Arial" w:cs="Arial"/>
          <w:lang w:val="es-MX"/>
        </w:rPr>
        <w:t>84</w:t>
      </w:r>
      <w:r w:rsidR="0086485D">
        <w:rPr>
          <w:rFonts w:ascii="Arial" w:hAnsi="Arial" w:cs="Arial"/>
          <w:lang w:val="es-MX"/>
        </w:rPr>
        <w:t>F</w:t>
      </w:r>
      <w:r w:rsidR="00F52138" w:rsidRPr="00975EBE">
        <w:rPr>
          <w:rFonts w:ascii="Arial" w:hAnsi="Arial" w:cs="Arial"/>
          <w:lang w:val="es-MX"/>
        </w:rPr>
        <w:t>XIV, es decir</w:t>
      </w:r>
      <w:r w:rsidR="0086485D">
        <w:rPr>
          <w:rFonts w:ascii="Arial" w:hAnsi="Arial" w:cs="Arial"/>
          <w:lang w:val="es-MX"/>
        </w:rPr>
        <w:t>,</w:t>
      </w:r>
      <w:r w:rsidR="00352B56" w:rsidRPr="00975EBE">
        <w:rPr>
          <w:rFonts w:ascii="Arial" w:hAnsi="Arial" w:cs="Arial"/>
          <w:lang w:val="es-MX"/>
        </w:rPr>
        <w:t xml:space="preserve"> </w:t>
      </w:r>
      <w:r w:rsidR="004F640E" w:rsidRPr="00975EBE">
        <w:rPr>
          <w:rFonts w:ascii="Arial" w:hAnsi="Arial" w:cs="Arial"/>
          <w:lang w:val="es-MX"/>
        </w:rPr>
        <w:t xml:space="preserve">de los gastos de viáticos del mes </w:t>
      </w:r>
      <w:r w:rsidR="006C5FA7" w:rsidRPr="00975EBE">
        <w:rPr>
          <w:rFonts w:ascii="Arial" w:hAnsi="Arial" w:cs="Arial"/>
          <w:b/>
          <w:lang w:val="es-MX"/>
        </w:rPr>
        <w:t xml:space="preserve">de </w:t>
      </w:r>
      <w:r w:rsidR="00E620F0">
        <w:rPr>
          <w:rFonts w:ascii="Arial" w:hAnsi="Arial" w:cs="Arial"/>
          <w:b/>
          <w:lang w:val="es-MX"/>
        </w:rPr>
        <w:t>agosto</w:t>
      </w:r>
      <w:r w:rsidR="007D3D0F" w:rsidRPr="00975EBE">
        <w:rPr>
          <w:rFonts w:ascii="Arial" w:hAnsi="Arial" w:cs="Arial"/>
          <w:b/>
          <w:lang w:val="es-MX"/>
        </w:rPr>
        <w:t xml:space="preserve"> </w:t>
      </w:r>
      <w:r w:rsidR="004F640E" w:rsidRPr="00975EBE">
        <w:rPr>
          <w:rFonts w:ascii="Arial" w:hAnsi="Arial" w:cs="Arial"/>
          <w:b/>
          <w:lang w:val="es-MX"/>
        </w:rPr>
        <w:t>20</w:t>
      </w:r>
      <w:r w:rsidR="0077728C" w:rsidRPr="00975EBE">
        <w:rPr>
          <w:rFonts w:ascii="Arial" w:hAnsi="Arial" w:cs="Arial"/>
          <w:b/>
          <w:lang w:val="es-MX"/>
        </w:rPr>
        <w:t>22</w:t>
      </w:r>
      <w:r w:rsidR="00F52138" w:rsidRPr="00975EBE">
        <w:rPr>
          <w:rFonts w:ascii="Arial" w:hAnsi="Arial" w:cs="Arial"/>
          <w:b/>
          <w:lang w:val="es-MX"/>
        </w:rPr>
        <w:t xml:space="preserve">. </w:t>
      </w:r>
    </w:p>
    <w:p w14:paraId="151944B0" w14:textId="77777777" w:rsidR="00BC3A44" w:rsidRPr="00975EBE" w:rsidRDefault="00BC3A44" w:rsidP="001C60A5">
      <w:pPr>
        <w:spacing w:line="276" w:lineRule="auto"/>
        <w:jc w:val="both"/>
        <w:rPr>
          <w:rFonts w:ascii="Arial" w:hAnsi="Arial" w:cs="Arial"/>
          <w:lang w:val="es-MX"/>
        </w:rPr>
      </w:pPr>
    </w:p>
    <w:p w14:paraId="11FD1BFA" w14:textId="46882D77" w:rsidR="00FD61DE" w:rsidRPr="00975EBE" w:rsidRDefault="00902092" w:rsidP="00FD61DE">
      <w:pPr>
        <w:spacing w:line="276" w:lineRule="auto"/>
        <w:jc w:val="both"/>
        <w:rPr>
          <w:rFonts w:ascii="Arial" w:hAnsi="Arial" w:cs="Arial"/>
          <w:lang w:val="es-MX"/>
        </w:rPr>
      </w:pPr>
      <w:r w:rsidRPr="00975EBE">
        <w:rPr>
          <w:rFonts w:ascii="Arial" w:hAnsi="Arial" w:cs="Arial"/>
          <w:lang w:val="es-MX"/>
        </w:rPr>
        <w:t>La fundamentación está ligada en los razonamientos que se expresan en la motivación, y permitió arribar a</w:t>
      </w:r>
      <w:r w:rsidR="00DE5DBB" w:rsidRPr="00975EBE">
        <w:rPr>
          <w:rFonts w:ascii="Arial" w:hAnsi="Arial" w:cs="Arial"/>
          <w:lang w:val="es-MX"/>
        </w:rPr>
        <w:t xml:space="preserve">l </w:t>
      </w:r>
      <w:r w:rsidRPr="00975EBE">
        <w:rPr>
          <w:rFonts w:ascii="Arial" w:hAnsi="Arial" w:cs="Arial"/>
          <w:lang w:val="es-MX"/>
        </w:rPr>
        <w:t>Dire</w:t>
      </w:r>
      <w:r w:rsidR="00DE5DBB" w:rsidRPr="00975EBE">
        <w:rPr>
          <w:rFonts w:ascii="Arial" w:hAnsi="Arial" w:cs="Arial"/>
          <w:lang w:val="es-MX"/>
        </w:rPr>
        <w:t xml:space="preserve">ctor General </w:t>
      </w:r>
      <w:r w:rsidRPr="00975EBE">
        <w:rPr>
          <w:rFonts w:ascii="Arial" w:hAnsi="Arial" w:cs="Arial"/>
          <w:lang w:val="es-MX"/>
        </w:rPr>
        <w:t xml:space="preserve">de Administración que la información que se reserva se encuentra considerada como aquella que </w:t>
      </w:r>
      <w:r w:rsidR="003275EB" w:rsidRPr="00975EBE">
        <w:rPr>
          <w:rFonts w:ascii="Arial" w:hAnsi="Arial" w:cs="Arial"/>
          <w:lang w:val="es-MX"/>
        </w:rPr>
        <w:t>es información que puede quebrant</w:t>
      </w:r>
      <w:r w:rsidR="0086485D">
        <w:rPr>
          <w:rFonts w:ascii="Arial" w:hAnsi="Arial" w:cs="Arial"/>
          <w:lang w:val="es-MX"/>
        </w:rPr>
        <w:t>ar la unidad de las partes del debido proceso y de la corporación</w:t>
      </w:r>
      <w:r w:rsidR="003275EB" w:rsidRPr="00975EBE">
        <w:rPr>
          <w:rFonts w:ascii="Arial" w:hAnsi="Arial" w:cs="Arial"/>
          <w:lang w:val="es-MX"/>
        </w:rPr>
        <w:t xml:space="preserve">, debido a que al dar a conocer la información relativa a: </w:t>
      </w:r>
      <w:r w:rsidR="003275EB" w:rsidRPr="00975EBE">
        <w:rPr>
          <w:rFonts w:ascii="Arial" w:hAnsi="Arial" w:cs="Arial"/>
          <w:i/>
          <w:lang w:val="es-MX"/>
        </w:rPr>
        <w:t>clave o nivel del puesto, denominación del puesto, denominación del cargo, área de adscripción, nombre completo del servidor público, trabajador, prestador de servicio y/o miembro del sujeto obligado, denominación del cargo o comisión, motivo del encargo, periodo del encargo o comisión, importe ejercido por partida y concepto de viático, fecha de entrega del informe de la comisión, informes de encargo o comisión, facturas o comprobantes que soporten las erogaciones realizada</w:t>
      </w:r>
      <w:r w:rsidR="003275EB" w:rsidRPr="00975EBE">
        <w:rPr>
          <w:rFonts w:ascii="Arial" w:hAnsi="Arial" w:cs="Arial"/>
          <w:lang w:val="es-MX"/>
        </w:rPr>
        <w:t>s, al ser concatenadas pueden poner en peligro en primer lugar la seguridad e incluso la vida de los servidores públicos, así mismo</w:t>
      </w:r>
      <w:r w:rsidR="0086485D">
        <w:rPr>
          <w:rFonts w:ascii="Arial" w:hAnsi="Arial" w:cs="Arial"/>
          <w:lang w:val="es-MX"/>
        </w:rPr>
        <w:t>,</w:t>
      </w:r>
      <w:r w:rsidR="003275EB" w:rsidRPr="00975EBE">
        <w:rPr>
          <w:rFonts w:ascii="Arial" w:hAnsi="Arial" w:cs="Arial"/>
          <w:lang w:val="es-MX"/>
        </w:rPr>
        <w:t xml:space="preserve"> se pondría en riesgo las misiones para las cuales fueron comisionados,</w:t>
      </w:r>
      <w:r w:rsidR="00DA6286" w:rsidRPr="00975EBE">
        <w:rPr>
          <w:rFonts w:ascii="Arial" w:hAnsi="Arial" w:cs="Arial"/>
          <w:lang w:val="es-MX"/>
        </w:rPr>
        <w:t xml:space="preserve"> por otro lado el revelar la información que nos ocupa, podría </w:t>
      </w:r>
      <w:r w:rsidR="003275EB" w:rsidRPr="00975EBE">
        <w:rPr>
          <w:rFonts w:ascii="Arial" w:hAnsi="Arial" w:cs="Arial"/>
          <w:lang w:val="es-MX"/>
        </w:rPr>
        <w:t xml:space="preserve"> </w:t>
      </w:r>
      <w:r w:rsidR="00DA6286" w:rsidRPr="00975EBE">
        <w:rPr>
          <w:rFonts w:ascii="Arial" w:hAnsi="Arial" w:cs="Arial"/>
          <w:lang w:val="es-MX"/>
        </w:rPr>
        <w:t xml:space="preserve">ser aprovechados para conocer la capacidad de reacción </w:t>
      </w:r>
      <w:r w:rsidR="0086485D">
        <w:rPr>
          <w:rFonts w:ascii="Arial" w:hAnsi="Arial" w:cs="Arial"/>
          <w:lang w:val="es-MX"/>
        </w:rPr>
        <w:t>del estado de fuerza de la –FGE-,</w:t>
      </w:r>
      <w:r w:rsidR="00DA6286" w:rsidRPr="00975EBE">
        <w:rPr>
          <w:rFonts w:ascii="Arial" w:hAnsi="Arial" w:cs="Arial"/>
          <w:lang w:val="es-MX"/>
        </w:rPr>
        <w:t xml:space="preserve"> debido a que en los informes se encuentran datos que facilitan el conocer los planes, tecnología</w:t>
      </w:r>
      <w:r w:rsidR="0046159C" w:rsidRPr="00975EBE">
        <w:rPr>
          <w:rFonts w:ascii="Arial" w:hAnsi="Arial" w:cs="Arial"/>
          <w:lang w:val="es-MX"/>
        </w:rPr>
        <w:t>, información y producción de los sistemas de armamento y otros sistemas incluidos los de comunicación</w:t>
      </w:r>
      <w:r w:rsidR="00452116">
        <w:rPr>
          <w:rFonts w:ascii="Arial" w:hAnsi="Arial" w:cs="Arial"/>
          <w:lang w:val="es-MX"/>
        </w:rPr>
        <w:t>,</w:t>
      </w:r>
      <w:r w:rsidR="00CE4D07" w:rsidRPr="00975EBE">
        <w:rPr>
          <w:rFonts w:ascii="Arial" w:hAnsi="Arial" w:cs="Arial"/>
          <w:lang w:val="es-MX"/>
        </w:rPr>
        <w:t xml:space="preserve"> así como, las indagatorias realizadas en las carpetas de investigación y/o averiguaciones previas, llevadas a cabo por los Agentes del Ministerio Público de la Fiscalía General del Estado a efecto de reunir indicios para el esclarecimiento de los hechos, y por último, al formar parte de los a</w:t>
      </w:r>
      <w:r w:rsidR="00452116">
        <w:rPr>
          <w:rFonts w:ascii="Arial" w:hAnsi="Arial" w:cs="Arial"/>
          <w:lang w:val="es-MX"/>
        </w:rPr>
        <w:t>ctos de investigación según el C</w:t>
      </w:r>
      <w:r w:rsidR="00CE4D07" w:rsidRPr="00975EBE">
        <w:rPr>
          <w:rFonts w:ascii="Arial" w:hAnsi="Arial" w:cs="Arial"/>
          <w:lang w:val="es-MX"/>
        </w:rPr>
        <w:t>ódigo Nacional de Procedimientos Penales en su artículo 218, es información considerada como reservada.</w:t>
      </w:r>
      <w:r w:rsidR="0046159C" w:rsidRPr="00975EBE">
        <w:rPr>
          <w:rFonts w:ascii="Arial" w:hAnsi="Arial" w:cs="Arial"/>
          <w:lang w:val="es-MX"/>
        </w:rPr>
        <w:t xml:space="preserve"> </w:t>
      </w:r>
    </w:p>
    <w:p w14:paraId="0E8A5D8E" w14:textId="10509263" w:rsidR="00FD61DE" w:rsidRPr="00975EBE" w:rsidRDefault="00FD61DE" w:rsidP="00FD61DE">
      <w:pPr>
        <w:spacing w:line="276" w:lineRule="auto"/>
        <w:jc w:val="both"/>
        <w:rPr>
          <w:rFonts w:ascii="Arial" w:hAnsi="Arial" w:cs="Arial"/>
          <w:lang w:val="es-MX"/>
        </w:rPr>
      </w:pPr>
    </w:p>
    <w:p w14:paraId="298DE6A8" w14:textId="644A0F76" w:rsidR="00C43FEB" w:rsidRPr="00975EBE" w:rsidRDefault="00CD7133" w:rsidP="00C43FEB">
      <w:pPr>
        <w:autoSpaceDE w:val="0"/>
        <w:autoSpaceDN w:val="0"/>
        <w:adjustRightInd w:val="0"/>
        <w:spacing w:line="276" w:lineRule="auto"/>
        <w:jc w:val="both"/>
        <w:rPr>
          <w:rFonts w:ascii="Arial" w:eastAsia="Times New Roman" w:hAnsi="Arial" w:cs="Arial"/>
        </w:rPr>
      </w:pPr>
      <w:r w:rsidRPr="00975EBE">
        <w:rPr>
          <w:rFonts w:ascii="Arial" w:eastAsia="Times New Roman" w:hAnsi="Arial" w:cs="Arial"/>
        </w:rPr>
        <w:t>Dicho lo anterior nos e</w:t>
      </w:r>
      <w:r w:rsidR="00C43FEB" w:rsidRPr="00975EBE">
        <w:rPr>
          <w:rFonts w:ascii="Arial" w:eastAsia="Times New Roman" w:hAnsi="Arial" w:cs="Arial"/>
        </w:rPr>
        <w:t>ncontramos en los su</w:t>
      </w:r>
      <w:r w:rsidRPr="00975EBE">
        <w:rPr>
          <w:rFonts w:ascii="Arial" w:eastAsia="Times New Roman" w:hAnsi="Arial" w:cs="Arial"/>
        </w:rPr>
        <w:t>puesto del artículo 129 fracciones I, VI, XI, y XII</w:t>
      </w:r>
      <w:r w:rsidR="00C43FEB" w:rsidRPr="00975EBE">
        <w:rPr>
          <w:rFonts w:ascii="Arial" w:eastAsia="Times New Roman" w:hAnsi="Arial" w:cs="Arial"/>
        </w:rPr>
        <w:t xml:space="preserve"> de la –LTAIPSLP-, concatenado</w:t>
      </w:r>
      <w:r w:rsidR="0003199B" w:rsidRPr="00975EBE">
        <w:rPr>
          <w:rFonts w:ascii="Arial" w:eastAsia="Times New Roman" w:hAnsi="Arial" w:cs="Arial"/>
        </w:rPr>
        <w:t>s con los</w:t>
      </w:r>
      <w:r w:rsidR="00C43FEB" w:rsidRPr="00975EBE">
        <w:rPr>
          <w:rFonts w:ascii="Arial" w:eastAsia="Times New Roman" w:hAnsi="Arial" w:cs="Arial"/>
        </w:rPr>
        <w:t xml:space="preserve"> lineamiento </w:t>
      </w:r>
      <w:r w:rsidR="0003199B" w:rsidRPr="00975EBE">
        <w:rPr>
          <w:rFonts w:ascii="Arial" w:eastAsia="Times New Roman" w:hAnsi="Arial" w:cs="Arial"/>
        </w:rPr>
        <w:t xml:space="preserve">Décimo Octavo, Décimo noveno,  Trigésimo primero, </w:t>
      </w:r>
      <w:r w:rsidR="00C43FEB" w:rsidRPr="00975EBE">
        <w:rPr>
          <w:rFonts w:ascii="Arial" w:eastAsia="Times New Roman" w:hAnsi="Arial" w:cs="Arial"/>
        </w:rPr>
        <w:t>Trigésimo segundo de los Lineamientos Generales para la Clasificación y Desclasificación de información, así como para la elaboración de versiones públicas.</w:t>
      </w:r>
    </w:p>
    <w:p w14:paraId="5A8FA27A" w14:textId="77777777" w:rsidR="00DE5D49" w:rsidRDefault="00DE5D49" w:rsidP="006B36ED">
      <w:pPr>
        <w:spacing w:line="276" w:lineRule="auto"/>
        <w:jc w:val="both"/>
        <w:rPr>
          <w:rFonts w:ascii="Arial" w:hAnsi="Arial" w:cs="Arial"/>
          <w:b/>
          <w:lang w:val="es-MX"/>
        </w:rPr>
      </w:pPr>
    </w:p>
    <w:p w14:paraId="5359011B" w14:textId="77777777" w:rsidR="00DE5D49" w:rsidRDefault="00DE5D49" w:rsidP="006B36ED">
      <w:pPr>
        <w:spacing w:line="276" w:lineRule="auto"/>
        <w:jc w:val="both"/>
        <w:rPr>
          <w:rFonts w:ascii="Arial" w:hAnsi="Arial" w:cs="Arial"/>
          <w:b/>
          <w:lang w:val="es-MX"/>
        </w:rPr>
      </w:pPr>
    </w:p>
    <w:p w14:paraId="1F5C7F8A" w14:textId="2B7873EA" w:rsidR="0016722D" w:rsidRPr="00975EBE" w:rsidRDefault="0016722D" w:rsidP="006B36ED">
      <w:pPr>
        <w:spacing w:line="276" w:lineRule="auto"/>
        <w:jc w:val="both"/>
        <w:rPr>
          <w:rFonts w:ascii="Arial" w:hAnsi="Arial" w:cs="Arial"/>
          <w:b/>
          <w:lang w:val="es-MX"/>
        </w:rPr>
      </w:pPr>
      <w:r w:rsidRPr="00975EBE">
        <w:rPr>
          <w:rFonts w:ascii="Arial" w:hAnsi="Arial" w:cs="Arial"/>
          <w:b/>
          <w:lang w:val="es-MX"/>
        </w:rPr>
        <w:t>III. El documento, la parte o las partes de los mismos, que se reservan.</w:t>
      </w:r>
    </w:p>
    <w:p w14:paraId="6257FC87" w14:textId="683BCEA2" w:rsidR="00E34125" w:rsidRPr="00975EBE" w:rsidRDefault="00902092" w:rsidP="00E34125">
      <w:pPr>
        <w:autoSpaceDE w:val="0"/>
        <w:autoSpaceDN w:val="0"/>
        <w:adjustRightInd w:val="0"/>
        <w:jc w:val="both"/>
        <w:rPr>
          <w:rFonts w:ascii="Arial" w:hAnsi="Arial" w:cs="Arial"/>
          <w:lang w:val="es-MX"/>
        </w:rPr>
      </w:pPr>
      <w:r w:rsidRPr="00975EBE">
        <w:rPr>
          <w:rFonts w:ascii="Arial" w:hAnsi="Arial" w:cs="Arial"/>
          <w:lang w:val="es-MX"/>
        </w:rPr>
        <w:t xml:space="preserve">La Dirección General de Administración, es clara en señalar que la información reservada es aquella que corresponde </w:t>
      </w:r>
      <w:r w:rsidR="004F640E" w:rsidRPr="00975EBE">
        <w:rPr>
          <w:rFonts w:ascii="Arial" w:hAnsi="Arial" w:cs="Arial"/>
          <w:lang w:val="es-MX"/>
        </w:rPr>
        <w:t>a los</w:t>
      </w:r>
      <w:r w:rsidR="00567653" w:rsidRPr="00975EBE">
        <w:rPr>
          <w:rFonts w:ascii="Arial" w:hAnsi="Arial" w:cs="Arial"/>
          <w:lang w:val="es-MX"/>
        </w:rPr>
        <w:t xml:space="preserve"> </w:t>
      </w:r>
      <w:r w:rsidR="007F4CE3" w:rsidRPr="00975EBE">
        <w:rPr>
          <w:rFonts w:ascii="Arial" w:hAnsi="Arial" w:cs="Arial"/>
          <w:b/>
          <w:lang w:val="es-MX"/>
        </w:rPr>
        <w:t xml:space="preserve">pliegos de comprobación de viáticos </w:t>
      </w:r>
      <w:r w:rsidR="00E34125" w:rsidRPr="00975EBE">
        <w:rPr>
          <w:rFonts w:ascii="Arial" w:hAnsi="Arial" w:cs="Arial"/>
          <w:lang w:val="es-MX"/>
        </w:rPr>
        <w:t>del mes</w:t>
      </w:r>
      <w:r w:rsidR="007F4CE3" w:rsidRPr="00975EBE">
        <w:rPr>
          <w:rFonts w:ascii="Arial" w:hAnsi="Arial" w:cs="Arial"/>
          <w:b/>
          <w:lang w:val="es-MX"/>
        </w:rPr>
        <w:t xml:space="preserve"> </w:t>
      </w:r>
      <w:r w:rsidR="00E620F0">
        <w:rPr>
          <w:rFonts w:ascii="Arial" w:hAnsi="Arial" w:cs="Arial"/>
          <w:b/>
          <w:lang w:val="es-MX"/>
        </w:rPr>
        <w:t>agosto</w:t>
      </w:r>
      <w:r w:rsidR="007F4CE3" w:rsidRPr="00975EBE">
        <w:rPr>
          <w:rFonts w:ascii="Arial" w:hAnsi="Arial" w:cs="Arial"/>
          <w:b/>
          <w:lang w:val="es-MX"/>
        </w:rPr>
        <w:t xml:space="preserve"> 2022</w:t>
      </w:r>
      <w:r w:rsidR="00E34125" w:rsidRPr="00975EBE">
        <w:rPr>
          <w:rFonts w:ascii="Arial" w:hAnsi="Arial" w:cs="Arial"/>
          <w:lang w:val="es-MX"/>
        </w:rPr>
        <w:t xml:space="preserve"> identificados con los consecutivos</w:t>
      </w:r>
      <w:r w:rsidR="00C43FEB" w:rsidRPr="00975EBE">
        <w:rPr>
          <w:rFonts w:ascii="Arial" w:hAnsi="Arial" w:cs="Arial"/>
        </w:rPr>
        <w:t>:</w:t>
      </w:r>
      <w:r w:rsidR="00F26373">
        <w:rPr>
          <w:rFonts w:ascii="Arial" w:hAnsi="Arial" w:cs="Arial"/>
        </w:rPr>
        <w:t xml:space="preserve"> </w:t>
      </w:r>
      <w:r w:rsidR="00F26373" w:rsidRPr="00F26373">
        <w:rPr>
          <w:rFonts w:ascii="Arial" w:hAnsi="Arial" w:cs="Arial"/>
          <w:lang w:val="es-MX"/>
        </w:rPr>
        <w:t>22-0553, 22-0572, 22-0575, 22-0577, 22-0578, 22-0579, 22-0581, 22-0582, 22-0583, 22-0585, 22-0589, 22-0590, 22-0591, 22-0592, 22-0593, 22-0595, 22-0599, 22-0600, 22-0604, 22-0605, 22-0607, 22-0608, 22-0609, 22-0611, 22-0619, 22-0624, 22-0625, 22-0626, 22-0627, 22-0628, 22-0632, 22-0634, 22-0635, 22-0636, 22-0637, 22-0638, 22-0639, 22-0644, 22-0666, 22-0667, 22-0594, 22-0596, 22-0598, 22-0613, 22-0631, 22-0633, 22-0641, 22-0643, 22-0645, 22-0646, 22-0647, 22-0648, 22-0649, 22-0650, 22-0651, 22-0652, 22-0653, 22-0654, 22-0656, 22-0658, 22-0660, 22-0661, 22-0662, 22-0663, 22-0664, 22-0669, 22-0670, 22-0671, 22-0673, 22-0674, 22-0675, 22-0677, 22-0678, 22-0679, 22-0681 y 22-0682</w:t>
      </w:r>
      <w:r w:rsidR="00503793" w:rsidRPr="00975EBE">
        <w:rPr>
          <w:rFonts w:ascii="Arial" w:hAnsi="Arial" w:cs="Arial"/>
          <w:lang w:val="es-MX"/>
        </w:rPr>
        <w:t>, y</w:t>
      </w:r>
      <w:r w:rsidR="00E34125" w:rsidRPr="00975EBE">
        <w:rPr>
          <w:rFonts w:ascii="Arial" w:hAnsi="Arial" w:cs="Arial"/>
          <w:lang w:val="es-MX"/>
        </w:rPr>
        <w:t xml:space="preserve"> únicamente por lo que respecta a los siguientes conceptos:</w:t>
      </w:r>
    </w:p>
    <w:p w14:paraId="684600F2" w14:textId="77777777" w:rsidR="00BC3A44" w:rsidRPr="00975EBE" w:rsidRDefault="00BC3A44" w:rsidP="00E34125">
      <w:pPr>
        <w:autoSpaceDE w:val="0"/>
        <w:autoSpaceDN w:val="0"/>
        <w:adjustRightInd w:val="0"/>
        <w:jc w:val="both"/>
        <w:rPr>
          <w:rFonts w:ascii="Arial" w:hAnsi="Arial" w:cs="Arial"/>
          <w:lang w:val="es-MX"/>
        </w:rPr>
      </w:pPr>
    </w:p>
    <w:p w14:paraId="2AB99D9D"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Clave o nivel del puesto.</w:t>
      </w:r>
    </w:p>
    <w:p w14:paraId="2DE04982"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Denominación del puesto.</w:t>
      </w:r>
    </w:p>
    <w:p w14:paraId="1070BFEB"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Denominación del cargo.</w:t>
      </w:r>
    </w:p>
    <w:p w14:paraId="507F5CFB"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Área de adscripción.</w:t>
      </w:r>
    </w:p>
    <w:p w14:paraId="411EF561"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Nombre completo del servidor público, trabajador, prestador de servicio y/o miembro del sujeto obligado.</w:t>
      </w:r>
    </w:p>
    <w:p w14:paraId="5BB86F2A"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Denominación del cargo o comisión.</w:t>
      </w:r>
    </w:p>
    <w:p w14:paraId="4D8D91CC"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Motivo del encargo o comisión.</w:t>
      </w:r>
    </w:p>
    <w:p w14:paraId="4B1F1C65"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Periodo del encargo o comisión.</w:t>
      </w:r>
    </w:p>
    <w:p w14:paraId="03912E01"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Importe Ejercido por partida y concepto de viático.</w:t>
      </w:r>
    </w:p>
    <w:p w14:paraId="739E91A2"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Fecha de entrega del Informe de la comisión.</w:t>
      </w:r>
    </w:p>
    <w:p w14:paraId="2545F9AD"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Informes de encargo o comisión.</w:t>
      </w:r>
    </w:p>
    <w:p w14:paraId="08882536" w14:textId="77777777" w:rsidR="00503793" w:rsidRPr="00975EBE" w:rsidRDefault="00503793" w:rsidP="00503793">
      <w:pPr>
        <w:pStyle w:val="Prrafodelista"/>
        <w:numPr>
          <w:ilvl w:val="0"/>
          <w:numId w:val="4"/>
        </w:numPr>
        <w:spacing w:after="200"/>
        <w:jc w:val="both"/>
        <w:rPr>
          <w:rFonts w:ascii="Arial" w:hAnsi="Arial" w:cs="Arial"/>
        </w:rPr>
      </w:pPr>
      <w:r w:rsidRPr="00975EBE">
        <w:rPr>
          <w:rFonts w:ascii="Arial" w:hAnsi="Arial" w:cs="Arial"/>
        </w:rPr>
        <w:t>Las facturas o comprobantes que soporten las erogaciones realizadas.</w:t>
      </w:r>
    </w:p>
    <w:p w14:paraId="21304C37" w14:textId="77777777" w:rsidR="00975EBE" w:rsidRDefault="00975EBE" w:rsidP="006B36ED">
      <w:pPr>
        <w:spacing w:line="276" w:lineRule="auto"/>
        <w:jc w:val="both"/>
        <w:rPr>
          <w:rFonts w:ascii="Arial" w:hAnsi="Arial" w:cs="Arial"/>
          <w:b/>
          <w:lang w:val="es-MX"/>
        </w:rPr>
      </w:pPr>
    </w:p>
    <w:p w14:paraId="4E817D4E" w14:textId="6BE041EF" w:rsidR="004F640E" w:rsidRPr="00975EBE" w:rsidRDefault="004F640E" w:rsidP="006B36ED">
      <w:pPr>
        <w:spacing w:line="276" w:lineRule="auto"/>
        <w:jc w:val="both"/>
        <w:rPr>
          <w:rFonts w:ascii="Arial" w:hAnsi="Arial" w:cs="Arial"/>
          <w:b/>
          <w:lang w:val="es-MX"/>
        </w:rPr>
      </w:pPr>
      <w:r w:rsidRPr="00975EBE">
        <w:rPr>
          <w:rFonts w:ascii="Arial" w:hAnsi="Arial" w:cs="Arial"/>
          <w:b/>
          <w:lang w:val="es-MX"/>
        </w:rPr>
        <w:t>IV. El plazo por el que se reserva la información:</w:t>
      </w:r>
    </w:p>
    <w:p w14:paraId="4CF0C85F" w14:textId="77777777" w:rsidR="00902092" w:rsidRPr="00975EBE" w:rsidRDefault="00902092" w:rsidP="00902092">
      <w:pPr>
        <w:autoSpaceDE w:val="0"/>
        <w:autoSpaceDN w:val="0"/>
        <w:adjustRightInd w:val="0"/>
        <w:jc w:val="both"/>
        <w:rPr>
          <w:rFonts w:ascii="Arial" w:hAnsi="Arial" w:cs="Arial"/>
        </w:rPr>
      </w:pPr>
      <w:r w:rsidRPr="00975EBE">
        <w:rPr>
          <w:rFonts w:ascii="Arial" w:hAnsi="Arial" w:cs="Arial"/>
        </w:rPr>
        <w:t>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0E66A369" w14:textId="77777777" w:rsidR="00C43FEB" w:rsidRPr="00975EBE" w:rsidRDefault="00C43FEB" w:rsidP="00902092">
      <w:pPr>
        <w:autoSpaceDE w:val="0"/>
        <w:autoSpaceDN w:val="0"/>
        <w:adjustRightInd w:val="0"/>
        <w:jc w:val="both"/>
        <w:rPr>
          <w:rFonts w:ascii="Arial" w:hAnsi="Arial" w:cs="Arial"/>
        </w:rPr>
      </w:pPr>
    </w:p>
    <w:p w14:paraId="5E54AF95" w14:textId="416D582A" w:rsidR="00902092" w:rsidRPr="00975EBE" w:rsidRDefault="00902092" w:rsidP="00902092">
      <w:pPr>
        <w:autoSpaceDE w:val="0"/>
        <w:autoSpaceDN w:val="0"/>
        <w:adjustRightInd w:val="0"/>
        <w:jc w:val="both"/>
        <w:rPr>
          <w:rFonts w:ascii="Arial" w:hAnsi="Arial" w:cs="Arial"/>
        </w:rPr>
      </w:pPr>
      <w:r w:rsidRPr="00975EBE">
        <w:rPr>
          <w:rFonts w:ascii="Arial" w:hAnsi="Arial" w:cs="Arial"/>
        </w:rPr>
        <w:t>Por lo que, su naturaleza no permite señalar o fijar un periodo concreto, toda vez que será pública, una vez que causé estado la resolución que se llegué a emitir, circunstancia que no puede establecerse con precisión.</w:t>
      </w:r>
    </w:p>
    <w:p w14:paraId="71E0C17D" w14:textId="4D5AD66E" w:rsidR="00902092" w:rsidRPr="00975EBE" w:rsidRDefault="00902092" w:rsidP="00902092">
      <w:pPr>
        <w:autoSpaceDE w:val="0"/>
        <w:autoSpaceDN w:val="0"/>
        <w:adjustRightInd w:val="0"/>
        <w:jc w:val="both"/>
        <w:rPr>
          <w:rFonts w:ascii="Arial" w:hAnsi="Arial" w:cs="Arial"/>
        </w:rPr>
      </w:pPr>
    </w:p>
    <w:p w14:paraId="566BDADC" w14:textId="556081B6" w:rsidR="00902092" w:rsidRPr="00975EBE" w:rsidRDefault="00902092" w:rsidP="00902092">
      <w:pPr>
        <w:autoSpaceDE w:val="0"/>
        <w:autoSpaceDN w:val="0"/>
        <w:adjustRightInd w:val="0"/>
        <w:jc w:val="both"/>
        <w:rPr>
          <w:rFonts w:ascii="Arial" w:hAnsi="Arial" w:cs="Arial"/>
        </w:rPr>
      </w:pPr>
      <w:r w:rsidRPr="00975EBE">
        <w:rPr>
          <w:rFonts w:ascii="Arial" w:hAnsi="Arial" w:cs="Arial"/>
        </w:rPr>
        <w:t xml:space="preserve">Dicho lo anterior es que, el plazo por el que se acuerda la reserva parcial es por </w:t>
      </w:r>
      <w:r w:rsidRPr="00975EBE">
        <w:rPr>
          <w:rFonts w:ascii="Arial" w:hAnsi="Arial" w:cs="Arial"/>
          <w:b/>
        </w:rPr>
        <w:t>cinco</w:t>
      </w:r>
      <w:r w:rsidRPr="00975EBE">
        <w:rPr>
          <w:rFonts w:ascii="Arial" w:hAnsi="Arial" w:cs="Arial"/>
        </w:rPr>
        <w:t xml:space="preserve"> años contados a partir del </w:t>
      </w:r>
      <w:r w:rsidRPr="007C6285">
        <w:rPr>
          <w:rFonts w:ascii="Arial" w:hAnsi="Arial" w:cs="Arial"/>
          <w:b/>
        </w:rPr>
        <w:t xml:space="preserve">día </w:t>
      </w:r>
      <w:r w:rsidR="008E5F12" w:rsidRPr="007C6285">
        <w:rPr>
          <w:rFonts w:ascii="Arial" w:hAnsi="Arial" w:cs="Arial"/>
          <w:b/>
        </w:rPr>
        <w:t>0</w:t>
      </w:r>
      <w:r w:rsidR="00E620F0">
        <w:rPr>
          <w:rFonts w:ascii="Arial" w:hAnsi="Arial" w:cs="Arial"/>
          <w:b/>
        </w:rPr>
        <w:t>5</w:t>
      </w:r>
      <w:r w:rsidRPr="007C6285">
        <w:rPr>
          <w:rFonts w:ascii="Arial" w:hAnsi="Arial" w:cs="Arial"/>
          <w:b/>
        </w:rPr>
        <w:t xml:space="preserve"> de </w:t>
      </w:r>
      <w:r w:rsidR="00E620F0">
        <w:rPr>
          <w:rFonts w:ascii="Arial" w:hAnsi="Arial" w:cs="Arial"/>
          <w:b/>
        </w:rPr>
        <w:t>septiembre</w:t>
      </w:r>
      <w:r w:rsidRPr="007C6285">
        <w:rPr>
          <w:rFonts w:ascii="Arial" w:hAnsi="Arial" w:cs="Arial"/>
          <w:b/>
        </w:rPr>
        <w:t xml:space="preserve"> 2022 el plazo concluye el </w:t>
      </w:r>
      <w:r w:rsidR="00E34125" w:rsidRPr="007C6285">
        <w:rPr>
          <w:rFonts w:ascii="Arial" w:hAnsi="Arial" w:cs="Arial"/>
          <w:b/>
        </w:rPr>
        <w:t>0</w:t>
      </w:r>
      <w:r w:rsidR="00E620F0">
        <w:rPr>
          <w:rFonts w:ascii="Arial" w:hAnsi="Arial" w:cs="Arial"/>
          <w:b/>
        </w:rPr>
        <w:t>5</w:t>
      </w:r>
      <w:r w:rsidRPr="007C6285">
        <w:rPr>
          <w:rFonts w:ascii="Arial" w:hAnsi="Arial" w:cs="Arial"/>
          <w:b/>
        </w:rPr>
        <w:t xml:space="preserve"> de </w:t>
      </w:r>
      <w:r w:rsidR="00E620F0">
        <w:rPr>
          <w:rFonts w:ascii="Arial" w:hAnsi="Arial" w:cs="Arial"/>
          <w:b/>
        </w:rPr>
        <w:t>septiembre</w:t>
      </w:r>
      <w:r w:rsidRPr="007C6285">
        <w:rPr>
          <w:rFonts w:ascii="Arial" w:hAnsi="Arial" w:cs="Arial"/>
          <w:b/>
        </w:rPr>
        <w:t xml:space="preserve"> 2027</w:t>
      </w:r>
      <w:r w:rsidRPr="00975EBE">
        <w:rPr>
          <w:rFonts w:ascii="Arial" w:hAnsi="Arial" w:cs="Arial"/>
        </w:rPr>
        <w:t xml:space="preserve">, en el entendido que se podrá solicitar una ampliación de ser necesario ante la Comisión Estatal de Garantía y Acceso a la Información Pública. </w:t>
      </w:r>
    </w:p>
    <w:p w14:paraId="54E8A163" w14:textId="77777777" w:rsidR="00975EBE" w:rsidRDefault="00975EBE" w:rsidP="00902092">
      <w:pPr>
        <w:autoSpaceDE w:val="0"/>
        <w:autoSpaceDN w:val="0"/>
        <w:adjustRightInd w:val="0"/>
        <w:jc w:val="both"/>
        <w:rPr>
          <w:rFonts w:ascii="Arial" w:hAnsi="Arial" w:cs="Arial"/>
        </w:rPr>
      </w:pPr>
    </w:p>
    <w:p w14:paraId="188C3A09" w14:textId="77777777" w:rsidR="00DE5D49" w:rsidRPr="00975EBE" w:rsidRDefault="00DE5D49" w:rsidP="00902092">
      <w:pPr>
        <w:autoSpaceDE w:val="0"/>
        <w:autoSpaceDN w:val="0"/>
        <w:adjustRightInd w:val="0"/>
        <w:jc w:val="both"/>
        <w:rPr>
          <w:rFonts w:ascii="Arial" w:hAnsi="Arial" w:cs="Arial"/>
        </w:rPr>
      </w:pPr>
    </w:p>
    <w:p w14:paraId="2E33D8F0" w14:textId="77777777" w:rsidR="004F640E" w:rsidRPr="00975EBE" w:rsidRDefault="004F640E" w:rsidP="006B36ED">
      <w:pPr>
        <w:spacing w:line="276" w:lineRule="auto"/>
        <w:jc w:val="both"/>
        <w:rPr>
          <w:rFonts w:ascii="Arial" w:hAnsi="Arial" w:cs="Arial"/>
          <w:b/>
          <w:lang w:val="es-MX"/>
        </w:rPr>
      </w:pPr>
      <w:r w:rsidRPr="00975EBE">
        <w:rPr>
          <w:rFonts w:ascii="Arial" w:hAnsi="Arial" w:cs="Arial"/>
          <w:b/>
          <w:lang w:val="es-MX"/>
        </w:rPr>
        <w:t>V. La designación de la autoridad responsable de su protección:</w:t>
      </w:r>
    </w:p>
    <w:p w14:paraId="6262BA8C" w14:textId="76A827A3" w:rsidR="00945910" w:rsidRPr="00975EBE" w:rsidRDefault="00663151" w:rsidP="001C60A5">
      <w:pPr>
        <w:spacing w:line="276" w:lineRule="auto"/>
        <w:jc w:val="both"/>
        <w:rPr>
          <w:rFonts w:ascii="Arial" w:hAnsi="Arial" w:cs="Arial"/>
          <w:lang w:val="es-MX"/>
        </w:rPr>
      </w:pPr>
      <w:r w:rsidRPr="00975EBE">
        <w:rPr>
          <w:rFonts w:ascii="Arial" w:hAnsi="Arial" w:cs="Arial"/>
          <w:lang w:val="es-MX"/>
        </w:rPr>
        <w:t>L</w:t>
      </w:r>
      <w:r w:rsidR="004F640E" w:rsidRPr="00975EBE">
        <w:rPr>
          <w:rFonts w:ascii="Arial" w:hAnsi="Arial" w:cs="Arial"/>
          <w:lang w:val="es-MX"/>
        </w:rPr>
        <w:t>a</w:t>
      </w:r>
      <w:r w:rsidR="005C4C3F" w:rsidRPr="00975EBE">
        <w:rPr>
          <w:rFonts w:ascii="Arial" w:hAnsi="Arial" w:cs="Arial"/>
          <w:b/>
          <w:lang w:val="es-MX"/>
        </w:rPr>
        <w:t xml:space="preserve"> </w:t>
      </w:r>
      <w:r w:rsidR="005C4C3F" w:rsidRPr="00975EBE">
        <w:rPr>
          <w:rFonts w:ascii="Arial" w:hAnsi="Arial" w:cs="Arial"/>
          <w:lang w:val="es-MX"/>
        </w:rPr>
        <w:t xml:space="preserve">Dirección General </w:t>
      </w:r>
      <w:r w:rsidR="004F640E" w:rsidRPr="00975EBE">
        <w:rPr>
          <w:rFonts w:ascii="Arial" w:hAnsi="Arial" w:cs="Arial"/>
          <w:lang w:val="es-MX"/>
        </w:rPr>
        <w:t>de Administración de la Fiscalía General del Estado</w:t>
      </w:r>
      <w:r w:rsidR="005C4C3F" w:rsidRPr="00975EBE">
        <w:rPr>
          <w:rFonts w:ascii="Arial" w:hAnsi="Arial" w:cs="Arial"/>
          <w:lang w:val="es-MX"/>
        </w:rPr>
        <w:t xml:space="preserve"> de San Luis Potosí</w:t>
      </w:r>
      <w:r w:rsidR="006B36ED" w:rsidRPr="00975EBE">
        <w:rPr>
          <w:rFonts w:ascii="Arial" w:hAnsi="Arial" w:cs="Arial"/>
          <w:lang w:val="es-MX"/>
        </w:rPr>
        <w:t>.</w:t>
      </w:r>
    </w:p>
    <w:p w14:paraId="7B8430C6" w14:textId="77777777" w:rsidR="00975EBE" w:rsidRDefault="00975EBE" w:rsidP="001C60A5">
      <w:pPr>
        <w:spacing w:line="276" w:lineRule="auto"/>
        <w:jc w:val="both"/>
        <w:rPr>
          <w:rFonts w:ascii="Arial" w:hAnsi="Arial" w:cs="Arial"/>
          <w:lang w:val="es-MX"/>
        </w:rPr>
      </w:pPr>
    </w:p>
    <w:p w14:paraId="569B1AD9" w14:textId="77777777" w:rsidR="00DE5D49" w:rsidRPr="00975EBE" w:rsidRDefault="00DE5D49" w:rsidP="001C60A5">
      <w:pPr>
        <w:spacing w:line="276" w:lineRule="auto"/>
        <w:jc w:val="both"/>
        <w:rPr>
          <w:rFonts w:ascii="Arial" w:hAnsi="Arial" w:cs="Arial"/>
          <w:lang w:val="es-MX"/>
        </w:rPr>
      </w:pPr>
    </w:p>
    <w:p w14:paraId="47CFE32C" w14:textId="0F57D80E" w:rsidR="004F640E" w:rsidRPr="00975EBE" w:rsidRDefault="004F640E" w:rsidP="006B36ED">
      <w:pPr>
        <w:spacing w:line="276" w:lineRule="auto"/>
        <w:jc w:val="both"/>
        <w:rPr>
          <w:rFonts w:ascii="Arial" w:hAnsi="Arial" w:cs="Arial"/>
          <w:b/>
          <w:lang w:val="es-MX"/>
        </w:rPr>
      </w:pPr>
      <w:r w:rsidRPr="00975EBE">
        <w:rPr>
          <w:rFonts w:ascii="Arial" w:hAnsi="Arial" w:cs="Arial"/>
          <w:b/>
          <w:lang w:val="es-MX"/>
        </w:rPr>
        <w:t>VI. Número de identificación del acuerdo de reserva;</w:t>
      </w:r>
    </w:p>
    <w:p w14:paraId="0C37AAD2" w14:textId="76D3B87B" w:rsidR="004F640E" w:rsidRPr="00975EBE" w:rsidRDefault="00135A20" w:rsidP="001C60A5">
      <w:pPr>
        <w:spacing w:line="276" w:lineRule="auto"/>
        <w:jc w:val="both"/>
        <w:rPr>
          <w:rFonts w:ascii="Arial" w:hAnsi="Arial" w:cs="Arial"/>
          <w:lang w:val="es-MX"/>
        </w:rPr>
      </w:pPr>
      <w:r w:rsidRPr="00975EBE">
        <w:rPr>
          <w:rFonts w:ascii="Arial" w:hAnsi="Arial" w:cs="Arial"/>
          <w:lang w:val="es-MX"/>
        </w:rPr>
        <w:t>Respecto a la fracción VI d</w:t>
      </w:r>
      <w:r w:rsidR="004F640E" w:rsidRPr="00975EBE">
        <w:rPr>
          <w:rFonts w:ascii="Arial" w:hAnsi="Arial" w:cs="Arial"/>
          <w:lang w:val="es-MX"/>
        </w:rPr>
        <w:t xml:space="preserve">el artículo 128 de la </w:t>
      </w:r>
      <w:r w:rsidR="000F2E45">
        <w:rPr>
          <w:rFonts w:ascii="Arial" w:hAnsi="Arial" w:cs="Arial"/>
          <w:lang w:val="es-MX"/>
        </w:rPr>
        <w:t>–LTAIPSLP-</w:t>
      </w:r>
      <w:r w:rsidR="004F640E" w:rsidRPr="00975EBE">
        <w:rPr>
          <w:rFonts w:ascii="Arial" w:hAnsi="Arial" w:cs="Arial"/>
          <w:lang w:val="es-MX"/>
        </w:rPr>
        <w:t xml:space="preserve">, se encuentra debidamente identificado el </w:t>
      </w:r>
      <w:r w:rsidR="000F2E45">
        <w:rPr>
          <w:rFonts w:ascii="Arial" w:hAnsi="Arial" w:cs="Arial"/>
          <w:lang w:val="es-MX"/>
        </w:rPr>
        <w:t>A</w:t>
      </w:r>
      <w:r w:rsidR="004F640E" w:rsidRPr="00975EBE">
        <w:rPr>
          <w:rFonts w:ascii="Arial" w:hAnsi="Arial" w:cs="Arial"/>
          <w:lang w:val="es-MX"/>
        </w:rPr>
        <w:t xml:space="preserve">cuerdo de Reserva parcial con el </w:t>
      </w:r>
      <w:r w:rsidR="004F640E" w:rsidRPr="007C6285">
        <w:rPr>
          <w:rFonts w:ascii="Arial" w:hAnsi="Arial" w:cs="Arial"/>
          <w:lang w:val="es-MX"/>
        </w:rPr>
        <w:t xml:space="preserve">número </w:t>
      </w:r>
      <w:r w:rsidR="001918FB" w:rsidRPr="007C6285">
        <w:rPr>
          <w:rFonts w:ascii="Arial" w:hAnsi="Arial" w:cs="Arial"/>
          <w:b/>
          <w:lang w:val="es-MX"/>
        </w:rPr>
        <w:t>AR/</w:t>
      </w:r>
      <w:r w:rsidR="00C43FEB" w:rsidRPr="007C6285">
        <w:rPr>
          <w:rFonts w:ascii="Arial" w:hAnsi="Arial" w:cs="Arial"/>
          <w:b/>
          <w:lang w:val="es-MX"/>
        </w:rPr>
        <w:t>2</w:t>
      </w:r>
      <w:r w:rsidR="00E620F0">
        <w:rPr>
          <w:rFonts w:ascii="Arial" w:hAnsi="Arial" w:cs="Arial"/>
          <w:b/>
          <w:lang w:val="es-MX"/>
        </w:rPr>
        <w:t>9</w:t>
      </w:r>
      <w:r w:rsidR="005A2227" w:rsidRPr="007C6285">
        <w:rPr>
          <w:rFonts w:ascii="Arial" w:hAnsi="Arial" w:cs="Arial"/>
          <w:b/>
          <w:lang w:val="es-MX"/>
        </w:rPr>
        <w:t>/202</w:t>
      </w:r>
      <w:r w:rsidR="00F06A12" w:rsidRPr="007C6285">
        <w:rPr>
          <w:rFonts w:ascii="Arial" w:hAnsi="Arial" w:cs="Arial"/>
          <w:b/>
          <w:lang w:val="es-MX"/>
        </w:rPr>
        <w:t>2</w:t>
      </w:r>
      <w:r w:rsidR="004F640E" w:rsidRPr="007C6285">
        <w:rPr>
          <w:rFonts w:ascii="Arial" w:hAnsi="Arial" w:cs="Arial"/>
          <w:lang w:val="es-MX"/>
        </w:rPr>
        <w:t>.</w:t>
      </w:r>
    </w:p>
    <w:p w14:paraId="0AD1EB03" w14:textId="77777777" w:rsidR="00501D74" w:rsidRDefault="00501D74" w:rsidP="001C60A5">
      <w:pPr>
        <w:spacing w:line="276" w:lineRule="auto"/>
        <w:ind w:firstLine="708"/>
        <w:jc w:val="both"/>
        <w:rPr>
          <w:rFonts w:ascii="Arial" w:hAnsi="Arial" w:cs="Arial"/>
          <w:b/>
          <w:lang w:val="es-MX"/>
        </w:rPr>
      </w:pPr>
    </w:p>
    <w:p w14:paraId="1761DDC9" w14:textId="77777777" w:rsidR="00DE5D49" w:rsidRPr="00975EBE" w:rsidRDefault="00DE5D49" w:rsidP="001C60A5">
      <w:pPr>
        <w:spacing w:line="276" w:lineRule="auto"/>
        <w:ind w:firstLine="708"/>
        <w:jc w:val="both"/>
        <w:rPr>
          <w:rFonts w:ascii="Arial" w:hAnsi="Arial" w:cs="Arial"/>
          <w:b/>
          <w:lang w:val="es-MX"/>
        </w:rPr>
      </w:pPr>
    </w:p>
    <w:p w14:paraId="10D0D2BB" w14:textId="70BCFCEF" w:rsidR="004F640E" w:rsidRPr="00975EBE" w:rsidRDefault="004F640E" w:rsidP="006B36ED">
      <w:pPr>
        <w:spacing w:line="276" w:lineRule="auto"/>
        <w:jc w:val="both"/>
        <w:rPr>
          <w:rFonts w:ascii="Arial" w:hAnsi="Arial" w:cs="Arial"/>
          <w:b/>
          <w:lang w:val="es-MX"/>
        </w:rPr>
      </w:pPr>
      <w:r w:rsidRPr="00975EBE">
        <w:rPr>
          <w:rFonts w:ascii="Arial" w:hAnsi="Arial" w:cs="Arial"/>
          <w:b/>
          <w:lang w:val="es-MX"/>
        </w:rPr>
        <w:t>VII. La aplicación de la prueba del daño;</w:t>
      </w:r>
    </w:p>
    <w:p w14:paraId="6F9E71C2" w14:textId="77777777" w:rsidR="00C43FEB" w:rsidRPr="00975EBE" w:rsidRDefault="00C43FEB" w:rsidP="00C43FEB">
      <w:pPr>
        <w:spacing w:line="276" w:lineRule="auto"/>
        <w:jc w:val="both"/>
        <w:rPr>
          <w:rFonts w:ascii="Arial" w:hAnsi="Arial" w:cs="Arial"/>
          <w:lang w:val="es-MX"/>
        </w:rPr>
      </w:pPr>
      <w:r w:rsidRPr="00975EBE">
        <w:rPr>
          <w:rFonts w:ascii="Arial" w:hAnsi="Arial" w:cs="Arial"/>
          <w:lang w:val="es-MX"/>
        </w:rPr>
        <w:t>En el caso concreto la Dirección General de Administración adminicula las causales de procedencia de la reserva con las justificaciones en la aplicación de la prueba de daño en las tres hipótesis aplicables.</w:t>
      </w:r>
    </w:p>
    <w:p w14:paraId="3948A1A0" w14:textId="77777777" w:rsidR="00503793" w:rsidRDefault="00503793" w:rsidP="00E76E7F">
      <w:pPr>
        <w:spacing w:line="276" w:lineRule="auto"/>
        <w:jc w:val="both"/>
        <w:rPr>
          <w:rFonts w:ascii="Arial" w:hAnsi="Arial" w:cs="Arial"/>
          <w:lang w:val="es-MX"/>
        </w:rPr>
      </w:pPr>
    </w:p>
    <w:p w14:paraId="083D6106" w14:textId="327F6E3C" w:rsidR="00E76E7F" w:rsidRPr="00975EBE" w:rsidRDefault="00E76E7F" w:rsidP="00E76E7F">
      <w:pPr>
        <w:spacing w:line="276" w:lineRule="auto"/>
        <w:jc w:val="both"/>
        <w:rPr>
          <w:rFonts w:ascii="Arial" w:hAnsi="Arial" w:cs="Arial"/>
          <w:lang w:val="es-MX"/>
        </w:rPr>
      </w:pPr>
      <w:r w:rsidRPr="00975EBE">
        <w:rPr>
          <w:rFonts w:ascii="Arial" w:hAnsi="Arial" w:cs="Arial"/>
          <w:lang w:val="es-MX"/>
        </w:rPr>
        <w:t>ARTÍCULO 118. En la aplicación de la prueba de daño, el sujeto obligado deberá justificar que:</w:t>
      </w:r>
    </w:p>
    <w:p w14:paraId="6FF4137A" w14:textId="77777777" w:rsidR="00501D74" w:rsidRPr="00975EBE" w:rsidRDefault="00501D74" w:rsidP="00E76E7F">
      <w:pPr>
        <w:spacing w:line="276" w:lineRule="auto"/>
        <w:jc w:val="both"/>
        <w:rPr>
          <w:rFonts w:ascii="Arial" w:hAnsi="Arial" w:cs="Arial"/>
          <w:lang w:val="es-MX"/>
        </w:rPr>
      </w:pPr>
    </w:p>
    <w:p w14:paraId="35BFD130" w14:textId="77777777" w:rsidR="00E76E7F" w:rsidRPr="00975EBE" w:rsidRDefault="00E76E7F" w:rsidP="00E76E7F">
      <w:pPr>
        <w:spacing w:line="276" w:lineRule="auto"/>
        <w:jc w:val="both"/>
        <w:rPr>
          <w:rFonts w:ascii="Arial" w:hAnsi="Arial" w:cs="Arial"/>
          <w:lang w:val="es-MX"/>
        </w:rPr>
      </w:pPr>
      <w:r w:rsidRPr="00975EBE">
        <w:rPr>
          <w:rFonts w:ascii="Arial" w:hAnsi="Arial" w:cs="Arial"/>
          <w:b/>
          <w:lang w:val="es-MX"/>
        </w:rPr>
        <w:t>I.</w:t>
      </w:r>
      <w:r w:rsidRPr="00975EBE">
        <w:rPr>
          <w:rFonts w:ascii="Arial" w:hAnsi="Arial" w:cs="Arial"/>
          <w:lang w:val="es-MX"/>
        </w:rPr>
        <w:t xml:space="preserve"> La divulgación de la información representa un riesgo real, demostrable e identificable de perjuicio significativo al interés público;</w:t>
      </w:r>
    </w:p>
    <w:p w14:paraId="019C2F14" w14:textId="77777777" w:rsidR="00501D74" w:rsidRPr="00975EBE" w:rsidRDefault="00501D74" w:rsidP="00E76E7F">
      <w:pPr>
        <w:spacing w:line="276" w:lineRule="auto"/>
        <w:jc w:val="both"/>
        <w:rPr>
          <w:rFonts w:ascii="Arial" w:hAnsi="Arial" w:cs="Arial"/>
          <w:b/>
          <w:lang w:val="es-MX"/>
        </w:rPr>
      </w:pPr>
    </w:p>
    <w:p w14:paraId="2831ECC3" w14:textId="77777777" w:rsidR="00E76E7F" w:rsidRPr="00975EBE" w:rsidRDefault="00E76E7F" w:rsidP="00E76E7F">
      <w:pPr>
        <w:spacing w:line="276" w:lineRule="auto"/>
        <w:jc w:val="both"/>
        <w:rPr>
          <w:rFonts w:ascii="Arial" w:hAnsi="Arial" w:cs="Arial"/>
          <w:lang w:val="es-MX"/>
        </w:rPr>
      </w:pPr>
      <w:r w:rsidRPr="00975EBE">
        <w:rPr>
          <w:rFonts w:ascii="Arial" w:hAnsi="Arial" w:cs="Arial"/>
          <w:b/>
          <w:lang w:val="es-MX"/>
        </w:rPr>
        <w:t>II.</w:t>
      </w:r>
      <w:r w:rsidRPr="00975EBE">
        <w:rPr>
          <w:rFonts w:ascii="Arial" w:hAnsi="Arial" w:cs="Arial"/>
          <w:lang w:val="es-MX"/>
        </w:rPr>
        <w:t xml:space="preserve"> El riesgo de perjuicio que supondría la divulgación supera el interés público general de que se difunda, y</w:t>
      </w:r>
    </w:p>
    <w:p w14:paraId="5FC6BA33" w14:textId="77777777" w:rsidR="00501D74" w:rsidRPr="00975EBE" w:rsidRDefault="00501D74" w:rsidP="00E76E7F">
      <w:pPr>
        <w:spacing w:line="276" w:lineRule="auto"/>
        <w:jc w:val="both"/>
        <w:rPr>
          <w:rFonts w:ascii="Arial" w:hAnsi="Arial" w:cs="Arial"/>
          <w:b/>
          <w:lang w:val="es-MX"/>
        </w:rPr>
      </w:pPr>
    </w:p>
    <w:p w14:paraId="3672BBEB" w14:textId="33F4F2C0" w:rsidR="00E76E7F" w:rsidRPr="00975EBE" w:rsidRDefault="00E76E7F" w:rsidP="00E76E7F">
      <w:pPr>
        <w:spacing w:line="276" w:lineRule="auto"/>
        <w:jc w:val="both"/>
        <w:rPr>
          <w:rFonts w:ascii="Arial" w:hAnsi="Arial" w:cs="Arial"/>
          <w:lang w:val="es-MX"/>
        </w:rPr>
      </w:pPr>
      <w:r w:rsidRPr="00975EBE">
        <w:rPr>
          <w:rFonts w:ascii="Arial" w:hAnsi="Arial" w:cs="Arial"/>
          <w:b/>
          <w:lang w:val="es-MX"/>
        </w:rPr>
        <w:t>III.</w:t>
      </w:r>
      <w:r w:rsidRPr="00975EBE">
        <w:rPr>
          <w:rFonts w:ascii="Arial" w:hAnsi="Arial" w:cs="Arial"/>
          <w:lang w:val="es-MX"/>
        </w:rPr>
        <w:t xml:space="preserve"> La limitación se adecua al principio de proporcionalidad y representa el medio menos restrictivo disponible para evitar el perjuicio.</w:t>
      </w:r>
    </w:p>
    <w:p w14:paraId="7BC6B787" w14:textId="6E4F9E0A" w:rsidR="0062408E" w:rsidRPr="00975EBE" w:rsidRDefault="0062408E" w:rsidP="001C60A5">
      <w:pPr>
        <w:spacing w:line="276" w:lineRule="auto"/>
        <w:jc w:val="both"/>
        <w:rPr>
          <w:rFonts w:ascii="Arial" w:hAnsi="Arial" w:cs="Arial"/>
          <w:lang w:val="es-MX"/>
        </w:rPr>
      </w:pPr>
    </w:p>
    <w:p w14:paraId="478D3C16" w14:textId="6FA05C6E" w:rsidR="008932B2" w:rsidRPr="00975EBE" w:rsidRDefault="00E76E7F" w:rsidP="008932B2">
      <w:pPr>
        <w:spacing w:line="276" w:lineRule="auto"/>
        <w:jc w:val="both"/>
        <w:rPr>
          <w:rFonts w:ascii="Arial" w:hAnsi="Arial" w:cs="Arial"/>
          <w:lang w:val="es-MX"/>
        </w:rPr>
      </w:pPr>
      <w:r w:rsidRPr="00975EBE">
        <w:rPr>
          <w:rFonts w:ascii="Arial" w:hAnsi="Arial" w:cs="Arial"/>
          <w:b/>
          <w:lang w:val="es-MX"/>
        </w:rPr>
        <w:t>La divulgación</w:t>
      </w:r>
      <w:r w:rsidRPr="00975EBE">
        <w:rPr>
          <w:rFonts w:ascii="Arial" w:hAnsi="Arial" w:cs="Arial"/>
          <w:lang w:val="es-MX"/>
        </w:rPr>
        <w:t xml:space="preserve"> de la información representa un riesgo real, demostrable e identificable de perjuicio significativo al interés público</w:t>
      </w:r>
      <w:r w:rsidR="004F640E" w:rsidRPr="00975EBE">
        <w:rPr>
          <w:rFonts w:ascii="Arial" w:hAnsi="Arial" w:cs="Arial"/>
          <w:lang w:val="es-MX"/>
        </w:rPr>
        <w:t>, ya que refiere que el dar a conocer públicamente las acciones de procuración de justicia, afecta los actos de investigación, actuaciones en carpetas de investigación, el cumplimiento de mandamientos judiciales, que requieran el traslado de Policías Peritos o Ministerios Públicos hacia el interior del Estado o en otras Entidades, puesto que se daría a conocer datos que permitiría</w:t>
      </w:r>
      <w:r w:rsidR="008932B2" w:rsidRPr="00975EBE">
        <w:rPr>
          <w:rFonts w:ascii="Arial" w:hAnsi="Arial" w:cs="Arial"/>
          <w:lang w:val="es-MX"/>
        </w:rPr>
        <w:t xml:space="preserve"> limitaría la búsqueda de documentación a la delincuencia organizada facilitando con la divulgación la capacidad de reacción de la corporación, inclusive con esta información se podría identificar los servidores públicos que forman parte de alguna investigación, </w:t>
      </w:r>
      <w:r w:rsidR="000F2E45">
        <w:rPr>
          <w:rFonts w:ascii="Arial" w:hAnsi="Arial" w:cs="Arial"/>
          <w:lang w:val="es-MX"/>
        </w:rPr>
        <w:t xml:space="preserve"> a lo que </w:t>
      </w:r>
      <w:r w:rsidR="008932B2" w:rsidRPr="00975EBE">
        <w:rPr>
          <w:rFonts w:ascii="Arial" w:hAnsi="Arial" w:cs="Arial"/>
          <w:lang w:val="es-MX"/>
        </w:rPr>
        <w:t xml:space="preserve">únicamente pueden tener acceso las partes. </w:t>
      </w:r>
    </w:p>
    <w:p w14:paraId="51BC55A3" w14:textId="77777777" w:rsidR="00BC3A44" w:rsidRPr="00975EBE" w:rsidRDefault="00BC3A44" w:rsidP="001C60A5">
      <w:pPr>
        <w:spacing w:line="276" w:lineRule="auto"/>
        <w:jc w:val="both"/>
        <w:rPr>
          <w:rFonts w:ascii="Arial" w:hAnsi="Arial" w:cs="Arial"/>
          <w:lang w:val="es-MX"/>
        </w:rPr>
      </w:pPr>
    </w:p>
    <w:p w14:paraId="03D2DC54" w14:textId="0088E0AB" w:rsidR="00913A0D" w:rsidRPr="00975EBE" w:rsidRDefault="004F640E" w:rsidP="00913A0D">
      <w:pPr>
        <w:spacing w:line="276" w:lineRule="auto"/>
        <w:jc w:val="both"/>
        <w:rPr>
          <w:rFonts w:ascii="Arial" w:hAnsi="Arial" w:cs="Arial"/>
          <w:lang w:val="es-MX"/>
        </w:rPr>
      </w:pPr>
      <w:r w:rsidRPr="00975EBE">
        <w:rPr>
          <w:rFonts w:ascii="Arial" w:hAnsi="Arial" w:cs="Arial"/>
          <w:lang w:val="es-MX"/>
        </w:rPr>
        <w:t>Así mismo</w:t>
      </w:r>
      <w:r w:rsidR="000F2E45">
        <w:rPr>
          <w:rFonts w:ascii="Arial" w:hAnsi="Arial" w:cs="Arial"/>
          <w:lang w:val="es-MX"/>
        </w:rPr>
        <w:t>,</w:t>
      </w:r>
      <w:r w:rsidRPr="00975EBE">
        <w:rPr>
          <w:rFonts w:ascii="Arial" w:hAnsi="Arial" w:cs="Arial"/>
          <w:lang w:val="es-MX"/>
        </w:rPr>
        <w:t xml:space="preserve"> señala en la prueba de daño que la difusión de los consecutivos y rubros reservados de los viáticos del mes </w:t>
      </w:r>
      <w:r w:rsidR="00AC1176" w:rsidRPr="00975EBE">
        <w:rPr>
          <w:rFonts w:ascii="Arial" w:hAnsi="Arial" w:cs="Arial"/>
          <w:lang w:val="es-MX"/>
        </w:rPr>
        <w:t>de</w:t>
      </w:r>
      <w:r w:rsidR="005F550E" w:rsidRPr="00975EBE">
        <w:rPr>
          <w:rFonts w:ascii="Arial" w:hAnsi="Arial" w:cs="Arial"/>
          <w:b/>
          <w:lang w:val="es-MX"/>
        </w:rPr>
        <w:t xml:space="preserve"> </w:t>
      </w:r>
      <w:r w:rsidR="00E620F0">
        <w:rPr>
          <w:rFonts w:ascii="Arial" w:hAnsi="Arial" w:cs="Arial"/>
          <w:b/>
          <w:lang w:val="es-MX"/>
        </w:rPr>
        <w:t>agosto</w:t>
      </w:r>
      <w:r w:rsidR="00503793" w:rsidRPr="00975EBE">
        <w:rPr>
          <w:rFonts w:ascii="Arial" w:hAnsi="Arial" w:cs="Arial"/>
          <w:b/>
          <w:lang w:val="es-MX"/>
        </w:rPr>
        <w:t xml:space="preserve"> </w:t>
      </w:r>
      <w:r w:rsidRPr="00975EBE">
        <w:rPr>
          <w:rFonts w:ascii="Arial" w:hAnsi="Arial" w:cs="Arial"/>
          <w:b/>
          <w:lang w:val="es-MX"/>
        </w:rPr>
        <w:t>20</w:t>
      </w:r>
      <w:r w:rsidR="001816A1" w:rsidRPr="00975EBE">
        <w:rPr>
          <w:rFonts w:ascii="Arial" w:hAnsi="Arial" w:cs="Arial"/>
          <w:b/>
          <w:lang w:val="es-MX"/>
        </w:rPr>
        <w:t>2</w:t>
      </w:r>
      <w:r w:rsidR="008932B2" w:rsidRPr="00975EBE">
        <w:rPr>
          <w:rFonts w:ascii="Arial" w:hAnsi="Arial" w:cs="Arial"/>
          <w:b/>
          <w:lang w:val="es-MX"/>
        </w:rPr>
        <w:t>2</w:t>
      </w:r>
      <w:r w:rsidRPr="00975EBE">
        <w:rPr>
          <w:rFonts w:ascii="Arial" w:hAnsi="Arial" w:cs="Arial"/>
          <w:lang w:val="es-MX"/>
        </w:rPr>
        <w:t>, puede menoscabar las estrategias para combatir la comisión de los del</w:t>
      </w:r>
      <w:r w:rsidR="00D4319D" w:rsidRPr="00975EBE">
        <w:rPr>
          <w:rFonts w:ascii="Arial" w:hAnsi="Arial" w:cs="Arial"/>
          <w:lang w:val="es-MX"/>
        </w:rPr>
        <w:t>itos</w:t>
      </w:r>
      <w:r w:rsidR="00D45751" w:rsidRPr="00975EBE">
        <w:rPr>
          <w:rFonts w:ascii="Arial" w:hAnsi="Arial" w:cs="Arial"/>
          <w:lang w:val="es-MX"/>
        </w:rPr>
        <w:t>,</w:t>
      </w:r>
      <w:r w:rsidR="00D4319D" w:rsidRPr="00975EBE">
        <w:rPr>
          <w:rFonts w:ascii="Arial" w:hAnsi="Arial" w:cs="Arial"/>
          <w:lang w:val="es-MX"/>
        </w:rPr>
        <w:t xml:space="preserve"> y de atención del servicio</w:t>
      </w:r>
      <w:r w:rsidR="00D45751" w:rsidRPr="00975EBE">
        <w:rPr>
          <w:rFonts w:ascii="Arial" w:hAnsi="Arial" w:cs="Arial"/>
          <w:lang w:val="es-MX"/>
        </w:rPr>
        <w:t>, lo anterior es así debido a que la actividad preponderante de este sujeto obligado es la conducción jurídica de la investigación y el ejercicio de la acción penal respecto de los delitos de su competencia</w:t>
      </w:r>
      <w:r w:rsidR="00D4319D" w:rsidRPr="00975EBE">
        <w:rPr>
          <w:rFonts w:ascii="Arial" w:hAnsi="Arial" w:cs="Arial"/>
          <w:lang w:val="es-MX"/>
        </w:rPr>
        <w:t xml:space="preserve">, </w:t>
      </w:r>
      <w:r w:rsidR="00913A0D" w:rsidRPr="00975EBE">
        <w:rPr>
          <w:rFonts w:ascii="Arial" w:hAnsi="Arial" w:cs="Arial"/>
          <w:lang w:val="es-MX"/>
        </w:rPr>
        <w:t xml:space="preserve">por lo que el riesgo de divulgar la información </w:t>
      </w:r>
      <w:r w:rsidR="00913A0D" w:rsidRPr="00975EBE">
        <w:rPr>
          <w:rFonts w:ascii="Arial" w:hAnsi="Arial" w:cs="Arial"/>
          <w:b/>
          <w:lang w:val="es-MX"/>
        </w:rPr>
        <w:t>supera el interés público general</w:t>
      </w:r>
      <w:r w:rsidR="00913A0D" w:rsidRPr="00975EBE">
        <w:rPr>
          <w:rFonts w:ascii="Arial" w:hAnsi="Arial" w:cs="Arial"/>
          <w:lang w:val="es-MX"/>
        </w:rPr>
        <w:t>.</w:t>
      </w:r>
    </w:p>
    <w:p w14:paraId="552AB264" w14:textId="621506BD" w:rsidR="004F640E" w:rsidRPr="00975EBE" w:rsidRDefault="004F640E" w:rsidP="001C60A5">
      <w:pPr>
        <w:spacing w:line="276" w:lineRule="auto"/>
        <w:jc w:val="both"/>
        <w:rPr>
          <w:rFonts w:ascii="Arial" w:hAnsi="Arial" w:cs="Arial"/>
          <w:lang w:val="es-MX"/>
        </w:rPr>
      </w:pPr>
      <w:r w:rsidRPr="00975EBE">
        <w:rPr>
          <w:rFonts w:ascii="Arial" w:hAnsi="Arial" w:cs="Arial"/>
          <w:lang w:val="es-MX"/>
        </w:rPr>
        <w:t>Siendo a su vez que la Dirección</w:t>
      </w:r>
      <w:r w:rsidR="00241C03" w:rsidRPr="00975EBE">
        <w:rPr>
          <w:rFonts w:ascii="Arial" w:hAnsi="Arial" w:cs="Arial"/>
          <w:lang w:val="es-MX"/>
        </w:rPr>
        <w:t xml:space="preserve"> General</w:t>
      </w:r>
      <w:r w:rsidRPr="00975EBE">
        <w:rPr>
          <w:rFonts w:ascii="Arial" w:hAnsi="Arial" w:cs="Arial"/>
          <w:lang w:val="es-MX"/>
        </w:rPr>
        <w:t xml:space="preserve"> de Administración hace la ponderación bajo el principio de proporcionalidad</w:t>
      </w:r>
      <w:r w:rsidR="000F2E45">
        <w:rPr>
          <w:rFonts w:ascii="Arial" w:hAnsi="Arial" w:cs="Arial"/>
          <w:lang w:val="es-MX"/>
        </w:rPr>
        <w:t>,</w:t>
      </w:r>
      <w:r w:rsidRPr="00975EBE">
        <w:rPr>
          <w:rFonts w:ascii="Arial" w:hAnsi="Arial" w:cs="Arial"/>
          <w:lang w:val="es-MX"/>
        </w:rPr>
        <w:t xml:space="preserve"> y </w:t>
      </w:r>
      <w:r w:rsidR="000F2E45">
        <w:rPr>
          <w:rFonts w:ascii="Arial" w:hAnsi="Arial" w:cs="Arial"/>
          <w:lang w:val="es-MX"/>
        </w:rPr>
        <w:t xml:space="preserve">es </w:t>
      </w:r>
      <w:r w:rsidRPr="00975EBE">
        <w:rPr>
          <w:rFonts w:ascii="Arial" w:hAnsi="Arial" w:cs="Arial"/>
          <w:lang w:val="es-MX"/>
        </w:rPr>
        <w:t xml:space="preserve">quien en base a los expedientes de cada solicitud de viáticos considera que es el </w:t>
      </w:r>
      <w:r w:rsidRPr="00975EBE">
        <w:rPr>
          <w:rFonts w:ascii="Arial" w:hAnsi="Arial" w:cs="Arial"/>
          <w:b/>
          <w:lang w:val="es-MX"/>
        </w:rPr>
        <w:t>medio menos restrictivo</w:t>
      </w:r>
      <w:r w:rsidRPr="00975EBE">
        <w:rPr>
          <w:rFonts w:ascii="Arial" w:hAnsi="Arial" w:cs="Arial"/>
          <w:lang w:val="es-MX"/>
        </w:rPr>
        <w:t xml:space="preserve"> para evitar el perjuicio</w:t>
      </w:r>
      <w:r w:rsidR="008932B2" w:rsidRPr="00975EBE">
        <w:rPr>
          <w:rFonts w:ascii="Arial" w:hAnsi="Arial" w:cs="Arial"/>
          <w:lang w:val="es-MX"/>
        </w:rPr>
        <w:t xml:space="preserve"> que supondría la divulgación de esta información</w:t>
      </w:r>
      <w:r w:rsidR="000F2E45">
        <w:rPr>
          <w:rFonts w:ascii="Arial" w:hAnsi="Arial" w:cs="Arial"/>
          <w:lang w:val="es-MX"/>
        </w:rPr>
        <w:t>,</w:t>
      </w:r>
      <w:r w:rsidR="008932B2" w:rsidRPr="00975EBE">
        <w:rPr>
          <w:rFonts w:ascii="Arial" w:hAnsi="Arial" w:cs="Arial"/>
          <w:lang w:val="es-MX"/>
        </w:rPr>
        <w:t xml:space="preserve"> supera</w:t>
      </w:r>
      <w:r w:rsidR="000F2E45">
        <w:rPr>
          <w:rFonts w:ascii="Arial" w:hAnsi="Arial" w:cs="Arial"/>
          <w:lang w:val="es-MX"/>
        </w:rPr>
        <w:t>ndo</w:t>
      </w:r>
      <w:r w:rsidR="008932B2" w:rsidRPr="00975EBE">
        <w:rPr>
          <w:rFonts w:ascii="Arial" w:hAnsi="Arial" w:cs="Arial"/>
          <w:lang w:val="es-MX"/>
        </w:rPr>
        <w:t xml:space="preserve"> el interés público general</w:t>
      </w:r>
      <w:r w:rsidRPr="00975EBE">
        <w:rPr>
          <w:rFonts w:ascii="Arial" w:hAnsi="Arial" w:cs="Arial"/>
          <w:lang w:val="es-MX"/>
        </w:rPr>
        <w:t>.</w:t>
      </w:r>
    </w:p>
    <w:p w14:paraId="1E1FAC08" w14:textId="77777777" w:rsidR="00E620F0" w:rsidRDefault="00E620F0" w:rsidP="006B36ED">
      <w:pPr>
        <w:spacing w:line="276" w:lineRule="auto"/>
        <w:jc w:val="both"/>
        <w:rPr>
          <w:rFonts w:ascii="Arial" w:hAnsi="Arial" w:cs="Arial"/>
          <w:b/>
          <w:lang w:val="es-MX"/>
        </w:rPr>
      </w:pPr>
    </w:p>
    <w:p w14:paraId="3A435E2C" w14:textId="722AB9EA" w:rsidR="004F640E" w:rsidRPr="00975EBE" w:rsidRDefault="004F640E" w:rsidP="006B36ED">
      <w:pPr>
        <w:spacing w:line="276" w:lineRule="auto"/>
        <w:jc w:val="both"/>
        <w:rPr>
          <w:rFonts w:ascii="Arial" w:hAnsi="Arial" w:cs="Arial"/>
          <w:b/>
          <w:lang w:val="es-MX"/>
        </w:rPr>
      </w:pPr>
      <w:r w:rsidRPr="00975EBE">
        <w:rPr>
          <w:rFonts w:ascii="Arial" w:hAnsi="Arial" w:cs="Arial"/>
          <w:b/>
          <w:lang w:val="es-MX"/>
        </w:rPr>
        <w:t xml:space="preserve">VIII. Fecha del acuerdo de </w:t>
      </w:r>
      <w:r w:rsidR="004205A3" w:rsidRPr="00975EBE">
        <w:rPr>
          <w:rFonts w:ascii="Arial" w:hAnsi="Arial" w:cs="Arial"/>
          <w:b/>
          <w:lang w:val="es-MX"/>
        </w:rPr>
        <w:t xml:space="preserve">clasificación, </w:t>
      </w:r>
    </w:p>
    <w:p w14:paraId="4580A084" w14:textId="5EAFC98C" w:rsidR="004F640E" w:rsidRPr="00975EBE" w:rsidRDefault="004F640E" w:rsidP="001C60A5">
      <w:pPr>
        <w:spacing w:line="276" w:lineRule="auto"/>
        <w:jc w:val="both"/>
        <w:rPr>
          <w:rFonts w:ascii="Arial" w:hAnsi="Arial" w:cs="Arial"/>
          <w:b/>
          <w:lang w:val="es-MX"/>
        </w:rPr>
      </w:pPr>
      <w:r w:rsidRPr="00975EBE">
        <w:rPr>
          <w:rFonts w:ascii="Arial" w:hAnsi="Arial" w:cs="Arial"/>
          <w:lang w:val="es-MX"/>
        </w:rPr>
        <w:t xml:space="preserve">El Acuerdo de Reserva señala claramente su fecha de expedición que lo es el </w:t>
      </w:r>
      <w:r w:rsidR="00F06A12" w:rsidRPr="007C6285">
        <w:rPr>
          <w:rFonts w:ascii="Arial" w:hAnsi="Arial" w:cs="Arial"/>
          <w:b/>
          <w:lang w:val="es-MX"/>
        </w:rPr>
        <w:t>0</w:t>
      </w:r>
      <w:r w:rsidR="00E620F0">
        <w:rPr>
          <w:rFonts w:ascii="Arial" w:hAnsi="Arial" w:cs="Arial"/>
          <w:b/>
          <w:lang w:val="es-MX"/>
        </w:rPr>
        <w:t>5</w:t>
      </w:r>
      <w:r w:rsidR="00F06A12" w:rsidRPr="007C6285">
        <w:rPr>
          <w:rFonts w:ascii="Arial" w:hAnsi="Arial" w:cs="Arial"/>
          <w:b/>
          <w:lang w:val="es-MX"/>
        </w:rPr>
        <w:t xml:space="preserve"> </w:t>
      </w:r>
      <w:r w:rsidR="006272C3" w:rsidRPr="007C6285">
        <w:rPr>
          <w:rFonts w:ascii="Arial" w:hAnsi="Arial" w:cs="Arial"/>
          <w:b/>
          <w:lang w:val="es-MX"/>
        </w:rPr>
        <w:t>de</w:t>
      </w:r>
      <w:r w:rsidR="00F06A12" w:rsidRPr="007C6285">
        <w:rPr>
          <w:rFonts w:ascii="Arial" w:hAnsi="Arial" w:cs="Arial"/>
          <w:b/>
          <w:lang w:val="es-MX"/>
        </w:rPr>
        <w:t xml:space="preserve"> </w:t>
      </w:r>
      <w:r w:rsidR="000F2E45" w:rsidRPr="007C6285">
        <w:rPr>
          <w:rFonts w:ascii="Arial" w:hAnsi="Arial" w:cs="Arial"/>
          <w:b/>
          <w:lang w:val="es-MX"/>
        </w:rPr>
        <w:t>agosto</w:t>
      </w:r>
      <w:r w:rsidR="006B36ED" w:rsidRPr="007C6285">
        <w:rPr>
          <w:rFonts w:ascii="Arial" w:hAnsi="Arial" w:cs="Arial"/>
          <w:b/>
          <w:lang w:val="es-MX"/>
        </w:rPr>
        <w:t xml:space="preserve"> </w:t>
      </w:r>
      <w:r w:rsidR="0082794C" w:rsidRPr="007C6285">
        <w:rPr>
          <w:rFonts w:ascii="Arial" w:hAnsi="Arial" w:cs="Arial"/>
          <w:b/>
          <w:lang w:val="es-MX"/>
        </w:rPr>
        <w:t>20</w:t>
      </w:r>
      <w:r w:rsidR="00A61FE0" w:rsidRPr="007C6285">
        <w:rPr>
          <w:rFonts w:ascii="Arial" w:hAnsi="Arial" w:cs="Arial"/>
          <w:b/>
          <w:lang w:val="es-MX"/>
        </w:rPr>
        <w:t>2</w:t>
      </w:r>
      <w:r w:rsidR="00F06A12" w:rsidRPr="007C6285">
        <w:rPr>
          <w:rFonts w:ascii="Arial" w:hAnsi="Arial" w:cs="Arial"/>
          <w:b/>
          <w:lang w:val="es-MX"/>
        </w:rPr>
        <w:t>2</w:t>
      </w:r>
      <w:r w:rsidRPr="007C6285">
        <w:rPr>
          <w:rFonts w:ascii="Arial" w:hAnsi="Arial" w:cs="Arial"/>
          <w:b/>
          <w:lang w:val="es-MX"/>
        </w:rPr>
        <w:t>.</w:t>
      </w:r>
    </w:p>
    <w:p w14:paraId="20863187" w14:textId="77777777" w:rsidR="00DE5D49" w:rsidRDefault="00DE5D49" w:rsidP="00E34125">
      <w:pPr>
        <w:spacing w:line="276" w:lineRule="auto"/>
        <w:jc w:val="both"/>
        <w:rPr>
          <w:rFonts w:ascii="Arial" w:hAnsi="Arial" w:cs="Arial"/>
          <w:lang w:val="es-MX"/>
        </w:rPr>
      </w:pPr>
    </w:p>
    <w:p w14:paraId="5726C2C9" w14:textId="77777777" w:rsidR="00DE5D49" w:rsidRDefault="00DE5D49" w:rsidP="00E34125">
      <w:pPr>
        <w:spacing w:line="276" w:lineRule="auto"/>
        <w:jc w:val="both"/>
        <w:rPr>
          <w:rFonts w:ascii="Arial" w:hAnsi="Arial" w:cs="Arial"/>
          <w:lang w:val="es-MX"/>
        </w:rPr>
      </w:pPr>
    </w:p>
    <w:p w14:paraId="7481B68A" w14:textId="639DE029" w:rsidR="00B848B1" w:rsidRPr="00975EBE" w:rsidRDefault="00B848B1" w:rsidP="00E34125">
      <w:pPr>
        <w:spacing w:line="276" w:lineRule="auto"/>
        <w:jc w:val="both"/>
        <w:rPr>
          <w:rFonts w:ascii="Arial" w:hAnsi="Arial" w:cs="Arial"/>
          <w:b/>
          <w:lang w:val="es-MX"/>
        </w:rPr>
      </w:pPr>
      <w:r w:rsidRPr="00975EBE">
        <w:rPr>
          <w:rFonts w:ascii="Arial" w:hAnsi="Arial" w:cs="Arial"/>
          <w:lang w:val="es-MX"/>
        </w:rPr>
        <w:t xml:space="preserve">El Comité de Transparencia en Pleno determinó </w:t>
      </w:r>
      <w:r w:rsidRPr="00975EBE">
        <w:rPr>
          <w:rFonts w:ascii="Arial" w:hAnsi="Arial" w:cs="Arial"/>
          <w:b/>
          <w:lang w:val="es-MX"/>
        </w:rPr>
        <w:t xml:space="preserve">procedente confirmar el Acuerdo de Reserva Parcial </w:t>
      </w:r>
      <w:r w:rsidRPr="007C6285">
        <w:rPr>
          <w:rFonts w:ascii="Arial" w:hAnsi="Arial" w:cs="Arial"/>
          <w:b/>
          <w:lang w:val="es-MX"/>
        </w:rPr>
        <w:t>AR</w:t>
      </w:r>
      <w:r w:rsidR="00D45751" w:rsidRPr="007C6285">
        <w:rPr>
          <w:rFonts w:ascii="Arial" w:hAnsi="Arial" w:cs="Arial"/>
          <w:b/>
          <w:lang w:val="es-MX"/>
        </w:rPr>
        <w:t>/2</w:t>
      </w:r>
      <w:r w:rsidR="007C6285" w:rsidRPr="007C6285">
        <w:rPr>
          <w:rFonts w:ascii="Arial" w:hAnsi="Arial" w:cs="Arial"/>
          <w:b/>
          <w:lang w:val="es-MX"/>
        </w:rPr>
        <w:t>6</w:t>
      </w:r>
      <w:r w:rsidRPr="007C6285">
        <w:rPr>
          <w:rFonts w:ascii="Arial" w:hAnsi="Arial" w:cs="Arial"/>
          <w:b/>
          <w:lang w:val="es-MX"/>
        </w:rPr>
        <w:t>/2022</w:t>
      </w:r>
      <w:r w:rsidRPr="007C6285">
        <w:rPr>
          <w:rFonts w:ascii="Arial" w:hAnsi="Arial" w:cs="Arial"/>
          <w:lang w:val="es-MX"/>
        </w:rPr>
        <w:t xml:space="preserve">, emitido por </w:t>
      </w:r>
      <w:r w:rsidR="003B067C" w:rsidRPr="007C6285">
        <w:rPr>
          <w:rFonts w:ascii="Arial" w:hAnsi="Arial" w:cs="Arial"/>
          <w:lang w:val="es-MX"/>
        </w:rPr>
        <w:t xml:space="preserve">el Director General </w:t>
      </w:r>
      <w:r w:rsidRPr="007C6285">
        <w:rPr>
          <w:rFonts w:ascii="Arial" w:hAnsi="Arial" w:cs="Arial"/>
          <w:lang w:val="es-MX"/>
        </w:rPr>
        <w:t xml:space="preserve">de Administración de la Fiscalía General del Estado de fecha </w:t>
      </w:r>
      <w:r w:rsidR="00D45751" w:rsidRPr="007C6285">
        <w:rPr>
          <w:rFonts w:ascii="Arial" w:hAnsi="Arial" w:cs="Arial"/>
          <w:b/>
          <w:lang w:val="es-MX"/>
        </w:rPr>
        <w:t>04</w:t>
      </w:r>
      <w:r w:rsidRPr="007C6285">
        <w:rPr>
          <w:rFonts w:ascii="Arial" w:hAnsi="Arial" w:cs="Arial"/>
          <w:b/>
          <w:lang w:val="es-MX"/>
        </w:rPr>
        <w:t xml:space="preserve"> de </w:t>
      </w:r>
      <w:r w:rsidR="003B067C" w:rsidRPr="007C6285">
        <w:rPr>
          <w:rFonts w:ascii="Arial" w:hAnsi="Arial" w:cs="Arial"/>
          <w:b/>
          <w:lang w:val="es-MX"/>
        </w:rPr>
        <w:t>agosto</w:t>
      </w:r>
      <w:r w:rsidRPr="007C6285">
        <w:rPr>
          <w:rFonts w:ascii="Arial" w:hAnsi="Arial" w:cs="Arial"/>
          <w:b/>
          <w:lang w:val="es-MX"/>
        </w:rPr>
        <w:t xml:space="preserve"> 2022</w:t>
      </w:r>
      <w:r w:rsidRPr="007C6285">
        <w:rPr>
          <w:rFonts w:ascii="Arial" w:hAnsi="Arial" w:cs="Arial"/>
          <w:lang w:val="es-MX"/>
        </w:rPr>
        <w:t>,</w:t>
      </w:r>
      <w:r w:rsidRPr="00975EBE">
        <w:rPr>
          <w:rFonts w:ascii="Arial" w:hAnsi="Arial" w:cs="Arial"/>
          <w:lang w:val="es-MX"/>
        </w:rPr>
        <w:t xml:space="preserve"> donde se reserva parcialmente la información correspondiente a los </w:t>
      </w:r>
      <w:r w:rsidR="00E34125" w:rsidRPr="00975EBE">
        <w:rPr>
          <w:rFonts w:ascii="Arial" w:hAnsi="Arial" w:cs="Arial"/>
          <w:b/>
          <w:lang w:val="es-MX"/>
        </w:rPr>
        <w:t>pliegos de comprobación de viáticos</w:t>
      </w:r>
      <w:r w:rsidR="00E34125" w:rsidRPr="00975EBE">
        <w:rPr>
          <w:rFonts w:ascii="Arial" w:hAnsi="Arial" w:cs="Arial"/>
          <w:lang w:val="es-MX"/>
        </w:rPr>
        <w:t xml:space="preserve"> </w:t>
      </w:r>
      <w:r w:rsidRPr="00975EBE">
        <w:rPr>
          <w:rFonts w:ascii="Arial" w:hAnsi="Arial" w:cs="Arial"/>
          <w:lang w:val="es-MX"/>
        </w:rPr>
        <w:t xml:space="preserve">del mes de </w:t>
      </w:r>
      <w:r w:rsidR="003B067C">
        <w:rPr>
          <w:rFonts w:ascii="Arial" w:hAnsi="Arial" w:cs="Arial"/>
          <w:b/>
          <w:lang w:val="es-MX"/>
        </w:rPr>
        <w:t>jul</w:t>
      </w:r>
      <w:r w:rsidR="00D45751" w:rsidRPr="00975EBE">
        <w:rPr>
          <w:rFonts w:ascii="Arial" w:hAnsi="Arial" w:cs="Arial"/>
          <w:b/>
          <w:lang w:val="es-MX"/>
        </w:rPr>
        <w:t>io</w:t>
      </w:r>
      <w:r w:rsidR="00503793" w:rsidRPr="00975EBE">
        <w:rPr>
          <w:rFonts w:ascii="Arial" w:hAnsi="Arial" w:cs="Arial"/>
          <w:b/>
          <w:lang w:val="es-MX"/>
        </w:rPr>
        <w:t xml:space="preserve"> </w:t>
      </w:r>
      <w:r w:rsidRPr="00975EBE">
        <w:rPr>
          <w:rFonts w:ascii="Arial" w:hAnsi="Arial" w:cs="Arial"/>
          <w:b/>
          <w:lang w:val="es-MX"/>
        </w:rPr>
        <w:t>2022</w:t>
      </w:r>
      <w:r w:rsidR="00E34125" w:rsidRPr="00975EBE">
        <w:rPr>
          <w:rFonts w:ascii="Arial" w:hAnsi="Arial" w:cs="Arial"/>
          <w:b/>
          <w:lang w:val="es-MX"/>
        </w:rPr>
        <w:t xml:space="preserve">. </w:t>
      </w:r>
    </w:p>
    <w:p w14:paraId="6BD58165" w14:textId="77777777" w:rsidR="00E34125" w:rsidRDefault="00E34125" w:rsidP="00E34125">
      <w:pPr>
        <w:spacing w:line="276" w:lineRule="auto"/>
        <w:jc w:val="both"/>
        <w:rPr>
          <w:rFonts w:ascii="Arial" w:hAnsi="Arial" w:cs="Arial"/>
          <w:lang w:val="es-MX"/>
        </w:rPr>
      </w:pPr>
    </w:p>
    <w:p w14:paraId="050B8273" w14:textId="77777777" w:rsidR="00DE5D49" w:rsidRPr="00975EBE" w:rsidRDefault="00DE5D49" w:rsidP="00E34125">
      <w:pPr>
        <w:spacing w:line="276" w:lineRule="auto"/>
        <w:jc w:val="both"/>
        <w:rPr>
          <w:rFonts w:ascii="Arial" w:hAnsi="Arial" w:cs="Arial"/>
          <w:lang w:val="es-MX"/>
        </w:rPr>
      </w:pPr>
    </w:p>
    <w:p w14:paraId="1D98A31A" w14:textId="4F0BFC99" w:rsidR="00913A0D" w:rsidRPr="00975EBE" w:rsidRDefault="00913A0D" w:rsidP="00913A0D">
      <w:pPr>
        <w:spacing w:line="276" w:lineRule="auto"/>
        <w:jc w:val="both"/>
        <w:rPr>
          <w:rFonts w:ascii="Arial" w:hAnsi="Arial" w:cs="Arial"/>
          <w:lang w:val="es-MX"/>
        </w:rPr>
      </w:pPr>
      <w:r w:rsidRPr="00975EBE">
        <w:rPr>
          <w:rFonts w:ascii="Arial" w:hAnsi="Arial" w:cs="Arial"/>
          <w:lang w:val="es-MX"/>
        </w:rPr>
        <w:t xml:space="preserve">Este Comité de Transparencia recomienda </w:t>
      </w:r>
      <w:r w:rsidR="00D45751" w:rsidRPr="00975EBE">
        <w:rPr>
          <w:rFonts w:ascii="Arial" w:hAnsi="Arial" w:cs="Arial"/>
          <w:lang w:val="es-MX"/>
        </w:rPr>
        <w:t>al Director</w:t>
      </w:r>
      <w:r w:rsidRPr="00975EBE">
        <w:rPr>
          <w:rFonts w:ascii="Arial" w:hAnsi="Arial" w:cs="Arial"/>
          <w:lang w:val="es-MX"/>
        </w:rPr>
        <w:t xml:space="preserve"> General de Administración que notifique a los Titulares de las diversas áreas de la Institución; que deberán de proporcionarle la información necesaria a efecto de que cuente con datos que permitan establecer claramente si las acciones realizadas devienen de actos de investigación; así mismo deberán de notificar cuando se trate de delitos que son considerados como de Lesa Humanidad acorde a lo establecido en los apartados primero y segundo incisos i) del artículo 7 del Estatuto de Roma de la Corte Penal Internacional.</w:t>
      </w:r>
    </w:p>
    <w:p w14:paraId="2D5FF330" w14:textId="77777777" w:rsidR="00503793" w:rsidRDefault="00503793" w:rsidP="00913A0D">
      <w:pPr>
        <w:spacing w:line="276" w:lineRule="auto"/>
        <w:jc w:val="both"/>
        <w:rPr>
          <w:rFonts w:ascii="Arial" w:hAnsi="Arial" w:cs="Arial"/>
          <w:lang w:val="es-MX"/>
        </w:rPr>
      </w:pPr>
    </w:p>
    <w:p w14:paraId="259818B2" w14:textId="77777777" w:rsidR="00DE5D49" w:rsidRPr="00975EBE" w:rsidRDefault="00DE5D49" w:rsidP="00913A0D">
      <w:pPr>
        <w:spacing w:line="276" w:lineRule="auto"/>
        <w:jc w:val="both"/>
        <w:rPr>
          <w:rFonts w:ascii="Arial" w:hAnsi="Arial" w:cs="Arial"/>
          <w:lang w:val="es-MX"/>
        </w:rPr>
      </w:pPr>
    </w:p>
    <w:p w14:paraId="74BC36F3" w14:textId="77777777" w:rsidR="00913A0D" w:rsidRDefault="00913A0D" w:rsidP="00913A0D">
      <w:pPr>
        <w:spacing w:line="276" w:lineRule="auto"/>
        <w:jc w:val="both"/>
        <w:rPr>
          <w:rFonts w:ascii="Arial" w:hAnsi="Arial" w:cs="Arial"/>
          <w:lang w:val="es-MX"/>
        </w:rPr>
      </w:pPr>
      <w:r w:rsidRPr="00975EBE">
        <w:rPr>
          <w:rFonts w:ascii="Arial" w:hAnsi="Arial" w:cs="Arial"/>
          <w:lang w:val="es-MX"/>
        </w:rPr>
        <w:t xml:space="preserve">A efecto de que se realice la reserva de la información cuando sea procedente y difundir cuando impliquen acciones de investigación o atención de expedientes donde se investigan hechos o ilícitos considerados como de lesa humanidad. </w:t>
      </w:r>
    </w:p>
    <w:p w14:paraId="33C6883C" w14:textId="77777777" w:rsidR="00BA2E6F" w:rsidRPr="00975EBE" w:rsidRDefault="00BA2E6F" w:rsidP="00913A0D">
      <w:pPr>
        <w:spacing w:line="276" w:lineRule="auto"/>
        <w:jc w:val="both"/>
        <w:rPr>
          <w:rFonts w:ascii="Arial" w:hAnsi="Arial" w:cs="Arial"/>
          <w:lang w:val="es-MX"/>
        </w:rPr>
      </w:pPr>
    </w:p>
    <w:p w14:paraId="36D7EF6A" w14:textId="12DA93A0" w:rsidR="00913A0D" w:rsidRPr="00975EBE" w:rsidRDefault="00913A0D" w:rsidP="00913A0D">
      <w:pPr>
        <w:pStyle w:val="Sinespaciado"/>
        <w:spacing w:line="276" w:lineRule="auto"/>
        <w:jc w:val="both"/>
        <w:rPr>
          <w:rFonts w:ascii="Arial" w:eastAsia="Times New Roman" w:hAnsi="Arial" w:cs="Arial"/>
          <w:sz w:val="24"/>
          <w:szCs w:val="24"/>
          <w:lang w:val="es-ES" w:eastAsia="es-ES"/>
        </w:rPr>
      </w:pPr>
      <w:r w:rsidRPr="00975EBE">
        <w:rPr>
          <w:rFonts w:ascii="Arial" w:eastAsiaTheme="minorEastAsia" w:hAnsi="Arial" w:cs="Arial"/>
          <w:sz w:val="24"/>
          <w:szCs w:val="24"/>
          <w:lang w:eastAsia="es-ES"/>
        </w:rPr>
        <w:t>Respecto al llenado y la publicación del formato LTAIPSLP</w:t>
      </w:r>
      <w:r w:rsidR="003B067C">
        <w:rPr>
          <w:rFonts w:ascii="Arial" w:eastAsiaTheme="minorEastAsia" w:hAnsi="Arial" w:cs="Arial"/>
          <w:sz w:val="24"/>
          <w:szCs w:val="24"/>
          <w:lang w:eastAsia="es-ES"/>
        </w:rPr>
        <w:t>A</w:t>
      </w:r>
      <w:r w:rsidRPr="00975EBE">
        <w:rPr>
          <w:rFonts w:ascii="Arial" w:eastAsiaTheme="minorEastAsia" w:hAnsi="Arial" w:cs="Arial"/>
          <w:sz w:val="24"/>
          <w:szCs w:val="24"/>
          <w:lang w:eastAsia="es-ES"/>
        </w:rPr>
        <w:t>84</w:t>
      </w:r>
      <w:r w:rsidR="003B067C">
        <w:rPr>
          <w:rFonts w:ascii="Arial" w:eastAsiaTheme="minorEastAsia" w:hAnsi="Arial" w:cs="Arial"/>
          <w:sz w:val="24"/>
          <w:szCs w:val="24"/>
          <w:lang w:eastAsia="es-ES"/>
        </w:rPr>
        <w:t>F</w:t>
      </w:r>
      <w:r w:rsidRPr="00975EBE">
        <w:rPr>
          <w:rFonts w:ascii="Arial" w:eastAsiaTheme="minorEastAsia" w:hAnsi="Arial" w:cs="Arial"/>
          <w:sz w:val="24"/>
          <w:szCs w:val="24"/>
          <w:lang w:eastAsia="es-ES"/>
        </w:rPr>
        <w:t>XIV</w:t>
      </w:r>
      <w:r w:rsidR="00B117B9" w:rsidRPr="00975EBE">
        <w:rPr>
          <w:rFonts w:ascii="Arial" w:eastAsiaTheme="minorEastAsia" w:hAnsi="Arial" w:cs="Arial"/>
          <w:sz w:val="24"/>
          <w:szCs w:val="24"/>
          <w:lang w:eastAsia="es-ES"/>
        </w:rPr>
        <w:t xml:space="preserve"> del mes de </w:t>
      </w:r>
      <w:r w:rsidR="00E620F0">
        <w:rPr>
          <w:rFonts w:ascii="Arial" w:eastAsiaTheme="minorEastAsia" w:hAnsi="Arial" w:cs="Arial"/>
          <w:b/>
          <w:sz w:val="24"/>
          <w:szCs w:val="24"/>
          <w:lang w:eastAsia="es-ES"/>
        </w:rPr>
        <w:t>agosto</w:t>
      </w:r>
      <w:r w:rsidR="00E34125" w:rsidRPr="00975EBE">
        <w:rPr>
          <w:rFonts w:ascii="Arial" w:eastAsiaTheme="minorEastAsia" w:hAnsi="Arial" w:cs="Arial"/>
          <w:b/>
          <w:sz w:val="24"/>
          <w:szCs w:val="24"/>
          <w:lang w:eastAsia="es-ES"/>
        </w:rPr>
        <w:t xml:space="preserve"> </w:t>
      </w:r>
      <w:r w:rsidR="00B117B9" w:rsidRPr="00975EBE">
        <w:rPr>
          <w:rFonts w:ascii="Arial" w:eastAsiaTheme="minorEastAsia" w:hAnsi="Arial" w:cs="Arial"/>
          <w:sz w:val="24"/>
          <w:szCs w:val="24"/>
          <w:lang w:eastAsia="es-ES"/>
        </w:rPr>
        <w:t>2022</w:t>
      </w:r>
      <w:r w:rsidRPr="00975EBE">
        <w:rPr>
          <w:rFonts w:ascii="Arial" w:eastAsiaTheme="minorEastAsia" w:hAnsi="Arial" w:cs="Arial"/>
          <w:sz w:val="24"/>
          <w:szCs w:val="24"/>
          <w:lang w:eastAsia="es-ES"/>
        </w:rPr>
        <w:t>, que</w:t>
      </w:r>
      <w:r w:rsidR="00D45751" w:rsidRPr="00975EBE">
        <w:rPr>
          <w:rFonts w:ascii="Arial" w:eastAsiaTheme="minorEastAsia" w:hAnsi="Arial" w:cs="Arial"/>
          <w:sz w:val="24"/>
          <w:szCs w:val="24"/>
          <w:lang w:eastAsia="es-ES"/>
        </w:rPr>
        <w:t>da bajo la responsabilidad del</w:t>
      </w:r>
      <w:r w:rsidRPr="00975EBE">
        <w:rPr>
          <w:rFonts w:ascii="Arial" w:eastAsiaTheme="minorEastAsia" w:hAnsi="Arial" w:cs="Arial"/>
          <w:sz w:val="24"/>
          <w:szCs w:val="24"/>
          <w:lang w:eastAsia="es-ES"/>
        </w:rPr>
        <w:t xml:space="preserve"> Direc</w:t>
      </w:r>
      <w:r w:rsidR="00D45751" w:rsidRPr="00975EBE">
        <w:rPr>
          <w:rFonts w:ascii="Arial" w:eastAsiaTheme="minorEastAsia" w:hAnsi="Arial" w:cs="Arial"/>
          <w:sz w:val="24"/>
          <w:szCs w:val="24"/>
          <w:lang w:eastAsia="es-ES"/>
        </w:rPr>
        <w:t>tor</w:t>
      </w:r>
      <w:r w:rsidRPr="00975EBE">
        <w:rPr>
          <w:rFonts w:ascii="Arial" w:eastAsiaTheme="minorEastAsia" w:hAnsi="Arial" w:cs="Arial"/>
          <w:sz w:val="24"/>
          <w:szCs w:val="24"/>
          <w:lang w:eastAsia="es-ES"/>
        </w:rPr>
        <w:t xml:space="preserve"> General de Administración, quien deberá de </w:t>
      </w:r>
      <w:r w:rsidR="00B117B9" w:rsidRPr="00975EBE">
        <w:rPr>
          <w:rFonts w:ascii="Arial" w:eastAsiaTheme="minorEastAsia" w:hAnsi="Arial" w:cs="Arial"/>
          <w:sz w:val="24"/>
          <w:szCs w:val="24"/>
          <w:lang w:eastAsia="es-ES"/>
        </w:rPr>
        <w:t>analizar los rubros</w:t>
      </w:r>
      <w:r w:rsidR="00E34125" w:rsidRPr="00975EBE">
        <w:rPr>
          <w:rFonts w:ascii="Arial" w:eastAsiaTheme="minorEastAsia" w:hAnsi="Arial" w:cs="Arial"/>
          <w:sz w:val="24"/>
          <w:szCs w:val="24"/>
          <w:lang w:eastAsia="es-ES"/>
        </w:rPr>
        <w:t xml:space="preserve"> aquí reservados a</w:t>
      </w:r>
      <w:r w:rsidR="00B117B9" w:rsidRPr="00975EBE">
        <w:rPr>
          <w:rFonts w:ascii="Arial" w:eastAsia="Times New Roman" w:hAnsi="Arial" w:cs="Arial"/>
          <w:sz w:val="24"/>
          <w:szCs w:val="24"/>
          <w:lang w:val="es-ES" w:eastAsia="es-ES"/>
        </w:rPr>
        <w:t xml:space="preserve">tendiendo </w:t>
      </w:r>
      <w:r w:rsidRPr="00975EBE">
        <w:rPr>
          <w:rFonts w:ascii="Arial" w:eastAsia="Times New Roman" w:hAnsi="Arial" w:cs="Arial"/>
          <w:sz w:val="24"/>
          <w:szCs w:val="24"/>
          <w:lang w:val="es-ES" w:eastAsia="es-ES"/>
        </w:rPr>
        <w:t>los Lineamientos Generales en Materia de Clasificación y Desclasificación de Información, así como para la Elaboración de Versiones Pública.</w:t>
      </w:r>
    </w:p>
    <w:p w14:paraId="72022C69" w14:textId="77777777" w:rsidR="00501D74" w:rsidRPr="00975EBE" w:rsidRDefault="00501D74" w:rsidP="001C60A5">
      <w:pPr>
        <w:spacing w:line="276" w:lineRule="auto"/>
        <w:jc w:val="both"/>
        <w:rPr>
          <w:rFonts w:ascii="Arial" w:hAnsi="Arial" w:cs="Arial"/>
          <w:b/>
          <w:lang w:val="es-MX"/>
        </w:rPr>
      </w:pPr>
    </w:p>
    <w:p w14:paraId="7B369723" w14:textId="363C14B2" w:rsidR="009E139D" w:rsidRPr="00975EBE" w:rsidRDefault="009E139D" w:rsidP="009E139D">
      <w:pPr>
        <w:widowControl w:val="0"/>
        <w:spacing w:line="276" w:lineRule="auto"/>
        <w:jc w:val="both"/>
        <w:rPr>
          <w:rFonts w:ascii="Arial" w:hAnsi="Arial" w:cs="Arial"/>
        </w:rPr>
      </w:pPr>
      <w:r w:rsidRPr="00975EBE">
        <w:rPr>
          <w:rFonts w:ascii="Arial" w:hAnsi="Arial" w:cs="Arial"/>
        </w:rPr>
        <w:t xml:space="preserve">Se instruye </w:t>
      </w:r>
      <w:r w:rsidR="00D45751" w:rsidRPr="00975EBE">
        <w:rPr>
          <w:rFonts w:ascii="Arial" w:hAnsi="Arial" w:cs="Arial"/>
        </w:rPr>
        <w:t>al Director</w:t>
      </w:r>
      <w:r w:rsidRPr="00975EBE">
        <w:rPr>
          <w:rFonts w:ascii="Arial" w:hAnsi="Arial" w:cs="Arial"/>
        </w:rPr>
        <w:t xml:space="preserve"> General de Administración para que realice las anotaciones correspondientes en los documentos </w:t>
      </w:r>
      <w:r w:rsidR="00D45751" w:rsidRPr="00975EBE">
        <w:rPr>
          <w:rFonts w:ascii="Arial" w:hAnsi="Arial" w:cs="Arial"/>
        </w:rPr>
        <w:t>c</w:t>
      </w:r>
      <w:r w:rsidRPr="00975EBE">
        <w:rPr>
          <w:rFonts w:ascii="Arial" w:hAnsi="Arial" w:cs="Arial"/>
        </w:rPr>
        <w:t xml:space="preserve">lasificados como </w:t>
      </w:r>
      <w:r w:rsidR="00D45751" w:rsidRPr="00975EBE">
        <w:rPr>
          <w:rFonts w:ascii="Arial" w:hAnsi="Arial" w:cs="Arial"/>
          <w:b/>
        </w:rPr>
        <w:t>reservados</w:t>
      </w:r>
      <w:r w:rsidRPr="00975EBE">
        <w:rPr>
          <w:rFonts w:ascii="Arial" w:hAnsi="Arial" w:cs="Arial"/>
        </w:rPr>
        <w:t xml:space="preserve">, de conformidad con el artículo 121 de la </w:t>
      </w:r>
      <w:r w:rsidR="008E5F12" w:rsidRPr="00975EBE">
        <w:rPr>
          <w:rFonts w:ascii="Arial" w:hAnsi="Arial" w:cs="Arial"/>
        </w:rPr>
        <w:t>–</w:t>
      </w:r>
      <w:r w:rsidRPr="00975EBE">
        <w:rPr>
          <w:rFonts w:ascii="Arial" w:hAnsi="Arial" w:cs="Arial"/>
        </w:rPr>
        <w:t>LTAIPSLP</w:t>
      </w:r>
      <w:r w:rsidR="008E5F12" w:rsidRPr="00975EBE">
        <w:rPr>
          <w:rFonts w:ascii="Arial" w:hAnsi="Arial" w:cs="Arial"/>
        </w:rPr>
        <w:t>-</w:t>
      </w:r>
      <w:r w:rsidRPr="00975EBE">
        <w:rPr>
          <w:rFonts w:ascii="Arial" w:hAnsi="Arial" w:cs="Arial"/>
        </w:rPr>
        <w:t>, concatenado con el lineamiento Quincuagésimo Primero de los Lineamientos Generales en Materia de Clasificación y Desclasificación de la información, así como para la Elaboración de Versiones Públicas</w:t>
      </w:r>
      <w:r w:rsidR="00D45751" w:rsidRPr="00975EBE">
        <w:rPr>
          <w:rFonts w:ascii="Arial" w:hAnsi="Arial" w:cs="Arial"/>
        </w:rPr>
        <w:t xml:space="preserve">. </w:t>
      </w:r>
    </w:p>
    <w:p w14:paraId="7DFD1B03" w14:textId="77777777" w:rsidR="00501D74" w:rsidRPr="00975EBE" w:rsidRDefault="00501D74" w:rsidP="001C60A5">
      <w:pPr>
        <w:spacing w:line="276" w:lineRule="auto"/>
        <w:jc w:val="both"/>
        <w:rPr>
          <w:rFonts w:ascii="Arial" w:hAnsi="Arial" w:cs="Arial"/>
          <w:b/>
          <w:lang w:val="es-MX"/>
        </w:rPr>
      </w:pPr>
    </w:p>
    <w:p w14:paraId="433207A4" w14:textId="19E11B87" w:rsidR="0058699D" w:rsidRPr="00975EBE" w:rsidRDefault="0058699D" w:rsidP="0058699D">
      <w:pPr>
        <w:spacing w:line="276" w:lineRule="auto"/>
        <w:jc w:val="both"/>
        <w:rPr>
          <w:rFonts w:ascii="Arial" w:hAnsi="Arial" w:cs="Arial"/>
          <w:lang w:val="es-MX"/>
        </w:rPr>
      </w:pPr>
      <w:r w:rsidRPr="00975EBE">
        <w:rPr>
          <w:rFonts w:ascii="Arial" w:hAnsi="Arial" w:cs="Arial"/>
          <w:lang w:val="es-MX"/>
        </w:rPr>
        <w:t>Por lo anteriormente expuesto</w:t>
      </w:r>
      <w:r w:rsidR="003B067C">
        <w:rPr>
          <w:rFonts w:ascii="Arial" w:hAnsi="Arial" w:cs="Arial"/>
          <w:lang w:val="es-MX"/>
        </w:rPr>
        <w:t>,</w:t>
      </w:r>
      <w:r w:rsidRPr="00975EBE">
        <w:rPr>
          <w:rFonts w:ascii="Arial" w:hAnsi="Arial" w:cs="Arial"/>
          <w:lang w:val="es-MX"/>
        </w:rPr>
        <w:t xml:space="preserve"> y fundado por los artículos 51, 52, fracción II y demás relativos aplicables de la </w:t>
      </w:r>
      <w:r w:rsidR="009F47C5" w:rsidRPr="00975EBE">
        <w:rPr>
          <w:rFonts w:ascii="Arial" w:hAnsi="Arial" w:cs="Arial"/>
          <w:lang w:val="es-MX"/>
        </w:rPr>
        <w:t>–LTAIPSLP-</w:t>
      </w:r>
      <w:r w:rsidRPr="00975EBE">
        <w:rPr>
          <w:rFonts w:ascii="Arial" w:hAnsi="Arial" w:cs="Arial"/>
          <w:lang w:val="es-MX"/>
        </w:rPr>
        <w:t xml:space="preserve"> y el artículo tercero del </w:t>
      </w:r>
      <w:r w:rsidRPr="00975EBE">
        <w:rPr>
          <w:rFonts w:ascii="Arial" w:hAnsi="Arial" w:cs="Arial"/>
          <w:b/>
        </w:rPr>
        <w:t>“</w:t>
      </w:r>
      <w:r w:rsidRPr="00975EBE">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975EBE">
        <w:rPr>
          <w:rFonts w:ascii="Arial" w:hAnsi="Arial" w:cs="Arial"/>
          <w:lang w:val="es-MX"/>
        </w:rPr>
        <w:t>se:</w:t>
      </w:r>
    </w:p>
    <w:p w14:paraId="2DF5BCE6" w14:textId="77777777" w:rsidR="00975EBE" w:rsidRPr="00975EBE" w:rsidRDefault="00975EBE" w:rsidP="001C60A5">
      <w:pPr>
        <w:spacing w:line="276" w:lineRule="auto"/>
        <w:jc w:val="center"/>
        <w:rPr>
          <w:rFonts w:ascii="Arial" w:hAnsi="Arial" w:cs="Arial"/>
          <w:b/>
          <w:lang w:val="es-MX"/>
        </w:rPr>
      </w:pPr>
    </w:p>
    <w:p w14:paraId="475C863E" w14:textId="77777777" w:rsidR="00975EBE" w:rsidRDefault="00975EBE" w:rsidP="001C60A5">
      <w:pPr>
        <w:spacing w:line="276" w:lineRule="auto"/>
        <w:jc w:val="center"/>
        <w:rPr>
          <w:rFonts w:ascii="Arial" w:hAnsi="Arial" w:cs="Arial"/>
          <w:b/>
          <w:lang w:val="es-MX"/>
        </w:rPr>
      </w:pPr>
    </w:p>
    <w:p w14:paraId="2DCA6252" w14:textId="247BF3A7" w:rsidR="004F640E" w:rsidRPr="00975EBE" w:rsidRDefault="00D45751" w:rsidP="001C60A5">
      <w:pPr>
        <w:spacing w:line="276" w:lineRule="auto"/>
        <w:jc w:val="center"/>
        <w:rPr>
          <w:rFonts w:ascii="Arial" w:hAnsi="Arial" w:cs="Arial"/>
          <w:b/>
          <w:lang w:val="es-MX"/>
        </w:rPr>
      </w:pPr>
      <w:r w:rsidRPr="00975EBE">
        <w:rPr>
          <w:rFonts w:ascii="Arial" w:hAnsi="Arial" w:cs="Arial"/>
          <w:b/>
          <w:lang w:val="es-MX"/>
        </w:rPr>
        <w:t>RESUELVE POR UNANIMIDAD:</w:t>
      </w:r>
    </w:p>
    <w:p w14:paraId="2711ED9F" w14:textId="77777777" w:rsidR="00501D74" w:rsidRDefault="00501D74" w:rsidP="001C60A5">
      <w:pPr>
        <w:spacing w:line="276" w:lineRule="auto"/>
        <w:jc w:val="both"/>
        <w:rPr>
          <w:rFonts w:ascii="Arial" w:hAnsi="Arial" w:cs="Arial"/>
          <w:lang w:val="es-MX"/>
        </w:rPr>
      </w:pPr>
    </w:p>
    <w:p w14:paraId="016F7E13" w14:textId="0FE0057B" w:rsidR="00503793" w:rsidRPr="00975EBE" w:rsidRDefault="00503793" w:rsidP="00503793">
      <w:pPr>
        <w:spacing w:line="276" w:lineRule="auto"/>
        <w:jc w:val="both"/>
        <w:rPr>
          <w:rFonts w:ascii="Arial" w:hAnsi="Arial" w:cs="Arial"/>
          <w:b/>
          <w:lang w:val="es-MX"/>
        </w:rPr>
      </w:pPr>
      <w:r w:rsidRPr="00975EBE">
        <w:rPr>
          <w:rFonts w:ascii="Arial" w:hAnsi="Arial" w:cs="Arial"/>
          <w:b/>
          <w:lang w:val="es-MX"/>
        </w:rPr>
        <w:t>PRIMERO.</w:t>
      </w:r>
      <w:r w:rsidRPr="00975EBE">
        <w:rPr>
          <w:rFonts w:ascii="Arial" w:hAnsi="Arial" w:cs="Arial"/>
          <w:lang w:val="es-MX"/>
        </w:rPr>
        <w:t xml:space="preserve"> Se </w:t>
      </w:r>
      <w:r w:rsidR="003B067C" w:rsidRPr="00975EBE">
        <w:rPr>
          <w:rFonts w:ascii="Arial" w:hAnsi="Arial" w:cs="Arial"/>
          <w:b/>
          <w:lang w:val="es-MX"/>
        </w:rPr>
        <w:t>confirma</w:t>
      </w:r>
      <w:r w:rsidRPr="00975EBE">
        <w:rPr>
          <w:rFonts w:ascii="Arial" w:hAnsi="Arial" w:cs="Arial"/>
          <w:lang w:val="es-MX"/>
        </w:rPr>
        <w:t xml:space="preserve"> y adopta el </w:t>
      </w:r>
      <w:r w:rsidRPr="00975EBE">
        <w:rPr>
          <w:rFonts w:ascii="Arial" w:hAnsi="Arial" w:cs="Arial"/>
          <w:b/>
          <w:lang w:val="es-MX"/>
        </w:rPr>
        <w:t>acuerdo de reserva parcial</w:t>
      </w:r>
      <w:r w:rsidRPr="00975EBE">
        <w:rPr>
          <w:rFonts w:ascii="Arial" w:hAnsi="Arial" w:cs="Arial"/>
          <w:lang w:val="es-MX"/>
        </w:rPr>
        <w:t xml:space="preserve"> </w:t>
      </w:r>
      <w:r w:rsidR="00D45751" w:rsidRPr="007C6285">
        <w:rPr>
          <w:rFonts w:ascii="Arial" w:hAnsi="Arial" w:cs="Arial"/>
          <w:b/>
          <w:lang w:val="es-MX"/>
        </w:rPr>
        <w:t>AR/2</w:t>
      </w:r>
      <w:r w:rsidR="00E620F0">
        <w:rPr>
          <w:rFonts w:ascii="Arial" w:hAnsi="Arial" w:cs="Arial"/>
          <w:b/>
          <w:lang w:val="es-MX"/>
        </w:rPr>
        <w:t>9</w:t>
      </w:r>
      <w:r w:rsidRPr="007C6285">
        <w:rPr>
          <w:rFonts w:ascii="Arial" w:hAnsi="Arial" w:cs="Arial"/>
          <w:b/>
          <w:lang w:val="es-MX"/>
        </w:rPr>
        <w:t xml:space="preserve">/2022 </w:t>
      </w:r>
      <w:r w:rsidRPr="007C6285">
        <w:rPr>
          <w:rFonts w:ascii="Arial" w:hAnsi="Arial" w:cs="Arial"/>
          <w:lang w:val="es-MX"/>
        </w:rPr>
        <w:t xml:space="preserve">de fecha </w:t>
      </w:r>
      <w:r w:rsidR="00D45751" w:rsidRPr="007C6285">
        <w:rPr>
          <w:rFonts w:ascii="Arial" w:hAnsi="Arial" w:cs="Arial"/>
          <w:lang w:val="es-MX"/>
        </w:rPr>
        <w:t>0</w:t>
      </w:r>
      <w:r w:rsidR="00E620F0">
        <w:rPr>
          <w:rFonts w:ascii="Arial" w:hAnsi="Arial" w:cs="Arial"/>
          <w:lang w:val="es-MX"/>
        </w:rPr>
        <w:t>5</w:t>
      </w:r>
      <w:r w:rsidRPr="007C6285">
        <w:rPr>
          <w:rFonts w:ascii="Arial" w:hAnsi="Arial" w:cs="Arial"/>
          <w:lang w:val="es-MX"/>
        </w:rPr>
        <w:t xml:space="preserve"> de </w:t>
      </w:r>
      <w:r w:rsidR="00E620F0">
        <w:rPr>
          <w:rFonts w:ascii="Arial" w:hAnsi="Arial" w:cs="Arial"/>
          <w:lang w:val="es-MX"/>
        </w:rPr>
        <w:t>septiembre</w:t>
      </w:r>
      <w:r w:rsidRPr="007C6285">
        <w:rPr>
          <w:rFonts w:ascii="Arial" w:hAnsi="Arial" w:cs="Arial"/>
          <w:lang w:val="es-MX"/>
        </w:rPr>
        <w:t xml:space="preserve"> 2022 emitido por </w:t>
      </w:r>
      <w:r w:rsidR="00D45751" w:rsidRPr="007C6285">
        <w:rPr>
          <w:rFonts w:ascii="Arial" w:hAnsi="Arial" w:cs="Arial"/>
          <w:lang w:val="es-MX"/>
        </w:rPr>
        <w:t>el Contador Público Cesar Isidro Cruz,</w:t>
      </w:r>
      <w:r w:rsidR="00D45751" w:rsidRPr="00975EBE">
        <w:rPr>
          <w:rFonts w:ascii="Arial" w:hAnsi="Arial" w:cs="Arial"/>
          <w:lang w:val="es-MX"/>
        </w:rPr>
        <w:t xml:space="preserve"> </w:t>
      </w:r>
      <w:r w:rsidRPr="00975EBE">
        <w:rPr>
          <w:rFonts w:ascii="Arial" w:hAnsi="Arial" w:cs="Arial"/>
          <w:lang w:val="es-MX"/>
        </w:rPr>
        <w:t>Director General de Administración</w:t>
      </w:r>
      <w:r w:rsidR="003B067C">
        <w:rPr>
          <w:rFonts w:ascii="Arial" w:hAnsi="Arial" w:cs="Arial"/>
          <w:lang w:val="es-MX"/>
        </w:rPr>
        <w:t xml:space="preserve"> de la Fiscalía General del Estado</w:t>
      </w:r>
      <w:r w:rsidRPr="00975EBE">
        <w:rPr>
          <w:rFonts w:ascii="Arial" w:hAnsi="Arial" w:cs="Arial"/>
          <w:lang w:val="es-MX"/>
        </w:rPr>
        <w:t xml:space="preserve">. </w:t>
      </w:r>
    </w:p>
    <w:p w14:paraId="2D445155" w14:textId="77777777" w:rsidR="00503793" w:rsidRDefault="00503793" w:rsidP="00503793">
      <w:pPr>
        <w:spacing w:line="276" w:lineRule="auto"/>
        <w:ind w:left="1416" w:hanging="1416"/>
        <w:jc w:val="both"/>
        <w:rPr>
          <w:rFonts w:ascii="Arial" w:hAnsi="Arial" w:cs="Arial"/>
          <w:b/>
          <w:lang w:val="es-MX"/>
        </w:rPr>
      </w:pPr>
    </w:p>
    <w:p w14:paraId="30F0E6B9" w14:textId="494DBE15" w:rsidR="00503793" w:rsidRPr="00975EBE" w:rsidRDefault="00503793" w:rsidP="00503793">
      <w:pPr>
        <w:pStyle w:val="Texto"/>
        <w:spacing w:after="0" w:line="276" w:lineRule="auto"/>
        <w:ind w:firstLine="0"/>
        <w:rPr>
          <w:rFonts w:eastAsiaTheme="minorEastAsia"/>
          <w:sz w:val="24"/>
          <w:szCs w:val="24"/>
          <w:lang w:val="es-MX"/>
        </w:rPr>
      </w:pPr>
      <w:r w:rsidRPr="00975EBE">
        <w:rPr>
          <w:b/>
          <w:sz w:val="24"/>
          <w:szCs w:val="24"/>
          <w:lang w:val="es-MX"/>
        </w:rPr>
        <w:t xml:space="preserve">SEGUNDO. </w:t>
      </w:r>
      <w:r w:rsidRPr="00975EBE">
        <w:rPr>
          <w:rFonts w:eastAsiaTheme="minorEastAsia"/>
          <w:sz w:val="24"/>
          <w:szCs w:val="24"/>
          <w:lang w:val="es-MX"/>
        </w:rPr>
        <w:t>Se recomienda</w:t>
      </w:r>
      <w:r w:rsidR="00D45751" w:rsidRPr="00975EBE">
        <w:rPr>
          <w:rFonts w:eastAsiaTheme="minorEastAsia"/>
          <w:sz w:val="24"/>
          <w:szCs w:val="24"/>
          <w:lang w:val="es-MX"/>
        </w:rPr>
        <w:t xml:space="preserve"> al Contador Público Cesar Isidro Cruz, Director General de Administración</w:t>
      </w:r>
      <w:r w:rsidR="003B067C">
        <w:rPr>
          <w:rFonts w:eastAsiaTheme="minorEastAsia"/>
          <w:sz w:val="24"/>
          <w:szCs w:val="24"/>
          <w:lang w:val="es-MX"/>
        </w:rPr>
        <w:t xml:space="preserve"> de la Fiscalía General del Estado</w:t>
      </w:r>
      <w:r w:rsidRPr="00975EBE">
        <w:rPr>
          <w:rFonts w:eastAsiaTheme="minorEastAsia"/>
          <w:sz w:val="24"/>
          <w:szCs w:val="24"/>
          <w:lang w:val="es-MX"/>
        </w:rPr>
        <w:t xml:space="preserve">, realice la reserva de la información cuando sea procedente y difundir cuando impliquen acciones de investigación o atención de expedientes donde se investigan hechos o ilícitos considerados como de lesa humanidad. </w:t>
      </w:r>
    </w:p>
    <w:p w14:paraId="203EE680" w14:textId="77777777" w:rsidR="00E620F0" w:rsidRDefault="00E620F0" w:rsidP="00503793">
      <w:pPr>
        <w:spacing w:line="276" w:lineRule="auto"/>
        <w:jc w:val="both"/>
        <w:rPr>
          <w:rFonts w:ascii="Arial" w:hAnsi="Arial" w:cs="Arial"/>
          <w:b/>
          <w:lang w:val="es-MX"/>
        </w:rPr>
      </w:pPr>
    </w:p>
    <w:p w14:paraId="5E5E78CE" w14:textId="06ADEC09" w:rsidR="00503793" w:rsidRPr="00975EBE" w:rsidRDefault="00503793" w:rsidP="00503793">
      <w:pPr>
        <w:spacing w:line="276" w:lineRule="auto"/>
        <w:jc w:val="both"/>
        <w:rPr>
          <w:rFonts w:ascii="Arial" w:hAnsi="Arial" w:cs="Arial"/>
          <w:lang w:val="es-MX"/>
        </w:rPr>
      </w:pPr>
      <w:r w:rsidRPr="00975EBE">
        <w:rPr>
          <w:rFonts w:ascii="Arial" w:hAnsi="Arial" w:cs="Arial"/>
          <w:b/>
          <w:lang w:val="es-MX"/>
        </w:rPr>
        <w:t xml:space="preserve">TERCERO. </w:t>
      </w:r>
      <w:r w:rsidR="00D45751" w:rsidRPr="00975EBE">
        <w:rPr>
          <w:rFonts w:ascii="Arial" w:hAnsi="Arial" w:cs="Arial"/>
          <w:lang w:val="es-MX"/>
        </w:rPr>
        <w:t xml:space="preserve">El Contador Público Cesar Isidro Cruz, Director General de Administración </w:t>
      </w:r>
      <w:r w:rsidR="003B067C">
        <w:rPr>
          <w:rFonts w:ascii="Arial" w:hAnsi="Arial" w:cs="Arial"/>
          <w:lang w:val="es-MX"/>
        </w:rPr>
        <w:t xml:space="preserve">de la Fiscalía General del Estado, </w:t>
      </w:r>
      <w:r w:rsidRPr="00975EBE">
        <w:rPr>
          <w:rFonts w:ascii="Arial" w:hAnsi="Arial" w:cs="Arial"/>
          <w:lang w:val="es-MX"/>
        </w:rPr>
        <w:t>notifique al área responsable de su resguardo en términos del artículo 132 de la –LTAIPSLP-.</w:t>
      </w:r>
    </w:p>
    <w:p w14:paraId="0A1CE1F7" w14:textId="77777777" w:rsidR="00975EBE" w:rsidRPr="00975EBE" w:rsidRDefault="00975EBE" w:rsidP="00503793">
      <w:pPr>
        <w:spacing w:line="276" w:lineRule="auto"/>
        <w:jc w:val="both"/>
        <w:rPr>
          <w:rFonts w:ascii="Arial" w:hAnsi="Arial" w:cs="Arial"/>
          <w:lang w:val="es-MX"/>
        </w:rPr>
      </w:pPr>
    </w:p>
    <w:p w14:paraId="55B3E347" w14:textId="0CE1D58C" w:rsidR="00503793" w:rsidRPr="00975EBE" w:rsidRDefault="00503793" w:rsidP="00503793">
      <w:pPr>
        <w:spacing w:line="276" w:lineRule="auto"/>
        <w:jc w:val="both"/>
        <w:rPr>
          <w:rFonts w:ascii="Arial" w:hAnsi="Arial" w:cs="Arial"/>
          <w:lang w:val="es-MX"/>
        </w:rPr>
      </w:pPr>
      <w:r w:rsidRPr="00975EBE">
        <w:rPr>
          <w:rFonts w:ascii="Arial" w:hAnsi="Arial" w:cs="Arial"/>
          <w:b/>
          <w:lang w:val="es-MX"/>
        </w:rPr>
        <w:t xml:space="preserve">CUARTO. </w:t>
      </w:r>
      <w:r w:rsidR="00D45751" w:rsidRPr="00975EBE">
        <w:rPr>
          <w:rFonts w:ascii="Arial" w:hAnsi="Arial" w:cs="Arial"/>
          <w:lang w:val="es-MX"/>
        </w:rPr>
        <w:t xml:space="preserve">El Contador Público Cesar Isidro Cruz, Director General de Administración </w:t>
      </w:r>
      <w:r w:rsidR="003B067C">
        <w:rPr>
          <w:rFonts w:ascii="Arial" w:hAnsi="Arial" w:cs="Arial"/>
          <w:lang w:val="es-MX"/>
        </w:rPr>
        <w:t xml:space="preserve">de la Fiscalía General del Estado, </w:t>
      </w:r>
      <w:r w:rsidRPr="00975EBE">
        <w:rPr>
          <w:rFonts w:ascii="Arial" w:hAnsi="Arial" w:cs="Arial"/>
          <w:lang w:val="es-MX"/>
        </w:rPr>
        <w:t xml:space="preserve">debe solicitar la desclasificación una vez que hayan fenecido las causas que dieron origen a la reserva o haya concluido el plazo señalado en el acuerdo </w:t>
      </w:r>
      <w:r w:rsidR="00D45751" w:rsidRPr="007C6285">
        <w:rPr>
          <w:rFonts w:ascii="Arial" w:hAnsi="Arial" w:cs="Arial"/>
          <w:b/>
          <w:lang w:val="es-MX"/>
        </w:rPr>
        <w:t>AR/2</w:t>
      </w:r>
      <w:r w:rsidR="00E620F0">
        <w:rPr>
          <w:rFonts w:ascii="Arial" w:hAnsi="Arial" w:cs="Arial"/>
          <w:b/>
          <w:lang w:val="es-MX"/>
        </w:rPr>
        <w:t>9</w:t>
      </w:r>
      <w:r w:rsidRPr="007C6285">
        <w:rPr>
          <w:rFonts w:ascii="Arial" w:hAnsi="Arial" w:cs="Arial"/>
          <w:b/>
          <w:lang w:val="es-MX"/>
        </w:rPr>
        <w:t>/2022</w:t>
      </w:r>
      <w:r w:rsidRPr="007C6285">
        <w:rPr>
          <w:rFonts w:ascii="Arial" w:hAnsi="Arial" w:cs="Arial"/>
          <w:lang w:val="es-MX"/>
        </w:rPr>
        <w:t xml:space="preserve"> en</w:t>
      </w:r>
      <w:r w:rsidRPr="00975EBE">
        <w:rPr>
          <w:rFonts w:ascii="Arial" w:hAnsi="Arial" w:cs="Arial"/>
          <w:lang w:val="es-MX"/>
        </w:rPr>
        <w:t xml:space="preserve"> su apartado </w:t>
      </w:r>
      <w:r w:rsidRPr="00975EBE">
        <w:rPr>
          <w:rFonts w:ascii="Arial" w:hAnsi="Arial" w:cs="Arial"/>
          <w:u w:val="single"/>
          <w:lang w:val="es-MX"/>
        </w:rPr>
        <w:t>IV. El plazo por el que se reserva la información</w:t>
      </w:r>
      <w:r w:rsidRPr="00975EBE">
        <w:rPr>
          <w:rFonts w:ascii="Arial" w:hAnsi="Arial" w:cs="Arial"/>
          <w:lang w:val="es-MX"/>
        </w:rPr>
        <w:t>.</w:t>
      </w:r>
    </w:p>
    <w:p w14:paraId="111567EC" w14:textId="77777777" w:rsidR="00975EBE" w:rsidRPr="00975EBE" w:rsidRDefault="00975EBE" w:rsidP="00503793">
      <w:pPr>
        <w:spacing w:line="276" w:lineRule="auto"/>
        <w:ind w:left="1416" w:hanging="1416"/>
        <w:jc w:val="both"/>
        <w:rPr>
          <w:rFonts w:ascii="Arial" w:hAnsi="Arial" w:cs="Arial"/>
          <w:lang w:val="es-MX"/>
        </w:rPr>
      </w:pPr>
    </w:p>
    <w:p w14:paraId="650FBC85" w14:textId="1D14BF2D" w:rsidR="00503793" w:rsidRPr="00975EBE" w:rsidRDefault="00503793" w:rsidP="00503793">
      <w:pPr>
        <w:spacing w:line="276" w:lineRule="auto"/>
        <w:jc w:val="both"/>
        <w:rPr>
          <w:rFonts w:ascii="Arial" w:hAnsi="Arial" w:cs="Arial"/>
          <w:lang w:val="es-MX"/>
        </w:rPr>
      </w:pPr>
      <w:r w:rsidRPr="00975EBE">
        <w:rPr>
          <w:rFonts w:ascii="Arial" w:hAnsi="Arial" w:cs="Arial"/>
          <w:b/>
          <w:lang w:val="es-MX"/>
        </w:rPr>
        <w:t xml:space="preserve">QUINTO. </w:t>
      </w:r>
      <w:r w:rsidR="00D45751" w:rsidRPr="00975EBE">
        <w:rPr>
          <w:rFonts w:ascii="Arial" w:hAnsi="Arial" w:cs="Arial"/>
          <w:lang w:val="es-MX"/>
        </w:rPr>
        <w:t>El Contador Público Cesar Isidro Cruz, Director General de Administración</w:t>
      </w:r>
      <w:r w:rsidR="003B067C">
        <w:rPr>
          <w:rFonts w:ascii="Arial" w:hAnsi="Arial" w:cs="Arial"/>
          <w:lang w:val="es-MX"/>
        </w:rPr>
        <w:t xml:space="preserve"> de la Fiscalía General del Estado</w:t>
      </w:r>
      <w:r w:rsidRPr="00975EBE">
        <w:rPr>
          <w:rFonts w:ascii="Arial" w:hAnsi="Arial" w:cs="Arial"/>
          <w:lang w:val="es-MX"/>
        </w:rPr>
        <w:t xml:space="preserve">, deberá de notificar a las Instituciones y áreas internas de la </w:t>
      </w:r>
      <w:r w:rsidR="003B067C">
        <w:rPr>
          <w:rFonts w:ascii="Arial" w:hAnsi="Arial" w:cs="Arial"/>
          <w:lang w:val="es-MX"/>
        </w:rPr>
        <w:t>–FGE-</w:t>
      </w:r>
      <w:r w:rsidR="00D45751" w:rsidRPr="00975EBE">
        <w:rPr>
          <w:rFonts w:ascii="Arial" w:hAnsi="Arial" w:cs="Arial"/>
          <w:lang w:val="es-MX"/>
        </w:rPr>
        <w:t xml:space="preserve"> que deban tener conocimiento de </w:t>
      </w:r>
      <w:r w:rsidRPr="00975EBE">
        <w:rPr>
          <w:rFonts w:ascii="Arial" w:hAnsi="Arial" w:cs="Arial"/>
          <w:lang w:val="es-MX"/>
        </w:rPr>
        <w:t>la presente resolución para los efectos legales y administrativos a que haya lugar.</w:t>
      </w:r>
    </w:p>
    <w:p w14:paraId="27C03A39" w14:textId="77777777" w:rsidR="00503793" w:rsidRDefault="00503793" w:rsidP="00503793">
      <w:pPr>
        <w:spacing w:line="276" w:lineRule="auto"/>
        <w:jc w:val="both"/>
        <w:rPr>
          <w:rFonts w:ascii="Arial" w:hAnsi="Arial" w:cs="Arial"/>
          <w:lang w:val="es-MX"/>
        </w:rPr>
      </w:pPr>
    </w:p>
    <w:p w14:paraId="14865282" w14:textId="7D1B5FA1" w:rsidR="00503793" w:rsidRPr="00975EBE" w:rsidRDefault="00503793" w:rsidP="00503793">
      <w:pPr>
        <w:widowControl w:val="0"/>
        <w:spacing w:line="276" w:lineRule="auto"/>
        <w:jc w:val="both"/>
        <w:rPr>
          <w:rFonts w:ascii="Arial" w:hAnsi="Arial" w:cs="Arial"/>
        </w:rPr>
      </w:pPr>
      <w:r w:rsidRPr="00975EBE">
        <w:rPr>
          <w:rFonts w:ascii="Arial" w:hAnsi="Arial" w:cs="Arial"/>
          <w:b/>
        </w:rPr>
        <w:t>SEXTO.</w:t>
      </w:r>
      <w:r w:rsidRPr="00975EBE">
        <w:rPr>
          <w:rFonts w:ascii="Arial" w:hAnsi="Arial" w:cs="Arial"/>
          <w:lang w:val="es-MX"/>
        </w:rPr>
        <w:t xml:space="preserve"> </w:t>
      </w:r>
      <w:r w:rsidR="00D45751" w:rsidRPr="00975EBE">
        <w:rPr>
          <w:rFonts w:ascii="Arial" w:hAnsi="Arial" w:cs="Arial"/>
          <w:lang w:val="es-MX"/>
        </w:rPr>
        <w:t xml:space="preserve">El Contador Público Cesar Isidro Cruz, Director General de Administración </w:t>
      </w:r>
      <w:r w:rsidR="003B067C">
        <w:rPr>
          <w:rFonts w:ascii="Arial" w:hAnsi="Arial" w:cs="Arial"/>
          <w:lang w:val="es-MX"/>
        </w:rPr>
        <w:t xml:space="preserve">de la Fiscalía General del Estado </w:t>
      </w:r>
      <w:r w:rsidRPr="00975EBE">
        <w:rPr>
          <w:rFonts w:ascii="Arial" w:hAnsi="Arial" w:cs="Arial"/>
          <w:lang w:val="es-MX"/>
        </w:rPr>
        <w:t xml:space="preserve">deberá de realizar </w:t>
      </w:r>
      <w:r w:rsidRPr="00975EBE">
        <w:rPr>
          <w:rFonts w:ascii="Arial" w:hAnsi="Arial" w:cs="Arial"/>
        </w:rPr>
        <w:t>las anotaciones correspondientes de conformidad con e</w:t>
      </w:r>
      <w:r w:rsidR="00066878" w:rsidRPr="00975EBE">
        <w:rPr>
          <w:rFonts w:ascii="Arial" w:hAnsi="Arial" w:cs="Arial"/>
        </w:rPr>
        <w:t xml:space="preserve">l artículo 121 de la -LTAIPSLP-, concatenado al </w:t>
      </w:r>
      <w:r w:rsidRPr="00975EBE">
        <w:rPr>
          <w:rFonts w:ascii="Arial" w:hAnsi="Arial" w:cs="Arial"/>
        </w:rPr>
        <w:t>lineamiento Quincuagésimo Primero de los Lineamientos Generales en Materia de Clasificación y Desclasificación de la información, así como para la Elaboración de Versiones Públicas</w:t>
      </w:r>
      <w:r w:rsidR="00066878" w:rsidRPr="00975EBE">
        <w:rPr>
          <w:rFonts w:ascii="Arial" w:hAnsi="Arial" w:cs="Arial"/>
        </w:rPr>
        <w:t xml:space="preserve">. </w:t>
      </w:r>
      <w:r w:rsidRPr="00975EBE">
        <w:rPr>
          <w:rFonts w:ascii="Arial" w:hAnsi="Arial" w:cs="Arial"/>
        </w:rPr>
        <w:t xml:space="preserve"> </w:t>
      </w:r>
    </w:p>
    <w:p w14:paraId="001808BE" w14:textId="77777777" w:rsidR="00503793" w:rsidRDefault="00503793" w:rsidP="00503793">
      <w:pPr>
        <w:widowControl w:val="0"/>
        <w:spacing w:line="276" w:lineRule="auto"/>
        <w:jc w:val="both"/>
        <w:rPr>
          <w:rFonts w:ascii="Arial" w:hAnsi="Arial" w:cs="Arial"/>
        </w:rPr>
      </w:pPr>
    </w:p>
    <w:p w14:paraId="35140763" w14:textId="390024D0" w:rsidR="00503793" w:rsidRPr="00975EBE" w:rsidRDefault="00503793" w:rsidP="00503793">
      <w:pPr>
        <w:widowControl w:val="0"/>
        <w:spacing w:line="276" w:lineRule="auto"/>
        <w:jc w:val="both"/>
        <w:rPr>
          <w:rFonts w:ascii="Arial" w:hAnsi="Arial" w:cs="Arial"/>
          <w:b/>
        </w:rPr>
      </w:pPr>
      <w:r w:rsidRPr="00975EBE">
        <w:rPr>
          <w:rFonts w:ascii="Arial" w:hAnsi="Arial" w:cs="Arial"/>
          <w:b/>
        </w:rPr>
        <w:t xml:space="preserve">SÉPTIMO. </w:t>
      </w:r>
      <w:r w:rsidR="00066878" w:rsidRPr="00975EBE">
        <w:rPr>
          <w:rFonts w:ascii="Arial" w:hAnsi="Arial" w:cs="Arial"/>
        </w:rPr>
        <w:t xml:space="preserve">El </w:t>
      </w:r>
      <w:r w:rsidR="00066878" w:rsidRPr="00975EBE">
        <w:rPr>
          <w:rFonts w:ascii="Arial" w:hAnsi="Arial" w:cs="Arial"/>
          <w:lang w:val="es-MX"/>
        </w:rPr>
        <w:t>Contador Público Cesar Isidro Cruz, Director General de Administración</w:t>
      </w:r>
      <w:r w:rsidR="003B067C">
        <w:rPr>
          <w:rFonts w:ascii="Arial" w:hAnsi="Arial" w:cs="Arial"/>
          <w:lang w:val="es-MX"/>
        </w:rPr>
        <w:t xml:space="preserve"> de la Fiscalía General del Estado</w:t>
      </w:r>
      <w:r w:rsidR="00066878" w:rsidRPr="00975EBE">
        <w:rPr>
          <w:rFonts w:ascii="Arial" w:hAnsi="Arial" w:cs="Arial"/>
        </w:rPr>
        <w:t xml:space="preserve"> </w:t>
      </w:r>
      <w:r w:rsidRPr="00975EBE">
        <w:rPr>
          <w:rFonts w:ascii="Arial" w:hAnsi="Arial" w:cs="Arial"/>
        </w:rPr>
        <w:t>deberá de realizar el llenado y la publicación del formato LTAIPSLP</w:t>
      </w:r>
      <w:r w:rsidR="003B067C">
        <w:rPr>
          <w:rFonts w:ascii="Arial" w:hAnsi="Arial" w:cs="Arial"/>
        </w:rPr>
        <w:t>A</w:t>
      </w:r>
      <w:r w:rsidRPr="00975EBE">
        <w:rPr>
          <w:rFonts w:ascii="Arial" w:hAnsi="Arial" w:cs="Arial"/>
        </w:rPr>
        <w:t>84</w:t>
      </w:r>
      <w:r w:rsidR="003B067C">
        <w:rPr>
          <w:rFonts w:ascii="Arial" w:hAnsi="Arial" w:cs="Arial"/>
        </w:rPr>
        <w:t>F</w:t>
      </w:r>
      <w:r w:rsidRPr="00975EBE">
        <w:rPr>
          <w:rFonts w:ascii="Arial" w:hAnsi="Arial" w:cs="Arial"/>
        </w:rPr>
        <w:t xml:space="preserve">XIV del mes de </w:t>
      </w:r>
      <w:r w:rsidR="00E620F0">
        <w:rPr>
          <w:rFonts w:ascii="Arial" w:hAnsi="Arial" w:cs="Arial"/>
          <w:b/>
        </w:rPr>
        <w:t>agosto</w:t>
      </w:r>
      <w:r w:rsidRPr="00975EBE">
        <w:rPr>
          <w:rFonts w:ascii="Arial" w:hAnsi="Arial" w:cs="Arial"/>
          <w:b/>
        </w:rPr>
        <w:t xml:space="preserve"> </w:t>
      </w:r>
      <w:r w:rsidRPr="00975EBE">
        <w:rPr>
          <w:rFonts w:ascii="Arial" w:hAnsi="Arial" w:cs="Arial"/>
        </w:rPr>
        <w:t>2022, a</w:t>
      </w:r>
      <w:r w:rsidRPr="00975EBE">
        <w:rPr>
          <w:rFonts w:ascii="Arial" w:eastAsia="Times New Roman" w:hAnsi="Arial" w:cs="Arial"/>
          <w:lang w:val="es-ES"/>
        </w:rPr>
        <w:t>tendiendo los Lineamientos Generales en Materia de Clasificación y Desclasificación de Información, así como para la Elaboración de Versiones Pública</w:t>
      </w:r>
      <w:r w:rsidR="00066878" w:rsidRPr="00975EBE">
        <w:rPr>
          <w:rFonts w:ascii="Arial" w:eastAsia="Times New Roman" w:hAnsi="Arial" w:cs="Arial"/>
          <w:lang w:val="es-ES"/>
        </w:rPr>
        <w:t>.</w:t>
      </w:r>
    </w:p>
    <w:p w14:paraId="04654F03" w14:textId="77777777" w:rsidR="00F26373" w:rsidRDefault="00F26373" w:rsidP="00503793">
      <w:pPr>
        <w:spacing w:line="276" w:lineRule="auto"/>
        <w:jc w:val="both"/>
        <w:rPr>
          <w:rFonts w:ascii="Arial" w:hAnsi="Arial" w:cs="Arial"/>
          <w:lang w:val="es-MX"/>
        </w:rPr>
      </w:pPr>
    </w:p>
    <w:p w14:paraId="5CC77139" w14:textId="6EE49F7C" w:rsidR="00EE52DD" w:rsidRPr="00975EBE" w:rsidRDefault="00503793" w:rsidP="00EE52DD">
      <w:pPr>
        <w:spacing w:line="276" w:lineRule="auto"/>
        <w:jc w:val="both"/>
        <w:rPr>
          <w:rFonts w:ascii="Arial" w:hAnsi="Arial" w:cs="Arial"/>
          <w:lang w:val="es-MX"/>
        </w:rPr>
      </w:pPr>
      <w:r w:rsidRPr="00975EBE">
        <w:rPr>
          <w:rFonts w:ascii="Arial" w:hAnsi="Arial" w:cs="Arial"/>
          <w:lang w:val="es-MX"/>
        </w:rPr>
        <w:t xml:space="preserve">Es preciso dejar asentado que con el fin de que el Comité de Transparencia </w:t>
      </w:r>
      <w:r w:rsidR="00BA2E6F">
        <w:rPr>
          <w:rFonts w:ascii="Arial" w:hAnsi="Arial" w:cs="Arial"/>
          <w:lang w:val="es-MX"/>
        </w:rPr>
        <w:t>lleve un control interno de todas y cada una</w:t>
      </w:r>
      <w:r w:rsidRPr="00975EBE">
        <w:rPr>
          <w:rFonts w:ascii="Arial" w:hAnsi="Arial" w:cs="Arial"/>
          <w:lang w:val="es-MX"/>
        </w:rPr>
        <w:t xml:space="preserve"> de lo</w:t>
      </w:r>
      <w:r w:rsidR="00BA2E6F">
        <w:rPr>
          <w:rFonts w:ascii="Arial" w:hAnsi="Arial" w:cs="Arial"/>
          <w:lang w:val="es-MX"/>
        </w:rPr>
        <w:t>a</w:t>
      </w:r>
      <w:r w:rsidRPr="00975EBE">
        <w:rPr>
          <w:rFonts w:ascii="Arial" w:hAnsi="Arial" w:cs="Arial"/>
          <w:lang w:val="es-MX"/>
        </w:rPr>
        <w:t xml:space="preserve"> </w:t>
      </w:r>
      <w:r w:rsidR="00BA2E6F">
        <w:rPr>
          <w:rFonts w:ascii="Arial" w:hAnsi="Arial" w:cs="Arial"/>
          <w:lang w:val="es-MX"/>
        </w:rPr>
        <w:t>resoluciones</w:t>
      </w:r>
      <w:r w:rsidRPr="00975EBE">
        <w:rPr>
          <w:rFonts w:ascii="Arial" w:hAnsi="Arial" w:cs="Arial"/>
          <w:lang w:val="es-MX"/>
        </w:rPr>
        <w:t xml:space="preserve"> que emite, se le asigna el consecutivo </w:t>
      </w:r>
      <w:r w:rsidRPr="00B80AC2">
        <w:rPr>
          <w:rFonts w:ascii="Arial" w:hAnsi="Arial" w:cs="Arial"/>
          <w:b/>
          <w:lang w:val="es-MX"/>
        </w:rPr>
        <w:t>FGE-CT-AR-</w:t>
      </w:r>
      <w:r w:rsidR="00B808DF">
        <w:rPr>
          <w:rFonts w:ascii="Arial" w:hAnsi="Arial" w:cs="Arial"/>
          <w:b/>
          <w:lang w:val="es-MX"/>
        </w:rPr>
        <w:t>40</w:t>
      </w:r>
      <w:r w:rsidRPr="00B80AC2">
        <w:rPr>
          <w:rFonts w:ascii="Arial" w:hAnsi="Arial" w:cs="Arial"/>
          <w:b/>
          <w:lang w:val="es-MX"/>
        </w:rPr>
        <w:t>-2022.</w:t>
      </w:r>
      <w:r w:rsidRPr="00975EBE">
        <w:rPr>
          <w:rFonts w:ascii="Arial" w:hAnsi="Arial" w:cs="Arial"/>
          <w:b/>
          <w:lang w:val="es-MX"/>
        </w:rPr>
        <w:t xml:space="preserve"> </w:t>
      </w:r>
      <w:r w:rsidR="00A56863">
        <w:rPr>
          <w:rFonts w:ascii="Arial" w:hAnsi="Arial" w:cs="Arial"/>
          <w:b/>
          <w:lang w:val="es-MX"/>
        </w:rPr>
        <w:t xml:space="preserve"> </w:t>
      </w:r>
      <w:r w:rsidR="00EE52DD" w:rsidRPr="00975EBE">
        <w:rPr>
          <w:rFonts w:ascii="Arial" w:hAnsi="Arial" w:cs="Arial"/>
          <w:lang w:val="es-MX"/>
        </w:rPr>
        <w:t xml:space="preserve">En cumplimiento a lo establecido por el artículo 128 fracción IX, de la </w:t>
      </w:r>
      <w:r w:rsidR="00135A20" w:rsidRPr="00975EBE">
        <w:rPr>
          <w:rFonts w:ascii="Arial" w:hAnsi="Arial" w:cs="Arial"/>
          <w:lang w:val="es-MX"/>
        </w:rPr>
        <w:t>–LTAIPSLP-</w:t>
      </w:r>
      <w:r w:rsidR="00EE52DD" w:rsidRPr="00975EBE">
        <w:rPr>
          <w:rFonts w:ascii="Arial" w:hAnsi="Arial" w:cs="Arial"/>
          <w:lang w:val="es-MX"/>
        </w:rPr>
        <w:t>, se procede a rubricar la presente resolución.</w:t>
      </w:r>
    </w:p>
    <w:p w14:paraId="0A270429" w14:textId="0E1FD302" w:rsidR="0021259C" w:rsidRPr="00975EBE" w:rsidRDefault="0021259C" w:rsidP="0021259C">
      <w:pPr>
        <w:rPr>
          <w:rFonts w:ascii="Arial" w:hAnsi="Arial" w:cs="Arial"/>
          <w:lang w:val="es-MX"/>
        </w:rPr>
      </w:pPr>
    </w:p>
    <w:p w14:paraId="53780E9B" w14:textId="77777777" w:rsidR="008E5F12" w:rsidRPr="00975EBE" w:rsidRDefault="008E5F12" w:rsidP="0021259C">
      <w:pPr>
        <w:rPr>
          <w:rFonts w:ascii="Arial" w:hAnsi="Arial" w:cs="Arial"/>
          <w:lang w:val="es-MX"/>
        </w:rPr>
      </w:pPr>
    </w:p>
    <w:p w14:paraId="26E937E6" w14:textId="77777777" w:rsidR="00924380" w:rsidRPr="00975EBE" w:rsidRDefault="00924380" w:rsidP="0021259C">
      <w:pPr>
        <w:rPr>
          <w:rFonts w:ascii="Arial" w:hAnsi="Arial" w:cs="Arial"/>
          <w:lang w:val="es-MX"/>
        </w:rPr>
      </w:pPr>
    </w:p>
    <w:p w14:paraId="15D74DA6" w14:textId="7E992C7A" w:rsidR="0021259C" w:rsidRPr="00975EBE" w:rsidRDefault="0021259C" w:rsidP="0021259C">
      <w:pPr>
        <w:spacing w:line="276" w:lineRule="auto"/>
        <w:rPr>
          <w:rFonts w:ascii="Arial" w:hAnsi="Arial" w:cs="Arial"/>
          <w:lang w:val="es-MX"/>
        </w:rPr>
      </w:pPr>
      <w:r w:rsidRPr="00975EBE">
        <w:rPr>
          <w:rFonts w:ascii="Arial" w:hAnsi="Arial" w:cs="Arial"/>
          <w:lang w:val="es-MX"/>
        </w:rPr>
        <w:t>___________________________</w:t>
      </w:r>
      <w:r w:rsidR="00924380" w:rsidRPr="00975EBE">
        <w:rPr>
          <w:rFonts w:ascii="Arial" w:hAnsi="Arial" w:cs="Arial"/>
          <w:lang w:val="es-MX"/>
        </w:rPr>
        <w:t>_______</w:t>
      </w:r>
      <w:r w:rsidRPr="00975EBE">
        <w:rPr>
          <w:rFonts w:ascii="Arial" w:hAnsi="Arial" w:cs="Arial"/>
          <w:lang w:val="es-MX"/>
        </w:rPr>
        <w:t>___</w:t>
      </w:r>
    </w:p>
    <w:p w14:paraId="7FCA87FB" w14:textId="02BF0F85" w:rsidR="0021259C" w:rsidRPr="00975EBE" w:rsidRDefault="00D70F6A" w:rsidP="0021259C">
      <w:pPr>
        <w:tabs>
          <w:tab w:val="left" w:pos="8998"/>
          <w:tab w:val="left" w:pos="9932"/>
        </w:tabs>
        <w:spacing w:before="20" w:line="274" w:lineRule="exact"/>
        <w:rPr>
          <w:rFonts w:ascii="Arial" w:eastAsia="Arial" w:hAnsi="Arial" w:cs="Arial"/>
          <w:b/>
        </w:rPr>
      </w:pPr>
      <w:r w:rsidRPr="00975EBE">
        <w:rPr>
          <w:rFonts w:ascii="Arial" w:eastAsia="Arial" w:hAnsi="Arial" w:cs="Arial"/>
          <w:b/>
        </w:rPr>
        <w:t xml:space="preserve">MAESTRA </w:t>
      </w:r>
      <w:r w:rsidR="0021259C" w:rsidRPr="00975EBE">
        <w:rPr>
          <w:rFonts w:ascii="Arial" w:eastAsia="Arial" w:hAnsi="Arial" w:cs="Arial"/>
          <w:b/>
        </w:rPr>
        <w:t>XITLÁLIC SÁNCHEZ SERVÍN</w:t>
      </w:r>
    </w:p>
    <w:p w14:paraId="17CFAE9C" w14:textId="77777777" w:rsidR="0021259C" w:rsidRPr="00975EBE" w:rsidRDefault="0021259C" w:rsidP="0021259C">
      <w:pPr>
        <w:tabs>
          <w:tab w:val="left" w:pos="8998"/>
          <w:tab w:val="left" w:pos="9932"/>
        </w:tabs>
        <w:spacing w:before="20" w:line="274" w:lineRule="exact"/>
        <w:rPr>
          <w:rFonts w:ascii="Arial" w:eastAsia="Arial" w:hAnsi="Arial" w:cs="Arial"/>
          <w:b/>
        </w:rPr>
      </w:pPr>
      <w:r w:rsidRPr="00975EBE">
        <w:rPr>
          <w:rFonts w:ascii="Arial" w:eastAsia="Arial" w:hAnsi="Arial" w:cs="Arial"/>
          <w:b/>
        </w:rPr>
        <w:t>VIEFISCAL JURIDICO Y PRESIDENTA DEL</w:t>
      </w:r>
    </w:p>
    <w:p w14:paraId="156A450E" w14:textId="77777777" w:rsidR="0021259C" w:rsidRPr="00975EBE" w:rsidRDefault="0021259C" w:rsidP="0021259C">
      <w:pPr>
        <w:tabs>
          <w:tab w:val="left" w:pos="8998"/>
          <w:tab w:val="left" w:pos="9932"/>
        </w:tabs>
        <w:spacing w:before="20" w:line="274" w:lineRule="exact"/>
        <w:rPr>
          <w:rFonts w:ascii="Arial" w:eastAsia="Arial" w:hAnsi="Arial" w:cs="Arial"/>
          <w:b/>
        </w:rPr>
      </w:pPr>
      <w:r w:rsidRPr="00975EBE">
        <w:rPr>
          <w:rFonts w:ascii="Arial" w:eastAsia="Arial" w:hAnsi="Arial" w:cs="Arial"/>
          <w:b/>
        </w:rPr>
        <w:t xml:space="preserve">COMITÉ DE TRANSPARENCIA DE LA </w:t>
      </w:r>
    </w:p>
    <w:p w14:paraId="28E7EE46" w14:textId="77777777" w:rsidR="0021259C" w:rsidRPr="00975EBE" w:rsidRDefault="0021259C" w:rsidP="0021259C">
      <w:pPr>
        <w:tabs>
          <w:tab w:val="left" w:pos="8998"/>
          <w:tab w:val="left" w:pos="9932"/>
        </w:tabs>
        <w:spacing w:before="20" w:line="274" w:lineRule="exact"/>
        <w:rPr>
          <w:rFonts w:ascii="Arial" w:eastAsia="Arial" w:hAnsi="Arial" w:cs="Arial"/>
          <w:b/>
        </w:rPr>
      </w:pPr>
      <w:r w:rsidRPr="00975EBE">
        <w:rPr>
          <w:rFonts w:ascii="Arial" w:eastAsia="Arial" w:hAnsi="Arial" w:cs="Arial"/>
          <w:b/>
        </w:rPr>
        <w:t>FISCALÍA GENERAL DEL ESTADO.</w:t>
      </w:r>
    </w:p>
    <w:p w14:paraId="64ACB225" w14:textId="77777777" w:rsidR="0021259C" w:rsidRPr="00975EBE" w:rsidRDefault="0021259C" w:rsidP="0021259C">
      <w:pPr>
        <w:tabs>
          <w:tab w:val="left" w:pos="8998"/>
          <w:tab w:val="left" w:pos="9932"/>
        </w:tabs>
        <w:spacing w:before="20" w:line="274" w:lineRule="exact"/>
        <w:rPr>
          <w:rFonts w:ascii="Arial" w:eastAsia="Arial" w:hAnsi="Arial" w:cs="Arial"/>
          <w:b/>
        </w:rPr>
      </w:pPr>
    </w:p>
    <w:p w14:paraId="0CFADE7C" w14:textId="6CF55D73" w:rsidR="0016722D" w:rsidRPr="00975EBE" w:rsidRDefault="0016722D" w:rsidP="0021259C">
      <w:pPr>
        <w:tabs>
          <w:tab w:val="left" w:pos="8998"/>
          <w:tab w:val="left" w:pos="9932"/>
        </w:tabs>
        <w:spacing w:before="20" w:line="274" w:lineRule="exact"/>
        <w:rPr>
          <w:rFonts w:ascii="Arial" w:eastAsia="Arial" w:hAnsi="Arial" w:cs="Arial"/>
          <w:b/>
        </w:rPr>
      </w:pPr>
    </w:p>
    <w:p w14:paraId="5C12492C" w14:textId="77777777" w:rsidR="00924380" w:rsidRPr="00975EBE" w:rsidRDefault="00924380" w:rsidP="0021259C">
      <w:pPr>
        <w:tabs>
          <w:tab w:val="left" w:pos="8998"/>
          <w:tab w:val="left" w:pos="9932"/>
        </w:tabs>
        <w:spacing w:before="20" w:line="274" w:lineRule="exact"/>
        <w:rPr>
          <w:rFonts w:ascii="Arial" w:eastAsia="Arial" w:hAnsi="Arial" w:cs="Arial"/>
          <w:b/>
        </w:rPr>
      </w:pPr>
    </w:p>
    <w:p w14:paraId="3BAE1B74" w14:textId="77777777" w:rsidR="0021259C" w:rsidRPr="00975EBE" w:rsidRDefault="0021259C" w:rsidP="0021259C">
      <w:pPr>
        <w:spacing w:line="276" w:lineRule="auto"/>
        <w:jc w:val="both"/>
        <w:rPr>
          <w:rFonts w:ascii="Arial" w:hAnsi="Arial" w:cs="Arial"/>
          <w:lang w:val="es-MX"/>
        </w:rPr>
      </w:pPr>
      <w:r w:rsidRPr="00975EBE">
        <w:rPr>
          <w:rFonts w:ascii="Arial" w:hAnsi="Arial" w:cs="Arial"/>
          <w:lang w:val="es-MX"/>
        </w:rPr>
        <w:t>_____________________________________</w:t>
      </w:r>
    </w:p>
    <w:p w14:paraId="21600DC1" w14:textId="77777777" w:rsidR="0021259C" w:rsidRPr="00975EBE" w:rsidRDefault="0021259C" w:rsidP="0021259C">
      <w:pPr>
        <w:spacing w:line="276" w:lineRule="auto"/>
        <w:rPr>
          <w:rFonts w:ascii="Arial" w:hAnsi="Arial" w:cs="Arial"/>
          <w:b/>
          <w:lang w:val="es-MX"/>
        </w:rPr>
      </w:pPr>
      <w:r w:rsidRPr="00975EBE">
        <w:rPr>
          <w:rFonts w:ascii="Arial" w:hAnsi="Arial" w:cs="Arial"/>
          <w:b/>
          <w:lang w:val="es-MX"/>
        </w:rPr>
        <w:t>LICENCIADO DOROTEO PAREDES GRANADO</w:t>
      </w:r>
    </w:p>
    <w:p w14:paraId="7CFC6C11" w14:textId="77777777" w:rsidR="0021259C" w:rsidRPr="00975EBE" w:rsidRDefault="0021259C" w:rsidP="0021259C">
      <w:pPr>
        <w:spacing w:line="276" w:lineRule="auto"/>
        <w:rPr>
          <w:rFonts w:ascii="Arial" w:hAnsi="Arial" w:cs="Arial"/>
          <w:b/>
          <w:lang w:val="es-MX"/>
        </w:rPr>
      </w:pPr>
      <w:r w:rsidRPr="00975EBE">
        <w:rPr>
          <w:rFonts w:ascii="Arial" w:hAnsi="Arial" w:cs="Arial"/>
          <w:b/>
          <w:lang w:val="es-MX"/>
        </w:rPr>
        <w:t>VICEFISCAL E INTEGRA</w:t>
      </w:r>
      <w:bookmarkStart w:id="0" w:name="_GoBack"/>
      <w:bookmarkEnd w:id="0"/>
      <w:r w:rsidRPr="00975EBE">
        <w:rPr>
          <w:rFonts w:ascii="Arial" w:hAnsi="Arial" w:cs="Arial"/>
          <w:b/>
          <w:lang w:val="es-MX"/>
        </w:rPr>
        <w:t>NTE DEL COMITÉ DE TRANSPARENCIA.</w:t>
      </w:r>
    </w:p>
    <w:p w14:paraId="7ACAC8E6" w14:textId="77777777" w:rsidR="0021259C" w:rsidRDefault="0021259C" w:rsidP="0021259C">
      <w:pPr>
        <w:spacing w:line="276" w:lineRule="auto"/>
        <w:jc w:val="both"/>
        <w:rPr>
          <w:rFonts w:ascii="Arial" w:hAnsi="Arial" w:cs="Arial"/>
          <w:b/>
          <w:lang w:val="es-MX"/>
        </w:rPr>
      </w:pPr>
    </w:p>
    <w:p w14:paraId="23F22D0F" w14:textId="77777777" w:rsidR="00DE5D49" w:rsidRPr="00975EBE" w:rsidRDefault="00DE5D49" w:rsidP="0021259C">
      <w:pPr>
        <w:spacing w:line="276" w:lineRule="auto"/>
        <w:jc w:val="both"/>
        <w:rPr>
          <w:rFonts w:ascii="Arial" w:hAnsi="Arial" w:cs="Arial"/>
          <w:b/>
          <w:lang w:val="es-MX"/>
        </w:rPr>
      </w:pPr>
    </w:p>
    <w:p w14:paraId="3A901D64" w14:textId="77777777" w:rsidR="008E5F12" w:rsidRPr="00975EBE" w:rsidRDefault="008E5F12" w:rsidP="0021259C">
      <w:pPr>
        <w:spacing w:line="276" w:lineRule="auto"/>
        <w:jc w:val="both"/>
        <w:rPr>
          <w:rFonts w:ascii="Arial" w:hAnsi="Arial" w:cs="Arial"/>
          <w:lang w:val="es-MX"/>
        </w:rPr>
      </w:pPr>
    </w:p>
    <w:p w14:paraId="6E65DAC4" w14:textId="68221554" w:rsidR="0021259C" w:rsidRPr="00975EBE" w:rsidRDefault="0021259C" w:rsidP="0021259C">
      <w:pPr>
        <w:spacing w:line="276" w:lineRule="auto"/>
        <w:jc w:val="both"/>
        <w:rPr>
          <w:rFonts w:ascii="Arial" w:hAnsi="Arial" w:cs="Arial"/>
          <w:lang w:val="es-MX"/>
        </w:rPr>
      </w:pPr>
      <w:r w:rsidRPr="00975EBE">
        <w:rPr>
          <w:rFonts w:ascii="Arial" w:hAnsi="Arial" w:cs="Arial"/>
          <w:lang w:val="es-MX"/>
        </w:rPr>
        <w:t>__________________________</w:t>
      </w:r>
      <w:r w:rsidR="00924380" w:rsidRPr="00975EBE">
        <w:rPr>
          <w:rFonts w:ascii="Arial" w:hAnsi="Arial" w:cs="Arial"/>
          <w:lang w:val="es-MX"/>
        </w:rPr>
        <w:t>_______</w:t>
      </w:r>
      <w:r w:rsidRPr="00975EBE">
        <w:rPr>
          <w:rFonts w:ascii="Arial" w:hAnsi="Arial" w:cs="Arial"/>
          <w:lang w:val="es-MX"/>
        </w:rPr>
        <w:t>____</w:t>
      </w:r>
    </w:p>
    <w:p w14:paraId="54868617" w14:textId="77777777" w:rsidR="0021259C" w:rsidRPr="00975EBE" w:rsidRDefault="0021259C" w:rsidP="0021259C">
      <w:pPr>
        <w:spacing w:line="276" w:lineRule="auto"/>
        <w:jc w:val="both"/>
        <w:rPr>
          <w:rFonts w:ascii="Arial" w:hAnsi="Arial" w:cs="Arial"/>
          <w:b/>
          <w:lang w:val="es-MX"/>
        </w:rPr>
      </w:pPr>
      <w:r w:rsidRPr="00975EBE">
        <w:rPr>
          <w:rFonts w:ascii="Arial" w:hAnsi="Arial" w:cs="Arial"/>
          <w:b/>
          <w:lang w:val="es-MX"/>
        </w:rPr>
        <w:t>MAESTRO JAVIER MONTALVO PÉREZ</w:t>
      </w:r>
    </w:p>
    <w:p w14:paraId="47D307FB" w14:textId="77777777" w:rsidR="0021259C" w:rsidRPr="00975EBE" w:rsidRDefault="0021259C" w:rsidP="0021259C">
      <w:pPr>
        <w:spacing w:line="276" w:lineRule="auto"/>
        <w:jc w:val="both"/>
        <w:rPr>
          <w:rFonts w:ascii="Arial" w:hAnsi="Arial" w:cs="Arial"/>
          <w:b/>
          <w:lang w:val="es-MX"/>
        </w:rPr>
      </w:pPr>
      <w:r w:rsidRPr="00975EBE">
        <w:rPr>
          <w:rFonts w:ascii="Arial" w:hAnsi="Arial" w:cs="Arial"/>
          <w:b/>
          <w:lang w:val="es-MX"/>
        </w:rPr>
        <w:t xml:space="preserve">FISCAL ESPECIALIZADO EN DELITOS ELECTORALES </w:t>
      </w:r>
    </w:p>
    <w:p w14:paraId="2DD3ABE1" w14:textId="1C27B9F4" w:rsidR="006E5547" w:rsidRPr="00975EBE" w:rsidRDefault="0021259C" w:rsidP="0021259C">
      <w:pPr>
        <w:spacing w:line="276" w:lineRule="auto"/>
        <w:jc w:val="both"/>
        <w:rPr>
          <w:rFonts w:ascii="Arial" w:hAnsi="Arial" w:cs="Arial"/>
          <w:b/>
          <w:lang w:val="es-MX"/>
        </w:rPr>
      </w:pPr>
      <w:r w:rsidRPr="00975EBE">
        <w:rPr>
          <w:rFonts w:ascii="Arial" w:hAnsi="Arial" w:cs="Arial"/>
          <w:b/>
          <w:lang w:val="es-MX"/>
        </w:rPr>
        <w:t>INTEGRANTE DEL COMITÉ DE TRANSPARENCIA.</w:t>
      </w:r>
    </w:p>
    <w:sectPr w:rsidR="006E5547" w:rsidRPr="00975EBE" w:rsidSect="001D2DA1">
      <w:headerReference w:type="default" r:id="rId9"/>
      <w:footerReference w:type="default" r:id="rId10"/>
      <w:pgSz w:w="12240" w:h="15840" w:code="1"/>
      <w:pgMar w:top="4070"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D2FB21" w14:textId="77777777" w:rsidR="000F2E45" w:rsidRDefault="000F2E45" w:rsidP="00961F3B">
      <w:r>
        <w:separator/>
      </w:r>
    </w:p>
  </w:endnote>
  <w:endnote w:type="continuationSeparator" w:id="0">
    <w:p w14:paraId="37C0FCEB" w14:textId="77777777" w:rsidR="000F2E45" w:rsidRDefault="000F2E45"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0F2E45" w:rsidRDefault="000F2E45"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0F2E45" w:rsidRDefault="000F2E45"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0F2E45" w:rsidRPr="00E27D91" w:rsidRDefault="000F2E45"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0F2E45" w:rsidRPr="00E27D91" w:rsidRDefault="000F2E45"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497FC46F" w:rsidR="000F2E45" w:rsidRDefault="000F2E45"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459FBD20" w14:textId="5429EA9B" w:rsidR="000F2E45" w:rsidRDefault="000F2E45" w:rsidP="00244CB1">
    <w:pPr>
      <w:pStyle w:val="Piedepgina"/>
      <w:jc w:val="right"/>
      <w:rPr>
        <w:rFonts w:ascii="Arial" w:hAnsi="Arial" w:cs="Arial"/>
        <w:noProof/>
        <w:color w:val="000000" w:themeColor="text1"/>
        <w:sz w:val="13"/>
        <w:lang w:eastAsia="es-ES_trad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A398D3" w14:textId="77777777" w:rsidR="000F2E45" w:rsidRDefault="000F2E45" w:rsidP="00961F3B">
      <w:r>
        <w:separator/>
      </w:r>
    </w:p>
  </w:footnote>
  <w:footnote w:type="continuationSeparator" w:id="0">
    <w:p w14:paraId="3D29F857" w14:textId="77777777" w:rsidR="000F2E45" w:rsidRDefault="000F2E45"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0DA43785" w:rsidR="000F2E45" w:rsidRDefault="00A56863" w:rsidP="00850661">
    <w:pPr>
      <w:pStyle w:val="Encabezado"/>
      <w:tabs>
        <w:tab w:val="clear" w:pos="4419"/>
        <w:tab w:val="clear" w:pos="8838"/>
        <w:tab w:val="left" w:pos="812"/>
      </w:tabs>
    </w:pPr>
    <w:sdt>
      <w:sdtPr>
        <w:rPr>
          <w:noProof/>
          <w:lang w:val="es-MX" w:eastAsia="es-MX"/>
        </w:rPr>
        <w:id w:val="155428652"/>
        <w:docPartObj>
          <w:docPartGallery w:val="Page Numbers (Margins)"/>
          <w:docPartUnique/>
        </w:docPartObj>
      </w:sdtPr>
      <w:sdtEndPr/>
      <w:sdtContent>
        <w:r w:rsidR="000F2E45" w:rsidRPr="00997F05">
          <w:rPr>
            <w:noProof/>
            <w:lang w:val="es-MX" w:eastAsia="es-MX"/>
          </w:rPr>
          <mc:AlternateContent>
            <mc:Choice Requires="wps">
              <w:drawing>
                <wp:anchor distT="0" distB="0" distL="114300" distR="114300" simplePos="0" relativeHeight="251662847" behindDoc="0" locked="0" layoutInCell="0" allowOverlap="1" wp14:anchorId="1C71B9A8" wp14:editId="51EC2408">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6B86BD" w14:textId="19D1E97E" w:rsidR="000F2E45" w:rsidRDefault="000F2E45">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56863" w:rsidRPr="00A56863">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476B86BD" w14:textId="19D1E97E" w:rsidR="000F2E45" w:rsidRDefault="000F2E45">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56863" w:rsidRPr="00A56863">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F2E45"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3" name="Imagen 13"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2E45">
      <w:rPr>
        <w:noProof/>
        <w:lang w:val="es-MX" w:eastAsia="es-MX"/>
      </w:rPr>
      <w:t xml:space="preserve"> </w:t>
    </w:r>
    <w:r w:rsidR="000F2E45">
      <w:tab/>
    </w:r>
  </w:p>
  <w:p w14:paraId="602B3EC5" w14:textId="77777777" w:rsidR="000F2E45" w:rsidRDefault="000F2E45" w:rsidP="00850661">
    <w:pPr>
      <w:pStyle w:val="Encabezado"/>
      <w:tabs>
        <w:tab w:val="clear" w:pos="4419"/>
        <w:tab w:val="clear" w:pos="8838"/>
        <w:tab w:val="left" w:pos="812"/>
      </w:tabs>
    </w:pPr>
  </w:p>
  <w:p w14:paraId="7613FBE2" w14:textId="77777777" w:rsidR="000F2E45" w:rsidRDefault="000F2E45" w:rsidP="00850661">
    <w:pPr>
      <w:pStyle w:val="Encabezado"/>
      <w:tabs>
        <w:tab w:val="clear" w:pos="4419"/>
        <w:tab w:val="clear" w:pos="8838"/>
        <w:tab w:val="left" w:pos="812"/>
      </w:tabs>
    </w:pPr>
  </w:p>
  <w:p w14:paraId="77B2F1A7" w14:textId="77777777" w:rsidR="000F2E45" w:rsidRDefault="000F2E45" w:rsidP="00850661">
    <w:pPr>
      <w:pStyle w:val="Encabezado"/>
      <w:tabs>
        <w:tab w:val="clear" w:pos="4419"/>
        <w:tab w:val="clear" w:pos="8838"/>
        <w:tab w:val="left" w:pos="812"/>
      </w:tabs>
    </w:pPr>
  </w:p>
  <w:p w14:paraId="26ED8AE1" w14:textId="77777777" w:rsidR="000F2E45" w:rsidRDefault="000F2E45" w:rsidP="00850661">
    <w:pPr>
      <w:pStyle w:val="Encabezado"/>
      <w:tabs>
        <w:tab w:val="clear" w:pos="4419"/>
        <w:tab w:val="clear" w:pos="8838"/>
        <w:tab w:val="left" w:pos="812"/>
      </w:tabs>
    </w:pPr>
  </w:p>
  <w:p w14:paraId="71E5B1BB" w14:textId="6D3FAB0C" w:rsidR="000F2E45" w:rsidRPr="00A45C43" w:rsidRDefault="000F2E45" w:rsidP="00264AC3">
    <w:pPr>
      <w:spacing w:after="200" w:line="276" w:lineRule="auto"/>
      <w:jc w:val="both"/>
      <w:rPr>
        <w:lang w:val="es-ES"/>
      </w:rPr>
    </w:pPr>
    <w:r>
      <w:rPr>
        <w:noProof/>
        <w:lang w:val="es-MX" w:eastAsia="es-MX"/>
      </w:rPr>
      <mc:AlternateContent>
        <mc:Choice Requires="wps">
          <w:drawing>
            <wp:anchor distT="0" distB="0" distL="114300" distR="114300" simplePos="0" relativeHeight="251664895" behindDoc="0" locked="0" layoutInCell="1" allowOverlap="1" wp14:anchorId="1F9DF914" wp14:editId="143E4415">
              <wp:simplePos x="0" y="0"/>
              <wp:positionH relativeFrom="column">
                <wp:posOffset>3875764</wp:posOffset>
              </wp:positionH>
              <wp:positionV relativeFrom="paragraph">
                <wp:posOffset>162064</wp:posOffset>
              </wp:positionV>
              <wp:extent cx="2534920" cy="683812"/>
              <wp:effectExtent l="19050" t="19050" r="17780" b="21590"/>
              <wp:wrapNone/>
              <wp:docPr id="2" name="2 Cuadro de texto"/>
              <wp:cNvGraphicFramePr/>
              <a:graphic xmlns:a="http://schemas.openxmlformats.org/drawingml/2006/main">
                <a:graphicData uri="http://schemas.microsoft.com/office/word/2010/wordprocessingShape">
                  <wps:wsp>
                    <wps:cNvSpPr txBox="1"/>
                    <wps:spPr>
                      <a:xfrm>
                        <a:off x="0" y="0"/>
                        <a:ext cx="2534920" cy="683812"/>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4BB9E8C9" w14:textId="705D1425" w:rsidR="000F2E45" w:rsidRPr="006E06C7" w:rsidRDefault="000F2E45" w:rsidP="001D2DA1">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 xml:space="preserve">8 de </w:t>
                          </w:r>
                          <w:r w:rsidR="00E620F0">
                            <w:rPr>
                              <w:rFonts w:ascii="Arial" w:hAnsi="Arial" w:cs="Arial"/>
                              <w:b/>
                              <w:color w:val="FFFFFF" w:themeColor="background1"/>
                              <w:sz w:val="18"/>
                              <w:szCs w:val="18"/>
                            </w:rPr>
                            <w:t>septiembre</w:t>
                          </w:r>
                          <w:r>
                            <w:rPr>
                              <w:rFonts w:ascii="Arial" w:hAnsi="Arial" w:cs="Arial"/>
                              <w:b/>
                              <w:color w:val="FFFFFF" w:themeColor="background1"/>
                              <w:sz w:val="18"/>
                              <w:szCs w:val="18"/>
                            </w:rPr>
                            <w:t xml:space="preserve"> </w:t>
                          </w:r>
                          <w:r w:rsidRPr="006E06C7">
                            <w:rPr>
                              <w:rFonts w:ascii="Arial" w:hAnsi="Arial" w:cs="Arial"/>
                              <w:b/>
                              <w:color w:val="FFFFFF" w:themeColor="background1"/>
                              <w:sz w:val="18"/>
                              <w:szCs w:val="18"/>
                            </w:rPr>
                            <w:t>2022.</w:t>
                          </w:r>
                        </w:p>
                        <w:p w14:paraId="36244A27" w14:textId="0E00C2D4" w:rsidR="000F2E45" w:rsidRPr="006E06C7" w:rsidRDefault="00E620F0" w:rsidP="001D2DA1">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Novena</w:t>
                          </w:r>
                          <w:r w:rsidR="000F2E45" w:rsidRPr="006E06C7">
                            <w:rPr>
                              <w:rFonts w:ascii="Arial" w:hAnsi="Arial" w:cs="Arial"/>
                              <w:b/>
                              <w:color w:val="FFFFFF" w:themeColor="background1"/>
                              <w:sz w:val="18"/>
                              <w:szCs w:val="18"/>
                            </w:rPr>
                            <w:t xml:space="preserve"> sesión ordinaria.</w:t>
                          </w:r>
                        </w:p>
                        <w:p w14:paraId="293D798F" w14:textId="63679539" w:rsidR="000F2E45" w:rsidRPr="006E06C7" w:rsidRDefault="000F2E45" w:rsidP="001D2DA1">
                          <w:pPr>
                            <w:jc w:val="both"/>
                            <w:rPr>
                              <w:color w:val="FFFFFF" w:themeColor="background1"/>
                              <w:sz w:val="18"/>
                              <w:szCs w:val="18"/>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parcial </w:t>
                          </w:r>
                          <w:r w:rsidR="007C6285">
                            <w:rPr>
                              <w:rFonts w:ascii="Arial" w:hAnsi="Arial" w:cs="Arial"/>
                              <w:b/>
                              <w:color w:val="FFFFFF" w:themeColor="background1"/>
                              <w:sz w:val="18"/>
                              <w:szCs w:val="18"/>
                              <w:lang w:val="es-ES"/>
                            </w:rPr>
                            <w:t>AR/2</w:t>
                          </w:r>
                          <w:r w:rsidR="00E620F0">
                            <w:rPr>
                              <w:rFonts w:ascii="Arial" w:hAnsi="Arial" w:cs="Arial"/>
                              <w:b/>
                              <w:color w:val="FFFFFF" w:themeColor="background1"/>
                              <w:sz w:val="18"/>
                              <w:szCs w:val="18"/>
                              <w:lang w:val="es-ES"/>
                            </w:rPr>
                            <w:t>9</w:t>
                          </w:r>
                          <w:r>
                            <w:rPr>
                              <w:rFonts w:ascii="Arial" w:hAnsi="Arial" w:cs="Arial"/>
                              <w:b/>
                              <w:color w:val="FFFFFF" w:themeColor="background1"/>
                              <w:sz w:val="18"/>
                              <w:szCs w:val="18"/>
                              <w:lang w:val="es-ES"/>
                            </w:rPr>
                            <w:t>/2022</w:t>
                          </w:r>
                          <w:r w:rsidRPr="006E06C7">
                            <w:rPr>
                              <w:rFonts w:ascii="Arial" w:hAnsi="Arial" w:cs="Arial"/>
                              <w:b/>
                              <w:color w:val="FFFFFF" w:themeColor="background1"/>
                              <w:sz w:val="18"/>
                              <w:szCs w:val="18"/>
                              <w:lang w:val="es-ES"/>
                            </w:rPr>
                            <w:t xml:space="preserve"> de la Dirección General de Administración.</w:t>
                          </w:r>
                        </w:p>
                        <w:p w14:paraId="366D300D" w14:textId="77777777" w:rsidR="000F2E45" w:rsidRDefault="000F2E45" w:rsidP="001D2DA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left:0;text-align:left;margin-left:305.2pt;margin-top:12.75pt;width:199.6pt;height:53.8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" fillcolor="#aeaaaa [2414]" strokecolor="#0070c0" strokeweight="2.25pt">
              <v:textbox>
                <w:txbxContent>
                  <w:p w14:paraId="4BB9E8C9" w14:textId="705D1425" w:rsidR="000F2E45" w:rsidRPr="006E06C7" w:rsidRDefault="000F2E45" w:rsidP="001D2DA1">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 xml:space="preserve">8 de </w:t>
                    </w:r>
                    <w:r w:rsidR="00E620F0">
                      <w:rPr>
                        <w:rFonts w:ascii="Arial" w:hAnsi="Arial" w:cs="Arial"/>
                        <w:b/>
                        <w:color w:val="FFFFFF" w:themeColor="background1"/>
                        <w:sz w:val="18"/>
                        <w:szCs w:val="18"/>
                      </w:rPr>
                      <w:t>septiembre</w:t>
                    </w:r>
                    <w:r>
                      <w:rPr>
                        <w:rFonts w:ascii="Arial" w:hAnsi="Arial" w:cs="Arial"/>
                        <w:b/>
                        <w:color w:val="FFFFFF" w:themeColor="background1"/>
                        <w:sz w:val="18"/>
                        <w:szCs w:val="18"/>
                      </w:rPr>
                      <w:t xml:space="preserve"> </w:t>
                    </w:r>
                    <w:r w:rsidRPr="006E06C7">
                      <w:rPr>
                        <w:rFonts w:ascii="Arial" w:hAnsi="Arial" w:cs="Arial"/>
                        <w:b/>
                        <w:color w:val="FFFFFF" w:themeColor="background1"/>
                        <w:sz w:val="18"/>
                        <w:szCs w:val="18"/>
                      </w:rPr>
                      <w:t>2022.</w:t>
                    </w:r>
                  </w:p>
                  <w:p w14:paraId="36244A27" w14:textId="0E00C2D4" w:rsidR="000F2E45" w:rsidRPr="006E06C7" w:rsidRDefault="00E620F0" w:rsidP="001D2DA1">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Novena</w:t>
                    </w:r>
                    <w:r w:rsidR="000F2E45" w:rsidRPr="006E06C7">
                      <w:rPr>
                        <w:rFonts w:ascii="Arial" w:hAnsi="Arial" w:cs="Arial"/>
                        <w:b/>
                        <w:color w:val="FFFFFF" w:themeColor="background1"/>
                        <w:sz w:val="18"/>
                        <w:szCs w:val="18"/>
                      </w:rPr>
                      <w:t xml:space="preserve"> sesión ordinaria.</w:t>
                    </w:r>
                  </w:p>
                  <w:p w14:paraId="293D798F" w14:textId="63679539" w:rsidR="000F2E45" w:rsidRPr="006E06C7" w:rsidRDefault="000F2E45" w:rsidP="001D2DA1">
                    <w:pPr>
                      <w:jc w:val="both"/>
                      <w:rPr>
                        <w:color w:val="FFFFFF" w:themeColor="background1"/>
                        <w:sz w:val="18"/>
                        <w:szCs w:val="18"/>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parcial </w:t>
                    </w:r>
                    <w:r w:rsidR="007C6285">
                      <w:rPr>
                        <w:rFonts w:ascii="Arial" w:hAnsi="Arial" w:cs="Arial"/>
                        <w:b/>
                        <w:color w:val="FFFFFF" w:themeColor="background1"/>
                        <w:sz w:val="18"/>
                        <w:szCs w:val="18"/>
                        <w:lang w:val="es-ES"/>
                      </w:rPr>
                      <w:t>AR/2</w:t>
                    </w:r>
                    <w:r w:rsidR="00E620F0">
                      <w:rPr>
                        <w:rFonts w:ascii="Arial" w:hAnsi="Arial" w:cs="Arial"/>
                        <w:b/>
                        <w:color w:val="FFFFFF" w:themeColor="background1"/>
                        <w:sz w:val="18"/>
                        <w:szCs w:val="18"/>
                        <w:lang w:val="es-ES"/>
                      </w:rPr>
                      <w:t>9</w:t>
                    </w:r>
                    <w:r>
                      <w:rPr>
                        <w:rFonts w:ascii="Arial" w:hAnsi="Arial" w:cs="Arial"/>
                        <w:b/>
                        <w:color w:val="FFFFFF" w:themeColor="background1"/>
                        <w:sz w:val="18"/>
                        <w:szCs w:val="18"/>
                        <w:lang w:val="es-ES"/>
                      </w:rPr>
                      <w:t>/2022</w:t>
                    </w:r>
                    <w:r w:rsidRPr="006E06C7">
                      <w:rPr>
                        <w:rFonts w:ascii="Arial" w:hAnsi="Arial" w:cs="Arial"/>
                        <w:b/>
                        <w:color w:val="FFFFFF" w:themeColor="background1"/>
                        <w:sz w:val="18"/>
                        <w:szCs w:val="18"/>
                        <w:lang w:val="es-ES"/>
                      </w:rPr>
                      <w:t xml:space="preserve"> de la Dirección General de Administración.</w:t>
                    </w:r>
                  </w:p>
                  <w:p w14:paraId="366D300D" w14:textId="77777777" w:rsidR="000F2E45" w:rsidRDefault="000F2E45" w:rsidP="001D2DA1"/>
                </w:txbxContent>
              </v:textbox>
            </v:shape>
          </w:pict>
        </mc:Fallback>
      </mc:AlternateContent>
    </w:r>
  </w:p>
  <w:p w14:paraId="01F5B348" w14:textId="77777777" w:rsidR="000F2E45" w:rsidRPr="00264AC3" w:rsidRDefault="000F2E45" w:rsidP="00850661">
    <w:pPr>
      <w:pStyle w:val="Encabezado"/>
      <w:tabs>
        <w:tab w:val="clear" w:pos="4419"/>
        <w:tab w:val="clear" w:pos="8838"/>
        <w:tab w:val="left" w:pos="812"/>
      </w:tabs>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308FE"/>
    <w:rsid w:val="0003199B"/>
    <w:rsid w:val="000516AB"/>
    <w:rsid w:val="00060363"/>
    <w:rsid w:val="00066878"/>
    <w:rsid w:val="0006789D"/>
    <w:rsid w:val="00074CBB"/>
    <w:rsid w:val="0009152F"/>
    <w:rsid w:val="00097461"/>
    <w:rsid w:val="000B4E59"/>
    <w:rsid w:val="000B4E6F"/>
    <w:rsid w:val="000E6D81"/>
    <w:rsid w:val="000F2E45"/>
    <w:rsid w:val="000F34F2"/>
    <w:rsid w:val="000F4DA9"/>
    <w:rsid w:val="00104B37"/>
    <w:rsid w:val="001106F3"/>
    <w:rsid w:val="001116F8"/>
    <w:rsid w:val="00117688"/>
    <w:rsid w:val="00123F2B"/>
    <w:rsid w:val="00135A20"/>
    <w:rsid w:val="0013784F"/>
    <w:rsid w:val="00153651"/>
    <w:rsid w:val="00155DB1"/>
    <w:rsid w:val="001569ED"/>
    <w:rsid w:val="00160079"/>
    <w:rsid w:val="0016273D"/>
    <w:rsid w:val="0016722D"/>
    <w:rsid w:val="00171D5D"/>
    <w:rsid w:val="00174F96"/>
    <w:rsid w:val="00175F0E"/>
    <w:rsid w:val="001816A1"/>
    <w:rsid w:val="00186893"/>
    <w:rsid w:val="001918FB"/>
    <w:rsid w:val="00196E5A"/>
    <w:rsid w:val="001A0FF2"/>
    <w:rsid w:val="001A32B1"/>
    <w:rsid w:val="001B2F97"/>
    <w:rsid w:val="001C1FF5"/>
    <w:rsid w:val="001C3880"/>
    <w:rsid w:val="001C5BA9"/>
    <w:rsid w:val="001C60A5"/>
    <w:rsid w:val="001D2DA1"/>
    <w:rsid w:val="002005DE"/>
    <w:rsid w:val="002054C1"/>
    <w:rsid w:val="00206F7C"/>
    <w:rsid w:val="002075EA"/>
    <w:rsid w:val="00207633"/>
    <w:rsid w:val="0021259C"/>
    <w:rsid w:val="00241C03"/>
    <w:rsid w:val="00244CB1"/>
    <w:rsid w:val="002648E0"/>
    <w:rsid w:val="00264AC3"/>
    <w:rsid w:val="002652A7"/>
    <w:rsid w:val="00265D4D"/>
    <w:rsid w:val="00273340"/>
    <w:rsid w:val="00274C87"/>
    <w:rsid w:val="002C182D"/>
    <w:rsid w:val="002D0260"/>
    <w:rsid w:val="002D20DE"/>
    <w:rsid w:val="002E1CEF"/>
    <w:rsid w:val="002E30E4"/>
    <w:rsid w:val="002E7CE8"/>
    <w:rsid w:val="002F5CAB"/>
    <w:rsid w:val="00303ECE"/>
    <w:rsid w:val="00316376"/>
    <w:rsid w:val="0032003C"/>
    <w:rsid w:val="00322663"/>
    <w:rsid w:val="003229AD"/>
    <w:rsid w:val="00323E5A"/>
    <w:rsid w:val="00326DD7"/>
    <w:rsid w:val="003275EB"/>
    <w:rsid w:val="003311E5"/>
    <w:rsid w:val="00332BF5"/>
    <w:rsid w:val="00337E40"/>
    <w:rsid w:val="00347E26"/>
    <w:rsid w:val="00350C59"/>
    <w:rsid w:val="00352B56"/>
    <w:rsid w:val="00383959"/>
    <w:rsid w:val="00384554"/>
    <w:rsid w:val="003924E6"/>
    <w:rsid w:val="003A7300"/>
    <w:rsid w:val="003B067C"/>
    <w:rsid w:val="003C1381"/>
    <w:rsid w:val="003C2D3B"/>
    <w:rsid w:val="003D048D"/>
    <w:rsid w:val="003D3322"/>
    <w:rsid w:val="003E74F2"/>
    <w:rsid w:val="003F4311"/>
    <w:rsid w:val="003F58B0"/>
    <w:rsid w:val="00404A8F"/>
    <w:rsid w:val="00405289"/>
    <w:rsid w:val="00410772"/>
    <w:rsid w:val="00414FE8"/>
    <w:rsid w:val="00420116"/>
    <w:rsid w:val="004205A3"/>
    <w:rsid w:val="00433942"/>
    <w:rsid w:val="00440E63"/>
    <w:rsid w:val="004417E6"/>
    <w:rsid w:val="00442B46"/>
    <w:rsid w:val="00452116"/>
    <w:rsid w:val="0046159C"/>
    <w:rsid w:val="004647AD"/>
    <w:rsid w:val="00465B8E"/>
    <w:rsid w:val="004701C6"/>
    <w:rsid w:val="00473BF0"/>
    <w:rsid w:val="00482C90"/>
    <w:rsid w:val="004832E2"/>
    <w:rsid w:val="00486765"/>
    <w:rsid w:val="00486F5E"/>
    <w:rsid w:val="00493C1E"/>
    <w:rsid w:val="00497E2D"/>
    <w:rsid w:val="004A1450"/>
    <w:rsid w:val="004A184C"/>
    <w:rsid w:val="004B1662"/>
    <w:rsid w:val="004B6BFE"/>
    <w:rsid w:val="004C15B0"/>
    <w:rsid w:val="004C1B6F"/>
    <w:rsid w:val="004C2CD9"/>
    <w:rsid w:val="004C6F12"/>
    <w:rsid w:val="004F640E"/>
    <w:rsid w:val="00501D74"/>
    <w:rsid w:val="005022CC"/>
    <w:rsid w:val="00502579"/>
    <w:rsid w:val="00503793"/>
    <w:rsid w:val="005078F4"/>
    <w:rsid w:val="0052013D"/>
    <w:rsid w:val="00536224"/>
    <w:rsid w:val="00544069"/>
    <w:rsid w:val="005454A4"/>
    <w:rsid w:val="00547EDB"/>
    <w:rsid w:val="005502C0"/>
    <w:rsid w:val="00551DF0"/>
    <w:rsid w:val="005667F0"/>
    <w:rsid w:val="00567653"/>
    <w:rsid w:val="00570815"/>
    <w:rsid w:val="00584602"/>
    <w:rsid w:val="0058699D"/>
    <w:rsid w:val="00587287"/>
    <w:rsid w:val="005A2227"/>
    <w:rsid w:val="005A29A0"/>
    <w:rsid w:val="005A3701"/>
    <w:rsid w:val="005C4C3F"/>
    <w:rsid w:val="005C6B5E"/>
    <w:rsid w:val="005C750C"/>
    <w:rsid w:val="005D099B"/>
    <w:rsid w:val="005D2F74"/>
    <w:rsid w:val="005E2996"/>
    <w:rsid w:val="005F457C"/>
    <w:rsid w:val="005F550E"/>
    <w:rsid w:val="006153EF"/>
    <w:rsid w:val="006161FB"/>
    <w:rsid w:val="006173C5"/>
    <w:rsid w:val="006235C6"/>
    <w:rsid w:val="0062408E"/>
    <w:rsid w:val="006272C3"/>
    <w:rsid w:val="0062770E"/>
    <w:rsid w:val="00627959"/>
    <w:rsid w:val="00627C2C"/>
    <w:rsid w:val="00633FD2"/>
    <w:rsid w:val="006356BE"/>
    <w:rsid w:val="0064377F"/>
    <w:rsid w:val="006505E9"/>
    <w:rsid w:val="00663151"/>
    <w:rsid w:val="006639DB"/>
    <w:rsid w:val="00665D15"/>
    <w:rsid w:val="00677AEE"/>
    <w:rsid w:val="00687D08"/>
    <w:rsid w:val="0069289B"/>
    <w:rsid w:val="006B331C"/>
    <w:rsid w:val="006B36ED"/>
    <w:rsid w:val="006B4084"/>
    <w:rsid w:val="006C25A9"/>
    <w:rsid w:val="006C5FA7"/>
    <w:rsid w:val="006D011A"/>
    <w:rsid w:val="006E4383"/>
    <w:rsid w:val="006E5547"/>
    <w:rsid w:val="006E6D1D"/>
    <w:rsid w:val="006F0006"/>
    <w:rsid w:val="006F086E"/>
    <w:rsid w:val="0070291D"/>
    <w:rsid w:val="0070596D"/>
    <w:rsid w:val="00717045"/>
    <w:rsid w:val="00717CF8"/>
    <w:rsid w:val="00723308"/>
    <w:rsid w:val="007248BE"/>
    <w:rsid w:val="00732089"/>
    <w:rsid w:val="00740B3D"/>
    <w:rsid w:val="00742B5A"/>
    <w:rsid w:val="00771908"/>
    <w:rsid w:val="00772997"/>
    <w:rsid w:val="007768CC"/>
    <w:rsid w:val="007769E4"/>
    <w:rsid w:val="0077728C"/>
    <w:rsid w:val="00780B3F"/>
    <w:rsid w:val="00781D2F"/>
    <w:rsid w:val="007A28F6"/>
    <w:rsid w:val="007A292F"/>
    <w:rsid w:val="007B0BB1"/>
    <w:rsid w:val="007B27EF"/>
    <w:rsid w:val="007B43AD"/>
    <w:rsid w:val="007C4BA0"/>
    <w:rsid w:val="007C531F"/>
    <w:rsid w:val="007C6285"/>
    <w:rsid w:val="007C6345"/>
    <w:rsid w:val="007D1376"/>
    <w:rsid w:val="007D3D0F"/>
    <w:rsid w:val="007D6423"/>
    <w:rsid w:val="007E63DB"/>
    <w:rsid w:val="007E6E89"/>
    <w:rsid w:val="007F0237"/>
    <w:rsid w:val="007F2DA8"/>
    <w:rsid w:val="007F4CE3"/>
    <w:rsid w:val="007F4E72"/>
    <w:rsid w:val="00821C29"/>
    <w:rsid w:val="00823D57"/>
    <w:rsid w:val="0082794C"/>
    <w:rsid w:val="00831099"/>
    <w:rsid w:val="008333F3"/>
    <w:rsid w:val="00833476"/>
    <w:rsid w:val="00845198"/>
    <w:rsid w:val="00850661"/>
    <w:rsid w:val="00854CCF"/>
    <w:rsid w:val="0085715F"/>
    <w:rsid w:val="0086255E"/>
    <w:rsid w:val="0086485D"/>
    <w:rsid w:val="00864A2B"/>
    <w:rsid w:val="00865388"/>
    <w:rsid w:val="008760A4"/>
    <w:rsid w:val="00876F6C"/>
    <w:rsid w:val="008932B2"/>
    <w:rsid w:val="00897EAF"/>
    <w:rsid w:val="008B14AF"/>
    <w:rsid w:val="008B2F16"/>
    <w:rsid w:val="008C1308"/>
    <w:rsid w:val="008C1FCF"/>
    <w:rsid w:val="008C671B"/>
    <w:rsid w:val="008C7EB0"/>
    <w:rsid w:val="008D3B76"/>
    <w:rsid w:val="008E5F12"/>
    <w:rsid w:val="008F4DEC"/>
    <w:rsid w:val="009007AA"/>
    <w:rsid w:val="00902092"/>
    <w:rsid w:val="0090344C"/>
    <w:rsid w:val="00913A0D"/>
    <w:rsid w:val="00924380"/>
    <w:rsid w:val="00927902"/>
    <w:rsid w:val="00930C23"/>
    <w:rsid w:val="00931B62"/>
    <w:rsid w:val="009445F1"/>
    <w:rsid w:val="00945910"/>
    <w:rsid w:val="009527D5"/>
    <w:rsid w:val="00961F3B"/>
    <w:rsid w:val="00975EBE"/>
    <w:rsid w:val="00981293"/>
    <w:rsid w:val="0099018C"/>
    <w:rsid w:val="00992721"/>
    <w:rsid w:val="00997F05"/>
    <w:rsid w:val="009A1E76"/>
    <w:rsid w:val="009B08A9"/>
    <w:rsid w:val="009C36F2"/>
    <w:rsid w:val="009C7594"/>
    <w:rsid w:val="009D1416"/>
    <w:rsid w:val="009D3B37"/>
    <w:rsid w:val="009D3B91"/>
    <w:rsid w:val="009D5B45"/>
    <w:rsid w:val="009E139D"/>
    <w:rsid w:val="009F0348"/>
    <w:rsid w:val="009F25F5"/>
    <w:rsid w:val="009F47C5"/>
    <w:rsid w:val="00A00337"/>
    <w:rsid w:val="00A00378"/>
    <w:rsid w:val="00A027E0"/>
    <w:rsid w:val="00A21A12"/>
    <w:rsid w:val="00A30513"/>
    <w:rsid w:val="00A3119E"/>
    <w:rsid w:val="00A42F99"/>
    <w:rsid w:val="00A56863"/>
    <w:rsid w:val="00A61FE0"/>
    <w:rsid w:val="00A720FD"/>
    <w:rsid w:val="00A94E88"/>
    <w:rsid w:val="00AA120F"/>
    <w:rsid w:val="00AA5A00"/>
    <w:rsid w:val="00AB0017"/>
    <w:rsid w:val="00AB0206"/>
    <w:rsid w:val="00AC091B"/>
    <w:rsid w:val="00AC1176"/>
    <w:rsid w:val="00AC29C8"/>
    <w:rsid w:val="00AC5A0E"/>
    <w:rsid w:val="00AD670F"/>
    <w:rsid w:val="00AE4C4A"/>
    <w:rsid w:val="00AE70C4"/>
    <w:rsid w:val="00AF7A5D"/>
    <w:rsid w:val="00B00015"/>
    <w:rsid w:val="00B0559D"/>
    <w:rsid w:val="00B06822"/>
    <w:rsid w:val="00B117B9"/>
    <w:rsid w:val="00B169E4"/>
    <w:rsid w:val="00B34D1C"/>
    <w:rsid w:val="00B45B80"/>
    <w:rsid w:val="00B47C27"/>
    <w:rsid w:val="00B52651"/>
    <w:rsid w:val="00B54D6F"/>
    <w:rsid w:val="00B55FCF"/>
    <w:rsid w:val="00B579E5"/>
    <w:rsid w:val="00B808DF"/>
    <w:rsid w:val="00B80AC2"/>
    <w:rsid w:val="00B810B0"/>
    <w:rsid w:val="00B82063"/>
    <w:rsid w:val="00B848B1"/>
    <w:rsid w:val="00B9390A"/>
    <w:rsid w:val="00B94DE6"/>
    <w:rsid w:val="00B95D13"/>
    <w:rsid w:val="00BA2E6F"/>
    <w:rsid w:val="00BC37ED"/>
    <w:rsid w:val="00BC3A44"/>
    <w:rsid w:val="00BD2550"/>
    <w:rsid w:val="00BE5C2C"/>
    <w:rsid w:val="00BE6BCF"/>
    <w:rsid w:val="00BF5146"/>
    <w:rsid w:val="00C01500"/>
    <w:rsid w:val="00C240D0"/>
    <w:rsid w:val="00C33778"/>
    <w:rsid w:val="00C40442"/>
    <w:rsid w:val="00C43FEB"/>
    <w:rsid w:val="00C44251"/>
    <w:rsid w:val="00C45988"/>
    <w:rsid w:val="00C5041B"/>
    <w:rsid w:val="00C60803"/>
    <w:rsid w:val="00C71829"/>
    <w:rsid w:val="00C760CF"/>
    <w:rsid w:val="00C76C0B"/>
    <w:rsid w:val="00C81C79"/>
    <w:rsid w:val="00C96425"/>
    <w:rsid w:val="00C96F2F"/>
    <w:rsid w:val="00CB2DB5"/>
    <w:rsid w:val="00CD3676"/>
    <w:rsid w:val="00CD70C9"/>
    <w:rsid w:val="00CD7133"/>
    <w:rsid w:val="00CD7BBA"/>
    <w:rsid w:val="00CE41A0"/>
    <w:rsid w:val="00CE4D07"/>
    <w:rsid w:val="00CE5B54"/>
    <w:rsid w:val="00CF5326"/>
    <w:rsid w:val="00D024F4"/>
    <w:rsid w:val="00D0253E"/>
    <w:rsid w:val="00D0353D"/>
    <w:rsid w:val="00D3018D"/>
    <w:rsid w:val="00D4319D"/>
    <w:rsid w:val="00D44519"/>
    <w:rsid w:val="00D44B8D"/>
    <w:rsid w:val="00D45751"/>
    <w:rsid w:val="00D47683"/>
    <w:rsid w:val="00D550D0"/>
    <w:rsid w:val="00D70F6A"/>
    <w:rsid w:val="00D81DA1"/>
    <w:rsid w:val="00D855D5"/>
    <w:rsid w:val="00D96174"/>
    <w:rsid w:val="00DA1E52"/>
    <w:rsid w:val="00DA2785"/>
    <w:rsid w:val="00DA311D"/>
    <w:rsid w:val="00DA6286"/>
    <w:rsid w:val="00DC2367"/>
    <w:rsid w:val="00DC37CD"/>
    <w:rsid w:val="00DD6DC7"/>
    <w:rsid w:val="00DE1000"/>
    <w:rsid w:val="00DE5D49"/>
    <w:rsid w:val="00DE5DBB"/>
    <w:rsid w:val="00E00A8D"/>
    <w:rsid w:val="00E11EFC"/>
    <w:rsid w:val="00E1624C"/>
    <w:rsid w:val="00E21D0D"/>
    <w:rsid w:val="00E27D91"/>
    <w:rsid w:val="00E3299F"/>
    <w:rsid w:val="00E334C7"/>
    <w:rsid w:val="00E34125"/>
    <w:rsid w:val="00E354E2"/>
    <w:rsid w:val="00E36D27"/>
    <w:rsid w:val="00E620F0"/>
    <w:rsid w:val="00E7366C"/>
    <w:rsid w:val="00E75443"/>
    <w:rsid w:val="00E76116"/>
    <w:rsid w:val="00E76E7F"/>
    <w:rsid w:val="00E77ACB"/>
    <w:rsid w:val="00E82FD0"/>
    <w:rsid w:val="00E852E0"/>
    <w:rsid w:val="00E864EA"/>
    <w:rsid w:val="00E95EBE"/>
    <w:rsid w:val="00EC29D1"/>
    <w:rsid w:val="00ED1602"/>
    <w:rsid w:val="00EE52DD"/>
    <w:rsid w:val="00F0180B"/>
    <w:rsid w:val="00F052CF"/>
    <w:rsid w:val="00F06A12"/>
    <w:rsid w:val="00F0748B"/>
    <w:rsid w:val="00F104DC"/>
    <w:rsid w:val="00F1577E"/>
    <w:rsid w:val="00F251D7"/>
    <w:rsid w:val="00F25244"/>
    <w:rsid w:val="00F26373"/>
    <w:rsid w:val="00F2704F"/>
    <w:rsid w:val="00F31137"/>
    <w:rsid w:val="00F320C7"/>
    <w:rsid w:val="00F40511"/>
    <w:rsid w:val="00F430A8"/>
    <w:rsid w:val="00F46007"/>
    <w:rsid w:val="00F47D67"/>
    <w:rsid w:val="00F52138"/>
    <w:rsid w:val="00F57D2A"/>
    <w:rsid w:val="00F678C6"/>
    <w:rsid w:val="00F76C58"/>
    <w:rsid w:val="00F9513D"/>
    <w:rsid w:val="00FA529D"/>
    <w:rsid w:val="00FA5344"/>
    <w:rsid w:val="00FA5484"/>
    <w:rsid w:val="00FB1319"/>
    <w:rsid w:val="00FC1001"/>
    <w:rsid w:val="00FC36A9"/>
    <w:rsid w:val="00FD3263"/>
    <w:rsid w:val="00FD61DE"/>
    <w:rsid w:val="00FD7A01"/>
    <w:rsid w:val="00FE001F"/>
    <w:rsid w:val="00FF0343"/>
    <w:rsid w:val="00FF5573"/>
    <w:rsid w:val="00FF75A1"/>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Texto">
    <w:name w:val="Texto"/>
    <w:basedOn w:val="Normal"/>
    <w:link w:val="TextoCar"/>
    <w:rsid w:val="008E5F12"/>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8E5F12"/>
    <w:rPr>
      <w:rFonts w:ascii="Arial" w:eastAsia="Times New Roman" w:hAnsi="Arial" w:cs="Arial"/>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Texto">
    <w:name w:val="Texto"/>
    <w:basedOn w:val="Normal"/>
    <w:link w:val="TextoCar"/>
    <w:rsid w:val="008E5F12"/>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8E5F12"/>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798568213">
      <w:bodyDiv w:val="1"/>
      <w:marLeft w:val="0"/>
      <w:marRight w:val="0"/>
      <w:marTop w:val="0"/>
      <w:marBottom w:val="0"/>
      <w:divBdr>
        <w:top w:val="none" w:sz="0" w:space="0" w:color="auto"/>
        <w:left w:val="none" w:sz="0" w:space="0" w:color="auto"/>
        <w:bottom w:val="none" w:sz="0" w:space="0" w:color="auto"/>
        <w:right w:val="none" w:sz="0" w:space="0" w:color="auto"/>
      </w:divBdr>
    </w:div>
    <w:div w:id="895554188">
      <w:bodyDiv w:val="1"/>
      <w:marLeft w:val="0"/>
      <w:marRight w:val="0"/>
      <w:marTop w:val="0"/>
      <w:marBottom w:val="0"/>
      <w:divBdr>
        <w:top w:val="none" w:sz="0" w:space="0" w:color="auto"/>
        <w:left w:val="none" w:sz="0" w:space="0" w:color="auto"/>
        <w:bottom w:val="none" w:sz="0" w:space="0" w:color="auto"/>
        <w:right w:val="none" w:sz="0" w:space="0" w:color="auto"/>
      </w:divBdr>
    </w:div>
    <w:div w:id="1141967774">
      <w:bodyDiv w:val="1"/>
      <w:marLeft w:val="0"/>
      <w:marRight w:val="0"/>
      <w:marTop w:val="0"/>
      <w:marBottom w:val="0"/>
      <w:divBdr>
        <w:top w:val="none" w:sz="0" w:space="0" w:color="auto"/>
        <w:left w:val="none" w:sz="0" w:space="0" w:color="auto"/>
        <w:bottom w:val="none" w:sz="0" w:space="0" w:color="auto"/>
        <w:right w:val="none" w:sz="0" w:space="0" w:color="auto"/>
      </w:divBdr>
    </w:div>
    <w:div w:id="1203060029">
      <w:bodyDiv w:val="1"/>
      <w:marLeft w:val="0"/>
      <w:marRight w:val="0"/>
      <w:marTop w:val="0"/>
      <w:marBottom w:val="0"/>
      <w:divBdr>
        <w:top w:val="none" w:sz="0" w:space="0" w:color="auto"/>
        <w:left w:val="none" w:sz="0" w:space="0" w:color="auto"/>
        <w:bottom w:val="none" w:sz="0" w:space="0" w:color="auto"/>
        <w:right w:val="none" w:sz="0" w:space="0" w:color="auto"/>
      </w:divBdr>
    </w:div>
    <w:div w:id="1227716833">
      <w:bodyDiv w:val="1"/>
      <w:marLeft w:val="0"/>
      <w:marRight w:val="0"/>
      <w:marTop w:val="0"/>
      <w:marBottom w:val="0"/>
      <w:divBdr>
        <w:top w:val="none" w:sz="0" w:space="0" w:color="auto"/>
        <w:left w:val="none" w:sz="0" w:space="0" w:color="auto"/>
        <w:bottom w:val="none" w:sz="0" w:space="0" w:color="auto"/>
        <w:right w:val="none" w:sz="0" w:space="0" w:color="auto"/>
      </w:divBdr>
    </w:div>
    <w:div w:id="1315916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7917A-0C4C-4A0F-9785-7FD7AFC95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847</TotalTime>
  <Pages>12</Pages>
  <Words>3119</Words>
  <Characters>17158</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23</cp:revision>
  <cp:lastPrinted>2021-12-03T20:49:00Z</cp:lastPrinted>
  <dcterms:created xsi:type="dcterms:W3CDTF">2022-06-17T16:12:00Z</dcterms:created>
  <dcterms:modified xsi:type="dcterms:W3CDTF">2022-09-08T17:16:00Z</dcterms:modified>
</cp:coreProperties>
</file>