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4454" w:rsidRPr="008016FC" w:rsidRDefault="001B4454" w:rsidP="001B4454">
      <w:pPr>
        <w:jc w:val="both"/>
        <w:rPr>
          <w:rFonts w:ascii="Arial" w:hAnsi="Arial" w:cs="Arial"/>
          <w:b/>
        </w:rPr>
      </w:pPr>
      <w:bookmarkStart w:id="0" w:name="_GoBack"/>
      <w:bookmarkEnd w:id="0"/>
      <w:r w:rsidRPr="008016FC">
        <w:rPr>
          <w:rFonts w:ascii="Arial" w:hAnsi="Arial" w:cs="Arial"/>
          <w:b/>
        </w:rPr>
        <w:t>3.2.7.13.</w:t>
      </w:r>
      <w:r w:rsidRPr="008016FC">
        <w:rPr>
          <w:rFonts w:ascii="Arial" w:hAnsi="Arial" w:cs="Arial"/>
          <w:b/>
        </w:rPr>
        <w:tab/>
        <w:t>Archivo Municipal</w:t>
      </w:r>
    </w:p>
    <w:p w:rsidR="001B4454" w:rsidRDefault="001B4454" w:rsidP="001B4454">
      <w:pPr>
        <w:jc w:val="both"/>
        <w:rPr>
          <w:rFonts w:ascii="Arial" w:hAnsi="Arial" w:cs="Arial"/>
        </w:rPr>
      </w:pPr>
      <w:r w:rsidRPr="000470A6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Crear de acuerdo con la técnica archivística y normatividad aplicable, una herramienta guía para los usuarios internos de los entes que permitan establecer una metodología para la información de expedientes y asegure la calidad de las actividades de búsqueda y recuperación de información, de acuerdo con los motivos y el objeto de la Ley de Transparencia y Acceso a la Información Pública del Estado de San Luis Potosí y administrar el Archivo Municipal.</w:t>
      </w:r>
    </w:p>
    <w:p w:rsidR="001B4454" w:rsidRDefault="001B4454" w:rsidP="001B445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De acuerdo a la Ley de Archivos para el Estado de San Luis Potosí, articulo 28, el área coordinador de archivos tendrá las siguientes funciones: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Elaborar, con la colaboración de los responsables de los archivos de trámite, de concentración y en su caso histórico, los instrumentos de control archivístico previstos en esta Ley, la Ley General y demás normativa aplicable;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Elaborar criterios específicos y recomendaciones en materia de organización y conservación de archivos, cuando la especialidad del sujeto obligado así lo requiera; 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Elaborar y someter a consideración del titular del sujeto obligado a quien este designe, el programa anual;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Coordinar los procesos de valoración y disposición documental que realicen las áreas operativas;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Coordinar las actividades destinadas a la modernización de los procesos archivísticos y a la gestión de documentos electrónicos de las áreas operativas; 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Brindar asesoría técnica para la operación de los archivos; 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Elaborar programas de capacitación en gestión documental y administración de archivos;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Coordinar, con las áreas o unidades administrativas, las políticas de acceso y la conservación de los archivos; 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Coordinar la operación de los archivos de trámite, concentración y, en su caso, histórico, de acuerdo con la normatividad aplicable; </w:t>
      </w:r>
    </w:p>
    <w:p w:rsidR="001B445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Autorizar la transferencia de los archivos cuando un área o unidad del sujeto obligado sea sometida a procesos de fusión, escisión, extinción o cambio de adscripción; o cualquier modificación de conformidad con las disposiciones legales aplicables, y</w:t>
      </w:r>
    </w:p>
    <w:p w:rsidR="001B4454" w:rsidRPr="00EE6824" w:rsidRDefault="001B4454" w:rsidP="001B4454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que establezcan las disposiciones aplicables.</w:t>
      </w:r>
    </w:p>
    <w:p w:rsidR="001B4454" w:rsidRDefault="001B4454" w:rsidP="001B4454">
      <w:pPr>
        <w:jc w:val="both"/>
        <w:rPr>
          <w:rFonts w:ascii="Arial" w:hAnsi="Arial" w:cs="Arial"/>
          <w:b/>
        </w:rPr>
      </w:pPr>
    </w:p>
    <w:p w:rsidR="001B4454" w:rsidRPr="000470A6" w:rsidRDefault="001B4454" w:rsidP="001B4454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OTRAS </w:t>
      </w:r>
      <w:r w:rsidRPr="000470A6">
        <w:rPr>
          <w:rFonts w:ascii="Arial" w:hAnsi="Arial" w:cs="Arial"/>
          <w:b/>
        </w:rPr>
        <w:t>FUNCIONES: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Planear y coordinar el programa de trabajo del área.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Recibir y proporcionar información de las diferentes áreas de la administración.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Asistir a capacitaciones y/o reuniones de trabajo.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Verificar la documentación que hacen entrega los departamentos.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Brindar asesoría a los departamentos que lo requieran.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Elaborar informe de actividades realizadas de su área. 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Contestar oficios o solicitudes de información por parte de la sociedad.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Atender las solicitudes de búsqueda.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Capturar datos e información.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Archivar documentación.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Elaborar oficios.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Actualizar información que se genera por medio electrónico.</w:t>
      </w:r>
    </w:p>
    <w:p w:rsidR="001B4454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Elaborar inf</w:t>
      </w:r>
      <w:r>
        <w:rPr>
          <w:rFonts w:ascii="Arial" w:hAnsi="Arial" w:cs="Arial"/>
        </w:rPr>
        <w:t>orme de actividades realizadas.</w:t>
      </w:r>
    </w:p>
    <w:p w:rsidR="001B4454" w:rsidRPr="00D830F5" w:rsidRDefault="001B4454" w:rsidP="001B4454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Informar los resultados obtenidos.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421790"/>
    <w:multiLevelType w:val="hybridMultilevel"/>
    <w:tmpl w:val="73667042"/>
    <w:lvl w:ilvl="0" w:tplc="A97A2E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B05"/>
    <w:rsid w:val="001B4454"/>
    <w:rsid w:val="003619FD"/>
    <w:rsid w:val="006D0506"/>
    <w:rsid w:val="008729C4"/>
    <w:rsid w:val="008F1B05"/>
    <w:rsid w:val="00A42C0B"/>
    <w:rsid w:val="00EE6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4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1B445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MX" w:eastAsia="es-MX"/>
    </w:rPr>
  </w:style>
  <w:style w:type="character" w:customStyle="1" w:styleId="PrrafodelistaCar">
    <w:name w:val="Párrafo de lista Car"/>
    <w:link w:val="Prrafodelista"/>
    <w:uiPriority w:val="34"/>
    <w:locked/>
    <w:rsid w:val="001B4454"/>
    <w:rPr>
      <w:rFonts w:ascii="Calibri" w:eastAsia="Times New Roman" w:hAnsi="Calibri" w:cs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4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1B4454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MX" w:eastAsia="es-MX"/>
    </w:rPr>
  </w:style>
  <w:style w:type="character" w:customStyle="1" w:styleId="PrrafodelistaCar">
    <w:name w:val="Párrafo de lista Car"/>
    <w:link w:val="Prrafodelista"/>
    <w:uiPriority w:val="34"/>
    <w:locked/>
    <w:rsid w:val="001B4454"/>
    <w:rPr>
      <w:rFonts w:ascii="Calibri" w:eastAsia="Times New Roma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428</Words>
  <Characters>2358</Characters>
  <Application>Microsoft Office Word</Application>
  <DocSecurity>0</DocSecurity>
  <Lines>19</Lines>
  <Paragraphs>5</Paragraphs>
  <ScaleCrop>false</ScaleCrop>
  <Company/>
  <LinksUpToDate>false</LinksUpToDate>
  <CharactersWithSpaces>2781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15</cp:revision>
  <dcterms:created xsi:type="dcterms:W3CDTF">2021-09-08T19:46:00Z</dcterms:created>
  <dcterms:modified xsi:type="dcterms:W3CDTF">2022-09-09T16:34:00Z</dcterms:modified>
</cp:coreProperties>
</file>