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55B2" w:rsidRDefault="00B555B2" w:rsidP="00B555B2">
      <w:pPr>
        <w:jc w:val="center"/>
        <w:rPr>
          <w:b/>
          <w:sz w:val="28"/>
          <w:szCs w:val="28"/>
        </w:rPr>
      </w:pPr>
    </w:p>
    <w:p w:rsidR="00B555B2" w:rsidRPr="00A377F9" w:rsidRDefault="00B555B2" w:rsidP="00B555B2">
      <w:pPr>
        <w:jc w:val="center"/>
        <w:rPr>
          <w:rFonts w:ascii="Arial" w:hAnsi="Arial" w:cs="Arial"/>
          <w:b/>
          <w:sz w:val="40"/>
          <w:szCs w:val="40"/>
        </w:rPr>
      </w:pPr>
      <w:r w:rsidRPr="00A377F9">
        <w:rPr>
          <w:rFonts w:ascii="Arial" w:hAnsi="Arial" w:cs="Arial"/>
          <w:b/>
          <w:sz w:val="40"/>
          <w:szCs w:val="40"/>
        </w:rPr>
        <w:t>INSTITUTO ESTATAL DE INFRAESTRUCTURA FÍSICA EDUCATIVA</w:t>
      </w:r>
    </w:p>
    <w:p w:rsidR="009D4956" w:rsidRPr="00B555B2" w:rsidRDefault="009D4956" w:rsidP="00B555B2">
      <w:pPr>
        <w:jc w:val="center"/>
        <w:rPr>
          <w:rFonts w:ascii="Arial" w:hAnsi="Arial" w:cs="Arial"/>
          <w:b/>
          <w:sz w:val="36"/>
          <w:szCs w:val="36"/>
        </w:rPr>
      </w:pPr>
    </w:p>
    <w:p w:rsidR="00B555B2" w:rsidRPr="00A71807" w:rsidRDefault="00B555B2" w:rsidP="00B555B2">
      <w:pPr>
        <w:jc w:val="center"/>
        <w:rPr>
          <w:color w:val="002060"/>
          <w:sz w:val="32"/>
          <w:szCs w:val="28"/>
        </w:rPr>
      </w:pPr>
      <w:r w:rsidRPr="008E344A">
        <w:rPr>
          <w:b/>
          <w:sz w:val="32"/>
          <w:szCs w:val="32"/>
        </w:rPr>
        <w:t>ARTICULO 84 FRACCIÓN XVIII:</w:t>
      </w:r>
      <w:r>
        <w:rPr>
          <w:b/>
          <w:sz w:val="28"/>
          <w:szCs w:val="28"/>
        </w:rPr>
        <w:t xml:space="preserve"> </w:t>
      </w:r>
      <w:r w:rsidR="003C6B7F">
        <w:rPr>
          <w:b/>
          <w:sz w:val="28"/>
          <w:szCs w:val="28"/>
        </w:rPr>
        <w:t xml:space="preserve"> </w:t>
      </w:r>
      <w:bookmarkStart w:id="0" w:name="_GoBack"/>
      <w:bookmarkEnd w:id="0"/>
      <w:r w:rsidRPr="00A71807">
        <w:rPr>
          <w:color w:val="002060"/>
          <w:sz w:val="32"/>
          <w:szCs w:val="28"/>
        </w:rPr>
        <w:t>Domicilio y Datos de la Unidad de Transparencia.</w:t>
      </w:r>
    </w:p>
    <w:p w:rsidR="008E344A" w:rsidRPr="008E344A" w:rsidRDefault="008E344A" w:rsidP="00B555B2">
      <w:pPr>
        <w:jc w:val="center"/>
        <w:rPr>
          <w:sz w:val="28"/>
          <w:szCs w:val="28"/>
        </w:rPr>
      </w:pPr>
    </w:p>
    <w:p w:rsidR="00B555B2" w:rsidRDefault="00B555B2" w:rsidP="00B555B2">
      <w:pPr>
        <w:rPr>
          <w:sz w:val="28"/>
          <w:szCs w:val="28"/>
        </w:rPr>
      </w:pPr>
      <w:r w:rsidRPr="008E344A">
        <w:rPr>
          <w:b/>
          <w:sz w:val="32"/>
          <w:szCs w:val="32"/>
        </w:rPr>
        <w:t>Dirección de Oficinas:</w:t>
      </w:r>
      <w:r w:rsidRPr="008E344A">
        <w:rPr>
          <w:sz w:val="32"/>
          <w:szCs w:val="28"/>
        </w:rPr>
        <w:t xml:space="preserve"> </w:t>
      </w:r>
      <w:r w:rsidRPr="00C05FBB">
        <w:rPr>
          <w:color w:val="002060"/>
          <w:sz w:val="28"/>
          <w:szCs w:val="28"/>
        </w:rPr>
        <w:t>Sierra Leona # 101, Col. Lomas 3ra Sección, San Luis potosí, S.L.P.</w:t>
      </w:r>
    </w:p>
    <w:p w:rsidR="00B555B2" w:rsidRPr="00C05FBB" w:rsidRDefault="00B555B2" w:rsidP="00744FD0">
      <w:pPr>
        <w:tabs>
          <w:tab w:val="center" w:pos="7200"/>
        </w:tabs>
        <w:rPr>
          <w:color w:val="002060"/>
          <w:sz w:val="28"/>
          <w:szCs w:val="28"/>
        </w:rPr>
      </w:pPr>
      <w:r w:rsidRPr="008E344A">
        <w:rPr>
          <w:b/>
          <w:sz w:val="32"/>
          <w:szCs w:val="32"/>
        </w:rPr>
        <w:t>Teléfonos:</w:t>
      </w:r>
      <w:r>
        <w:rPr>
          <w:sz w:val="28"/>
          <w:szCs w:val="28"/>
        </w:rPr>
        <w:t xml:space="preserve"> </w:t>
      </w:r>
      <w:r w:rsidRPr="00C05FBB">
        <w:rPr>
          <w:color w:val="002060"/>
          <w:sz w:val="28"/>
          <w:szCs w:val="28"/>
        </w:rPr>
        <w:t>(444) 825 2300,  Ext: 8142</w:t>
      </w:r>
      <w:r w:rsidR="00744FD0">
        <w:rPr>
          <w:color w:val="002060"/>
          <w:sz w:val="28"/>
          <w:szCs w:val="28"/>
        </w:rPr>
        <w:tab/>
      </w:r>
    </w:p>
    <w:p w:rsidR="00B555B2" w:rsidRPr="00C05FBB" w:rsidRDefault="00B555B2" w:rsidP="00B555B2">
      <w:pPr>
        <w:rPr>
          <w:color w:val="002060"/>
          <w:sz w:val="28"/>
          <w:szCs w:val="28"/>
        </w:rPr>
      </w:pPr>
      <w:r w:rsidRPr="008E344A">
        <w:rPr>
          <w:b/>
          <w:sz w:val="32"/>
          <w:szCs w:val="32"/>
        </w:rPr>
        <w:t>Horario de Oficina</w:t>
      </w:r>
      <w:r w:rsidRPr="00C05FBB">
        <w:rPr>
          <w:b/>
          <w:color w:val="002060"/>
          <w:sz w:val="32"/>
          <w:szCs w:val="32"/>
        </w:rPr>
        <w:t>:</w:t>
      </w:r>
      <w:r w:rsidRPr="00C05FBB">
        <w:rPr>
          <w:color w:val="002060"/>
          <w:sz w:val="28"/>
          <w:szCs w:val="28"/>
        </w:rPr>
        <w:t xml:space="preserve"> lunes a viernes de 8:00 am a 3:00 pm.</w:t>
      </w:r>
    </w:p>
    <w:p w:rsidR="00B555B2" w:rsidRPr="00C05FBB" w:rsidRDefault="00B555B2" w:rsidP="00B555B2">
      <w:pPr>
        <w:rPr>
          <w:color w:val="002060"/>
          <w:sz w:val="28"/>
          <w:szCs w:val="28"/>
        </w:rPr>
      </w:pPr>
      <w:r w:rsidRPr="008E344A">
        <w:rPr>
          <w:b/>
          <w:sz w:val="28"/>
          <w:szCs w:val="28"/>
        </w:rPr>
        <w:t>Monto de las cuotas de servicio de reproducción de documentos:</w:t>
      </w:r>
      <w:r>
        <w:rPr>
          <w:sz w:val="28"/>
          <w:szCs w:val="28"/>
        </w:rPr>
        <w:t xml:space="preserve"> </w:t>
      </w:r>
      <w:r w:rsidRPr="00C05FBB">
        <w:rPr>
          <w:color w:val="002060"/>
          <w:sz w:val="28"/>
          <w:szCs w:val="28"/>
        </w:rPr>
        <w:t>$ 1.00</w:t>
      </w:r>
    </w:p>
    <w:p w:rsidR="00B555B2" w:rsidRDefault="00B555B2" w:rsidP="00B555B2">
      <w:pPr>
        <w:rPr>
          <w:sz w:val="28"/>
          <w:szCs w:val="28"/>
        </w:rPr>
      </w:pPr>
      <w:r w:rsidRPr="008E344A">
        <w:rPr>
          <w:b/>
          <w:sz w:val="32"/>
          <w:szCs w:val="32"/>
        </w:rPr>
        <w:t>Responsable de la Unidad de Transparencia</w:t>
      </w:r>
      <w:r w:rsidRPr="00C05FBB">
        <w:rPr>
          <w:b/>
          <w:i/>
          <w:color w:val="002060"/>
          <w:sz w:val="36"/>
          <w:szCs w:val="32"/>
        </w:rPr>
        <w:t>:</w:t>
      </w:r>
      <w:r w:rsidRPr="00C05FBB">
        <w:rPr>
          <w:i/>
          <w:color w:val="002060"/>
          <w:sz w:val="32"/>
          <w:szCs w:val="28"/>
        </w:rPr>
        <w:t xml:space="preserve"> C. David Saúl Martínez Dimas.</w:t>
      </w:r>
    </w:p>
    <w:p w:rsidR="00B555B2" w:rsidRDefault="00B555B2" w:rsidP="00B555B2">
      <w:pPr>
        <w:rPr>
          <w:sz w:val="28"/>
          <w:szCs w:val="28"/>
        </w:rPr>
      </w:pPr>
      <w:r w:rsidRPr="008E344A">
        <w:rPr>
          <w:b/>
          <w:sz w:val="32"/>
          <w:szCs w:val="32"/>
        </w:rPr>
        <w:t>Página de Internet del IEIFE:</w:t>
      </w:r>
      <w:r>
        <w:rPr>
          <w:sz w:val="28"/>
          <w:szCs w:val="28"/>
        </w:rPr>
        <w:t xml:space="preserve"> </w:t>
      </w:r>
      <w:hyperlink r:id="rId8" w:history="1">
        <w:r w:rsidRPr="00EA0A19">
          <w:rPr>
            <w:rStyle w:val="Hipervnculo"/>
            <w:sz w:val="28"/>
            <w:szCs w:val="28"/>
          </w:rPr>
          <w:t>http://www.ieifeslp.gob.mx</w:t>
        </w:r>
      </w:hyperlink>
    </w:p>
    <w:p w:rsidR="00B555B2" w:rsidRDefault="008E344A" w:rsidP="00B555B2">
      <w:pPr>
        <w:rPr>
          <w:sz w:val="28"/>
          <w:szCs w:val="28"/>
        </w:rPr>
      </w:pPr>
      <w:r w:rsidRPr="008E344A">
        <w:rPr>
          <w:b/>
          <w:sz w:val="32"/>
          <w:szCs w:val="32"/>
        </w:rPr>
        <w:t>Página de Internet de la Unidad de Transparencia:</w:t>
      </w:r>
      <w:r>
        <w:rPr>
          <w:sz w:val="28"/>
          <w:szCs w:val="28"/>
        </w:rPr>
        <w:t xml:space="preserve"> </w:t>
      </w:r>
      <w:hyperlink r:id="rId9" w:history="1">
        <w:r w:rsidRPr="00EA0A19">
          <w:rPr>
            <w:rStyle w:val="Hipervnculo"/>
            <w:sz w:val="28"/>
            <w:szCs w:val="28"/>
          </w:rPr>
          <w:t>http://www.cegaipslp.org.mx/webcegaip2021N.nsf/3b2b646b90e4894a862580b800502a64/50b4bad4cfba7eb5862586f70067218e?OpenDocument</w:t>
        </w:r>
      </w:hyperlink>
    </w:p>
    <w:p w:rsidR="00854E89" w:rsidRDefault="008E344A" w:rsidP="00B555B2">
      <w:pPr>
        <w:rPr>
          <w:sz w:val="28"/>
          <w:szCs w:val="28"/>
        </w:rPr>
      </w:pPr>
      <w:r w:rsidRPr="008E344A">
        <w:rPr>
          <w:b/>
          <w:sz w:val="32"/>
          <w:szCs w:val="32"/>
        </w:rPr>
        <w:t xml:space="preserve">Correo Electrónico: </w:t>
      </w:r>
      <w:hyperlink r:id="rId10" w:history="1">
        <w:r w:rsidRPr="00EA0A19">
          <w:rPr>
            <w:rStyle w:val="Hipervnculo"/>
            <w:sz w:val="28"/>
            <w:szCs w:val="28"/>
          </w:rPr>
          <w:t>transparencia@ieifeslp.gob.mx</w:t>
        </w:r>
      </w:hyperlink>
    </w:p>
    <w:sectPr w:rsidR="00854E89" w:rsidSect="00744FD0">
      <w:headerReference w:type="default" r:id="rId11"/>
      <w:footerReference w:type="default" r:id="rId12"/>
      <w:pgSz w:w="15840" w:h="12240" w:orient="landscape"/>
      <w:pgMar w:top="720" w:right="720" w:bottom="720" w:left="720" w:header="567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65D9" w:rsidRDefault="002C65D9" w:rsidP="00B555B2">
      <w:pPr>
        <w:spacing w:after="0" w:line="240" w:lineRule="auto"/>
      </w:pPr>
      <w:r>
        <w:separator/>
      </w:r>
    </w:p>
  </w:endnote>
  <w:endnote w:type="continuationSeparator" w:id="0">
    <w:p w:rsidR="002C65D9" w:rsidRDefault="002C65D9" w:rsidP="00B555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2514" w:rsidRPr="00977541" w:rsidRDefault="00C62514" w:rsidP="00C62514">
    <w:pPr>
      <w:rPr>
        <w:b/>
        <w:sz w:val="28"/>
        <w:szCs w:val="28"/>
        <w:u w:val="thick" w:color="C00000"/>
      </w:rPr>
    </w:pPr>
    <w:r w:rsidRPr="00977541">
      <w:rPr>
        <w:b/>
        <w:sz w:val="28"/>
        <w:szCs w:val="28"/>
        <w:u w:val="thick" w:color="C00000"/>
      </w:rPr>
      <w:t>________________________________________________________________________________________________________________</w:t>
    </w:r>
  </w:p>
  <w:p w:rsidR="00C62514" w:rsidRDefault="00C6251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65D9" w:rsidRDefault="002C65D9" w:rsidP="00B555B2">
      <w:pPr>
        <w:spacing w:after="0" w:line="240" w:lineRule="auto"/>
      </w:pPr>
      <w:r>
        <w:separator/>
      </w:r>
    </w:p>
  </w:footnote>
  <w:footnote w:type="continuationSeparator" w:id="0">
    <w:p w:rsidR="002C65D9" w:rsidRDefault="002C65D9" w:rsidP="00B555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55B2" w:rsidRPr="00744FD0" w:rsidRDefault="00854E89">
    <w:pPr>
      <w:pStyle w:val="Encabezado"/>
      <w:rPr>
        <w:b/>
        <w:sz w:val="72"/>
        <w:szCs w:val="72"/>
        <w:u w:val="single" w:color="C00000"/>
      </w:rPr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22C28B41" wp14:editId="1C64F363">
          <wp:simplePos x="0" y="0"/>
          <wp:positionH relativeFrom="column">
            <wp:posOffset>5715</wp:posOffset>
          </wp:positionH>
          <wp:positionV relativeFrom="paragraph">
            <wp:posOffset>-226695</wp:posOffset>
          </wp:positionV>
          <wp:extent cx="2529205" cy="725805"/>
          <wp:effectExtent l="0" t="0" r="4445" b="0"/>
          <wp:wrapThrough wrapText="bothSides">
            <wp:wrapPolygon edited="0">
              <wp:start x="0" y="0"/>
              <wp:lineTo x="0" y="20976"/>
              <wp:lineTo x="21475" y="20976"/>
              <wp:lineTo x="21475" y="0"/>
              <wp:lineTo x="0" y="0"/>
            </wp:wrapPolygon>
          </wp:wrapThrough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29205" cy="7258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b/>
        <w:i/>
        <w:noProof/>
        <w:sz w:val="72"/>
        <w:szCs w:val="72"/>
        <w:lang w:eastAsia="es-MX"/>
      </w:rPr>
      <w:drawing>
        <wp:anchor distT="0" distB="0" distL="114300" distR="114300" simplePos="0" relativeHeight="251658240" behindDoc="1" locked="0" layoutInCell="1" allowOverlap="1" wp14:anchorId="67D9EE56" wp14:editId="2E993D1F">
          <wp:simplePos x="0" y="0"/>
          <wp:positionH relativeFrom="column">
            <wp:posOffset>6524625</wp:posOffset>
          </wp:positionH>
          <wp:positionV relativeFrom="paragraph">
            <wp:posOffset>-109855</wp:posOffset>
          </wp:positionV>
          <wp:extent cx="2625725" cy="833120"/>
          <wp:effectExtent l="0" t="0" r="3175" b="5080"/>
          <wp:wrapThrough wrapText="bothSides">
            <wp:wrapPolygon edited="0">
              <wp:start x="0" y="0"/>
              <wp:lineTo x="0" y="21238"/>
              <wp:lineTo x="21469" y="21238"/>
              <wp:lineTo x="21469" y="0"/>
              <wp:lineTo x="0" y="0"/>
            </wp:wrapPolygon>
          </wp:wrapThrough>
          <wp:docPr id="5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HORIZONTAL2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25725" cy="8331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       </w:t>
    </w:r>
    <w:r w:rsidR="00B555B2">
      <w:t xml:space="preserve">  </w:t>
    </w:r>
    <w:r>
      <w:t xml:space="preserve">                                                                                           </w:t>
    </w:r>
    <w:r w:rsidR="00B555B2" w:rsidRPr="00744FD0">
      <w:rPr>
        <w:b/>
        <w:sz w:val="72"/>
        <w:szCs w:val="72"/>
        <w:u w:val="single" w:color="C00000"/>
      </w:rPr>
      <w:t>DIRECTORIO</w:t>
    </w:r>
    <w:r w:rsidRPr="00744FD0">
      <w:rPr>
        <w:b/>
        <w:sz w:val="72"/>
        <w:szCs w:val="72"/>
        <w:u w:val="single" w:color="C00000"/>
      </w:rPr>
      <w:t xml:space="preserve">     </w:t>
    </w:r>
  </w:p>
  <w:p w:rsidR="00A377F9" w:rsidRDefault="00A377F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5B2"/>
    <w:rsid w:val="001F198F"/>
    <w:rsid w:val="002C65D9"/>
    <w:rsid w:val="003C6B7F"/>
    <w:rsid w:val="003D5253"/>
    <w:rsid w:val="007039CC"/>
    <w:rsid w:val="00744FD0"/>
    <w:rsid w:val="00854E89"/>
    <w:rsid w:val="008E344A"/>
    <w:rsid w:val="009D4956"/>
    <w:rsid w:val="00A377F9"/>
    <w:rsid w:val="00A71807"/>
    <w:rsid w:val="00B555B2"/>
    <w:rsid w:val="00C05FBB"/>
    <w:rsid w:val="00C62514"/>
    <w:rsid w:val="00DD30E4"/>
    <w:rsid w:val="00F83292"/>
    <w:rsid w:val="00FA3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Narrow" w:eastAsiaTheme="minorHAnsi" w:hAnsi="Arial Narrow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555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55B2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B555B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555B2"/>
  </w:style>
  <w:style w:type="paragraph" w:styleId="Piedepgina">
    <w:name w:val="footer"/>
    <w:basedOn w:val="Normal"/>
    <w:link w:val="PiedepginaCar"/>
    <w:uiPriority w:val="99"/>
    <w:unhideWhenUsed/>
    <w:rsid w:val="00B555B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555B2"/>
  </w:style>
  <w:style w:type="character" w:styleId="Hipervnculo">
    <w:name w:val="Hyperlink"/>
    <w:basedOn w:val="Fuentedeprrafopredeter"/>
    <w:uiPriority w:val="99"/>
    <w:unhideWhenUsed/>
    <w:rsid w:val="00B555B2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B555B2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Narrow" w:eastAsiaTheme="minorHAnsi" w:hAnsi="Arial Narrow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555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55B2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B555B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555B2"/>
  </w:style>
  <w:style w:type="paragraph" w:styleId="Piedepgina">
    <w:name w:val="footer"/>
    <w:basedOn w:val="Normal"/>
    <w:link w:val="PiedepginaCar"/>
    <w:uiPriority w:val="99"/>
    <w:unhideWhenUsed/>
    <w:rsid w:val="00B555B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555B2"/>
  </w:style>
  <w:style w:type="character" w:styleId="Hipervnculo">
    <w:name w:val="Hyperlink"/>
    <w:basedOn w:val="Fuentedeprrafopredeter"/>
    <w:uiPriority w:val="99"/>
    <w:unhideWhenUsed/>
    <w:rsid w:val="00B555B2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B555B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eifeslp.gob.mx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transparencia@ieifeslp.gob.mx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cegaipslp.org.mx/webcegaip2021N.nsf/3b2b646b90e4894a862580b800502a64/50b4bad4cfba7eb5862586f70067218e?OpenDocument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8CA644-D62C-436F-B6EF-CBFBFF150E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151</Words>
  <Characters>836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Saúl Dimas:</dc:creator>
  <cp:lastModifiedBy>Saúl Dimas</cp:lastModifiedBy>
  <cp:revision>7</cp:revision>
  <dcterms:created xsi:type="dcterms:W3CDTF">2021-11-03T18:12:00Z</dcterms:created>
  <dcterms:modified xsi:type="dcterms:W3CDTF">2022-09-01T16:16:00Z</dcterms:modified>
</cp:coreProperties>
</file>