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9FF38" w14:textId="77777777" w:rsidR="00F2302D" w:rsidRDefault="00F2302D" w:rsidP="00F2302D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  <w:r>
        <w:rPr>
          <w:i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30F39E" wp14:editId="6CFEBA01">
                <wp:simplePos x="0" y="0"/>
                <wp:positionH relativeFrom="column">
                  <wp:posOffset>-603885</wp:posOffset>
                </wp:positionH>
                <wp:positionV relativeFrom="paragraph">
                  <wp:posOffset>224155</wp:posOffset>
                </wp:positionV>
                <wp:extent cx="1905000" cy="51435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FF5D57" w14:textId="77777777" w:rsidR="00F2302D" w:rsidRPr="00B27CB8" w:rsidRDefault="00F2302D" w:rsidP="00F2302D">
                            <w:pPr>
                              <w:spacing w:after="0"/>
                              <w:ind w:left="-567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PRESIDENCIA MUNICIPAL</w:t>
                            </w:r>
                          </w:p>
                          <w:p w14:paraId="0EACC1CD" w14:textId="77777777" w:rsidR="00F2302D" w:rsidRPr="00B27CB8" w:rsidRDefault="00F2302D" w:rsidP="00F2302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>AXTLA DE TERRAZAS, S.L.P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30F39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47.55pt;margin-top:17.65pt;width:150pt;height:4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" fillcolor="white [3201]" stroked="f" strokeweight=".5pt">
                <v:textbox>
                  <w:txbxContent>
                    <w:p w14:paraId="7BFF5D57" w14:textId="77777777" w:rsidR="00F2302D" w:rsidRPr="00B27CB8" w:rsidRDefault="00F2302D" w:rsidP="00F2302D">
                      <w:pPr>
                        <w:spacing w:after="0"/>
                        <w:ind w:left="-567"/>
                        <w:rPr>
                          <w:b/>
                          <w:sz w:val="18"/>
                          <w:szCs w:val="18"/>
                        </w:rPr>
                      </w:pP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         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PRESIDENCIA MUNICIPAL</w:t>
                      </w:r>
                    </w:p>
                    <w:p w14:paraId="0EACC1CD" w14:textId="77777777" w:rsidR="00F2302D" w:rsidRPr="00B27CB8" w:rsidRDefault="00F2302D" w:rsidP="00F2302D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>AXTLA DE TERRAZAS, S.L.P</w:t>
                      </w:r>
                    </w:p>
                  </w:txbxContent>
                </v:textbox>
              </v:shape>
            </w:pict>
          </mc:Fallback>
        </mc:AlternateContent>
      </w:r>
      <w:r w:rsidRPr="00E806C5">
        <w:rPr>
          <w:i/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0332AEC1" wp14:editId="4A66D54A">
            <wp:simplePos x="0" y="0"/>
            <wp:positionH relativeFrom="margin">
              <wp:align>left</wp:align>
            </wp:positionH>
            <wp:positionV relativeFrom="paragraph">
              <wp:posOffset>-394970</wp:posOffset>
            </wp:positionV>
            <wp:extent cx="571500" cy="571500"/>
            <wp:effectExtent l="0" t="0" r="0" b="0"/>
            <wp:wrapNone/>
            <wp:docPr id="1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 NACIONAL VECTOR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lang w:eastAsia="es-MX"/>
        </w:rPr>
        <w:drawing>
          <wp:anchor distT="0" distB="0" distL="114300" distR="114300" simplePos="0" relativeHeight="251659264" behindDoc="0" locked="0" layoutInCell="1" allowOverlap="1" wp14:anchorId="6611540C" wp14:editId="41D22ADF">
            <wp:simplePos x="0" y="0"/>
            <wp:positionH relativeFrom="margin">
              <wp:posOffset>3910965</wp:posOffset>
            </wp:positionH>
            <wp:positionV relativeFrom="paragraph">
              <wp:posOffset>-252095</wp:posOffset>
            </wp:positionV>
            <wp:extent cx="2114550" cy="586423"/>
            <wp:effectExtent l="0" t="0" r="0" b="444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76" t="24063" r="26787" b="559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86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93EC05" w14:textId="77777777" w:rsidR="006E1AD4" w:rsidRPr="008F12AA" w:rsidRDefault="006E1AD4" w:rsidP="008F12AA">
      <w:pPr>
        <w:spacing w:line="360" w:lineRule="auto"/>
        <w:jc w:val="right"/>
        <w:rPr>
          <w:rFonts w:ascii="Century Gothic" w:hAnsi="Century Gothic" w:cs="Arial"/>
          <w:sz w:val="26"/>
          <w:szCs w:val="26"/>
        </w:rPr>
      </w:pPr>
    </w:p>
    <w:p w14:paraId="2FD25E16" w14:textId="615D46AE" w:rsidR="006E1AD4" w:rsidRDefault="00AC4AA2" w:rsidP="008F12AA">
      <w:pPr>
        <w:spacing w:line="360" w:lineRule="auto"/>
        <w:jc w:val="right"/>
        <w:rPr>
          <w:rFonts w:ascii="Century Gothic" w:hAnsi="Century Gothic" w:cs="Arial"/>
          <w:sz w:val="26"/>
          <w:szCs w:val="26"/>
        </w:rPr>
      </w:pPr>
      <w:r>
        <w:rPr>
          <w:rFonts w:ascii="Century Gothic" w:hAnsi="Century Gothic" w:cs="Arial"/>
          <w:sz w:val="26"/>
          <w:szCs w:val="26"/>
        </w:rPr>
        <w:t xml:space="preserve">Axtla de Terrazas, S.L.P. a </w:t>
      </w:r>
      <w:r w:rsidR="0055228B">
        <w:rPr>
          <w:rFonts w:ascii="Century Gothic" w:hAnsi="Century Gothic" w:cs="Arial"/>
          <w:sz w:val="26"/>
          <w:szCs w:val="26"/>
        </w:rPr>
        <w:t>01</w:t>
      </w:r>
      <w:r w:rsidR="006E1AD4" w:rsidRPr="008F12AA">
        <w:rPr>
          <w:rFonts w:ascii="Century Gothic" w:hAnsi="Century Gothic" w:cs="Arial"/>
          <w:sz w:val="26"/>
          <w:szCs w:val="26"/>
        </w:rPr>
        <w:t xml:space="preserve"> de</w:t>
      </w:r>
      <w:r w:rsidR="0055228B">
        <w:rPr>
          <w:rFonts w:ascii="Century Gothic" w:hAnsi="Century Gothic" w:cs="Arial"/>
          <w:sz w:val="26"/>
          <w:szCs w:val="26"/>
        </w:rPr>
        <w:t xml:space="preserve"> mayo</w:t>
      </w:r>
      <w:r w:rsidR="006E1AD4" w:rsidRPr="008F12AA">
        <w:rPr>
          <w:rFonts w:ascii="Century Gothic" w:hAnsi="Century Gothic" w:cs="Arial"/>
          <w:sz w:val="26"/>
          <w:szCs w:val="26"/>
        </w:rPr>
        <w:t xml:space="preserve"> de 2022.</w:t>
      </w:r>
    </w:p>
    <w:p w14:paraId="0BA072D7" w14:textId="25625116" w:rsidR="00A94642" w:rsidRDefault="00A94642" w:rsidP="00493E20">
      <w:pPr>
        <w:spacing w:line="360" w:lineRule="auto"/>
        <w:jc w:val="center"/>
        <w:rPr>
          <w:rFonts w:ascii="Century Gothic" w:hAnsi="Century Gothic" w:cs="Arial"/>
          <w:sz w:val="26"/>
          <w:szCs w:val="26"/>
        </w:rPr>
      </w:pPr>
    </w:p>
    <w:p w14:paraId="5653B7A7" w14:textId="77777777" w:rsidR="006A7A85" w:rsidRDefault="006A7A85" w:rsidP="006A7A85">
      <w:pPr>
        <w:spacing w:line="360" w:lineRule="auto"/>
        <w:jc w:val="center"/>
        <w:rPr>
          <w:rFonts w:ascii="Copperplate Gothic Bold" w:hAnsi="Copperplate Gothic Bold" w:cs="Arial"/>
          <w:sz w:val="26"/>
          <w:szCs w:val="26"/>
        </w:rPr>
      </w:pPr>
      <w:r w:rsidRPr="006A7A85">
        <w:rPr>
          <w:rFonts w:ascii="Copperplate Gothic Bold" w:hAnsi="Copperplate Gothic Bold" w:cs="Arial"/>
          <w:sz w:val="26"/>
          <w:szCs w:val="26"/>
        </w:rPr>
        <w:t>calendario presupuestal</w:t>
      </w:r>
    </w:p>
    <w:p w14:paraId="14E08239" w14:textId="189FDBB0" w:rsidR="00493E20" w:rsidRDefault="00493E20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  <w:r w:rsidRPr="00493E20">
        <w:rPr>
          <w:rFonts w:ascii="Century Gothic" w:hAnsi="Century Gothic" w:cs="Arial"/>
          <w:sz w:val="26"/>
          <w:szCs w:val="26"/>
        </w:rPr>
        <w:t xml:space="preserve">No se ha generado información a que hace referencia </w:t>
      </w:r>
      <w:r>
        <w:rPr>
          <w:rFonts w:ascii="Century Gothic" w:hAnsi="Century Gothic" w:cs="Arial"/>
          <w:sz w:val="26"/>
          <w:szCs w:val="26"/>
        </w:rPr>
        <w:t>a</w:t>
      </w:r>
      <w:r w:rsidR="00350661">
        <w:rPr>
          <w:rFonts w:ascii="Century Gothic" w:hAnsi="Century Gothic" w:cs="Arial"/>
          <w:sz w:val="26"/>
          <w:szCs w:val="26"/>
        </w:rPr>
        <w:t xml:space="preserve">l </w:t>
      </w:r>
      <w:r w:rsidR="006A7A85">
        <w:rPr>
          <w:rFonts w:ascii="Century Gothic" w:hAnsi="Century Gothic" w:cs="Arial"/>
          <w:sz w:val="26"/>
          <w:szCs w:val="26"/>
        </w:rPr>
        <w:t>campo,</w:t>
      </w:r>
      <w:r w:rsidRPr="00493E20">
        <w:rPr>
          <w:rFonts w:ascii="Century Gothic" w:hAnsi="Century Gothic" w:cs="Arial"/>
          <w:sz w:val="26"/>
          <w:szCs w:val="26"/>
        </w:rPr>
        <w:t xml:space="preserve"> sin embargo, los campos fueron llenados con la finalidad de respetar el formato en el periodo que se reporta.</w:t>
      </w:r>
    </w:p>
    <w:p w14:paraId="5769AFCD" w14:textId="0C8A3679" w:rsidR="00493E20" w:rsidRDefault="00493E20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</w:p>
    <w:p w14:paraId="2D58821F" w14:textId="77777777" w:rsidR="00493E20" w:rsidRDefault="00493E20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</w:p>
    <w:p w14:paraId="3FDC589E" w14:textId="77777777" w:rsidR="00F2302D" w:rsidRPr="005B6EA8" w:rsidRDefault="00F2302D" w:rsidP="00F2302D">
      <w:pPr>
        <w:spacing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5B6EA8">
        <w:rPr>
          <w:rFonts w:ascii="Century Gothic" w:hAnsi="Century Gothic"/>
          <w:b/>
          <w:bCs/>
          <w:sz w:val="26"/>
          <w:szCs w:val="26"/>
        </w:rPr>
        <w:t>ATENTAMENTE. -</w:t>
      </w:r>
    </w:p>
    <w:p w14:paraId="034074E7" w14:textId="77777777" w:rsidR="00F2302D" w:rsidRDefault="00F2302D" w:rsidP="00F2302D">
      <w:pPr>
        <w:spacing w:line="276" w:lineRule="auto"/>
        <w:jc w:val="center"/>
        <w:rPr>
          <w:rFonts w:ascii="Century Gothic" w:hAnsi="Century Gothic"/>
          <w:sz w:val="26"/>
          <w:szCs w:val="26"/>
        </w:rPr>
      </w:pPr>
    </w:p>
    <w:p w14:paraId="5AD16AAD" w14:textId="77777777" w:rsidR="00F2302D" w:rsidRPr="00B27CB8" w:rsidRDefault="00F2302D" w:rsidP="00F2302D">
      <w:pPr>
        <w:spacing w:after="0"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B27CB8">
        <w:rPr>
          <w:rFonts w:ascii="Century Gothic" w:hAnsi="Century Gothic"/>
          <w:b/>
          <w:bCs/>
          <w:sz w:val="26"/>
          <w:szCs w:val="26"/>
        </w:rPr>
        <w:t xml:space="preserve">Lic. Carlos </w:t>
      </w:r>
      <w:r>
        <w:rPr>
          <w:rFonts w:ascii="Century Gothic" w:hAnsi="Century Gothic"/>
          <w:b/>
          <w:bCs/>
          <w:sz w:val="26"/>
          <w:szCs w:val="26"/>
        </w:rPr>
        <w:t>M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iguel </w:t>
      </w:r>
      <w:r>
        <w:rPr>
          <w:rFonts w:ascii="Century Gothic" w:hAnsi="Century Gothic"/>
          <w:b/>
          <w:bCs/>
          <w:sz w:val="26"/>
          <w:szCs w:val="26"/>
        </w:rPr>
        <w:t>B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arrios Gutiérrez </w:t>
      </w:r>
    </w:p>
    <w:p w14:paraId="2EF667DC" w14:textId="77777777" w:rsidR="00F2302D" w:rsidRDefault="00F2302D" w:rsidP="00F2302D">
      <w:pPr>
        <w:spacing w:after="0" w:line="276" w:lineRule="auto"/>
        <w:jc w:val="center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Coordinador de desarrollo social Municipal  </w:t>
      </w:r>
    </w:p>
    <w:p w14:paraId="5A6D64D4" w14:textId="77777777" w:rsidR="00AD2DA4" w:rsidRPr="008F12AA" w:rsidRDefault="00AD2DA4" w:rsidP="00F2302D">
      <w:pPr>
        <w:spacing w:line="360" w:lineRule="auto"/>
        <w:jc w:val="center"/>
        <w:rPr>
          <w:rFonts w:ascii="Century Gothic" w:hAnsi="Century Gothic"/>
          <w:sz w:val="26"/>
          <w:szCs w:val="26"/>
        </w:rPr>
      </w:pPr>
    </w:p>
    <w:sectPr w:rsidR="00AD2DA4" w:rsidRPr="008F12AA" w:rsidSect="00E64D0C">
      <w:pgSz w:w="12240" w:h="15840"/>
      <w:pgMar w:top="1417" w:right="1701" w:bottom="1417" w:left="1701" w:header="708" w:footer="708" w:gutter="0"/>
      <w:pgBorders w:offsetFrom="page">
        <w:top w:val="dashSmallGap" w:sz="8" w:space="24" w:color="800000"/>
        <w:left w:val="dashSmallGap" w:sz="8" w:space="24" w:color="800000"/>
        <w:bottom w:val="dashSmallGap" w:sz="8" w:space="24" w:color="800000"/>
        <w:right w:val="dashSmallGap" w:sz="8" w:space="24" w:color="8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1AD4"/>
    <w:rsid w:val="000A02EA"/>
    <w:rsid w:val="000C22AD"/>
    <w:rsid w:val="00350661"/>
    <w:rsid w:val="00493E20"/>
    <w:rsid w:val="0055228B"/>
    <w:rsid w:val="006A7A85"/>
    <w:rsid w:val="006E1AD4"/>
    <w:rsid w:val="007562CD"/>
    <w:rsid w:val="00880844"/>
    <w:rsid w:val="008C05A6"/>
    <w:rsid w:val="008F12AA"/>
    <w:rsid w:val="009163A6"/>
    <w:rsid w:val="00964E10"/>
    <w:rsid w:val="00A92229"/>
    <w:rsid w:val="00A94642"/>
    <w:rsid w:val="00AC4AA2"/>
    <w:rsid w:val="00AD2DA4"/>
    <w:rsid w:val="00C447FE"/>
    <w:rsid w:val="00F23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3B5A2"/>
  <w15:chartTrackingRefBased/>
  <w15:docId w15:val="{71DE5EEA-227B-46F7-BF08-D0566BE2C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AD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9464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946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lina</cp:lastModifiedBy>
  <cp:revision>6</cp:revision>
  <dcterms:created xsi:type="dcterms:W3CDTF">2022-04-08T19:57:00Z</dcterms:created>
  <dcterms:modified xsi:type="dcterms:W3CDTF">2022-06-09T01:44:00Z</dcterms:modified>
</cp:coreProperties>
</file>