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E92E" w14:textId="5F2485ED" w:rsidR="00915932" w:rsidRDefault="00476DC9" w:rsidP="00915932">
      <w:pPr>
        <w:jc w:val="center"/>
        <w:rPr>
          <w:rFonts w:ascii="Arial Black" w:hAnsi="Arial Black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197AD" wp14:editId="1732B6BB">
            <wp:simplePos x="0" y="0"/>
            <wp:positionH relativeFrom="page">
              <wp:align>left</wp:align>
            </wp:positionH>
            <wp:positionV relativeFrom="paragraph">
              <wp:posOffset>-897890</wp:posOffset>
            </wp:positionV>
            <wp:extent cx="7779385" cy="10067078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E1AF9B" w14:textId="719147AF" w:rsidR="00565360" w:rsidRDefault="00565360" w:rsidP="00476DC9">
      <w:pPr>
        <w:spacing w:line="480" w:lineRule="auto"/>
        <w:rPr>
          <w:rFonts w:ascii="Arial Black" w:hAnsi="Arial Black"/>
          <w:sz w:val="28"/>
          <w:szCs w:val="28"/>
        </w:rPr>
      </w:pPr>
    </w:p>
    <w:p w14:paraId="1A6A9B05" w14:textId="4A948D3D" w:rsidR="00476DC9" w:rsidRPr="00545CAA" w:rsidRDefault="00565360" w:rsidP="00545CAA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</w:t>
      </w:r>
      <w:r w:rsidR="007664F1">
        <w:rPr>
          <w:rFonts w:ascii="Arial Black" w:hAnsi="Arial Black"/>
          <w:sz w:val="28"/>
          <w:szCs w:val="28"/>
        </w:rPr>
        <w:t>5</w:t>
      </w:r>
      <w:r w:rsidR="00545CAA">
        <w:rPr>
          <w:rFonts w:ascii="Arial Black" w:hAnsi="Arial Black"/>
          <w:sz w:val="28"/>
          <w:szCs w:val="28"/>
        </w:rPr>
        <w:t xml:space="preserve"> QUINQUE</w:t>
      </w:r>
      <w:r>
        <w:rPr>
          <w:rFonts w:ascii="Arial Black" w:hAnsi="Arial Black"/>
          <w:sz w:val="28"/>
          <w:szCs w:val="28"/>
        </w:rPr>
        <w:t xml:space="preserve"> FRACCION</w:t>
      </w:r>
      <w:r w:rsidR="002D7E4E">
        <w:rPr>
          <w:rFonts w:ascii="Arial Black" w:hAnsi="Arial Black"/>
          <w:sz w:val="28"/>
          <w:szCs w:val="28"/>
        </w:rPr>
        <w:t>I</w:t>
      </w:r>
      <w:r w:rsidR="007664F1">
        <w:rPr>
          <w:rFonts w:ascii="Arial Black" w:hAnsi="Arial Black"/>
          <w:sz w:val="28"/>
          <w:szCs w:val="28"/>
        </w:rPr>
        <w:t xml:space="preserve"> X</w:t>
      </w:r>
      <w:r w:rsidR="002D7E4E">
        <w:rPr>
          <w:rFonts w:ascii="Arial Black" w:hAnsi="Arial Black"/>
          <w:sz w:val="28"/>
          <w:szCs w:val="28"/>
        </w:rPr>
        <w:t>II Y</w:t>
      </w:r>
      <w:r>
        <w:rPr>
          <w:rFonts w:ascii="Arial Black" w:hAnsi="Arial Black"/>
          <w:sz w:val="28"/>
          <w:szCs w:val="28"/>
        </w:rPr>
        <w:t xml:space="preserve"> </w:t>
      </w:r>
      <w:r w:rsidR="007664F1">
        <w:rPr>
          <w:rFonts w:ascii="Arial Black" w:hAnsi="Arial Black"/>
          <w:sz w:val="28"/>
          <w:szCs w:val="28"/>
        </w:rPr>
        <w:t>26 FRACCIÓN II</w:t>
      </w:r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3A98B1C7" w14:textId="4D9641A5" w:rsidR="002D7E4E" w:rsidRPr="00545CAA" w:rsidRDefault="00476DC9" w:rsidP="00545CAA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 w:rsidR="00545CAA">
        <w:rPr>
          <w:rFonts w:ascii="Arial Black" w:hAnsi="Arial Black"/>
          <w:sz w:val="24"/>
          <w:szCs w:val="24"/>
        </w:rPr>
        <w:t>:</w:t>
      </w:r>
    </w:p>
    <w:p w14:paraId="4B49212C" w14:textId="50B5FB36" w:rsidR="002D7E4E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ARTÍCULO 5° Quinque. El Comité tendrá las atribuciones siguientes:</w:t>
      </w:r>
    </w:p>
    <w:p w14:paraId="70731AD5" w14:textId="48747C29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37CC1CF1" w14:textId="4DF64588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XII. Las demás que les confieran ésta y otras leyes, reglamentos, decretos, acuerdos y normas relativas, en tanto les sean inherentes o necesarias para el mejor desempeño de sus funciones.</w:t>
      </w:r>
    </w:p>
    <w:p w14:paraId="7BD649FE" w14:textId="66E1A270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</w:p>
    <w:p w14:paraId="7921849E" w14:textId="3C8FBEFF" w:rsidR="007664F1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719F0F34" w14:textId="10A12A01" w:rsidR="00545CAA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11D5237C" w14:textId="56C1B533" w:rsidR="00545CAA" w:rsidRPr="00545CAA" w:rsidRDefault="00545CAA" w:rsidP="004B7C5F">
      <w:pPr>
        <w:spacing w:line="360" w:lineRule="auto"/>
        <w:jc w:val="both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II. Existan circunstancias que puedan provocar trastornos graves a la institución o costos adicionales importantes en el precio de los bienes o servicios;</w:t>
      </w:r>
    </w:p>
    <w:p w14:paraId="02B8E0D5" w14:textId="27CF1AFD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4F4B1C46" w14:textId="77777777" w:rsidR="00545CAA" w:rsidRDefault="00545CAA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DE419A7" w14:textId="539F8B81" w:rsidR="002D7E4E" w:rsidRPr="00565360" w:rsidRDefault="002D7E4E" w:rsidP="00545CAA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>EN ESTE PROCEDIMIENTO NO SE</w:t>
      </w:r>
      <w:r w:rsidR="008569A3">
        <w:rPr>
          <w:rFonts w:ascii="Arial Black" w:hAnsi="Arial Black"/>
          <w:sz w:val="18"/>
          <w:szCs w:val="18"/>
        </w:rPr>
        <w:t xml:space="preserve"> REPORTA</w:t>
      </w:r>
      <w:r w:rsidR="00CB7EA9">
        <w:rPr>
          <w:rFonts w:ascii="Arial Black" w:hAnsi="Arial Black"/>
          <w:sz w:val="18"/>
          <w:szCs w:val="18"/>
        </w:rPr>
        <w:t xml:space="preserve"> INFORME </w:t>
      </w:r>
      <w:r w:rsidR="008569A3">
        <w:rPr>
          <w:rFonts w:ascii="Arial Black" w:hAnsi="Arial Black"/>
          <w:sz w:val="18"/>
          <w:szCs w:val="18"/>
        </w:rPr>
        <w:t xml:space="preserve"> </w:t>
      </w:r>
      <w:r w:rsidR="00CB7EA9">
        <w:rPr>
          <w:rFonts w:ascii="Arial Black" w:hAnsi="Arial Black"/>
          <w:sz w:val="18"/>
          <w:szCs w:val="18"/>
        </w:rPr>
        <w:t>AVANCE FÍSICO</w:t>
      </w:r>
    </w:p>
    <w:sectPr w:rsidR="002D7E4E" w:rsidRPr="00565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32"/>
    <w:rsid w:val="000E386A"/>
    <w:rsid w:val="002367A8"/>
    <w:rsid w:val="002D7E4E"/>
    <w:rsid w:val="003B2245"/>
    <w:rsid w:val="00476DC9"/>
    <w:rsid w:val="004B7C5F"/>
    <w:rsid w:val="00545CAA"/>
    <w:rsid w:val="00565360"/>
    <w:rsid w:val="007361DE"/>
    <w:rsid w:val="0073780D"/>
    <w:rsid w:val="0075570F"/>
    <w:rsid w:val="007664F1"/>
    <w:rsid w:val="007D16E5"/>
    <w:rsid w:val="008569A3"/>
    <w:rsid w:val="00915932"/>
    <w:rsid w:val="00982431"/>
    <w:rsid w:val="00A80C6A"/>
    <w:rsid w:val="00C77DA6"/>
    <w:rsid w:val="00CB7EA9"/>
    <w:rsid w:val="00D05892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1A770"/>
  <w15:docId w15:val="{44193BDC-1B1A-4D91-9828-ECDF84A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D7E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4</cp:revision>
  <dcterms:created xsi:type="dcterms:W3CDTF">2021-11-10T17:54:00Z</dcterms:created>
  <dcterms:modified xsi:type="dcterms:W3CDTF">2021-11-17T18:26:00Z</dcterms:modified>
</cp:coreProperties>
</file>