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290544E9" w:rsidR="004F5E62" w:rsidRPr="00105A83" w:rsidRDefault="004F5E62" w:rsidP="004F5E62">
      <w:pPr>
        <w:jc w:val="right"/>
        <w:rPr>
          <w:sz w:val="28"/>
          <w:szCs w:val="28"/>
        </w:rPr>
      </w:pPr>
    </w:p>
    <w:p w14:paraId="551F2C65" w14:textId="3539F535" w:rsidR="004B6F7F" w:rsidRDefault="004B6F7F" w:rsidP="004B6F7F">
      <w:pPr>
        <w:rPr>
          <w:rFonts w:ascii="Arial" w:hAnsi="Arial" w:cs="Arial"/>
          <w:b/>
          <w:sz w:val="32"/>
          <w:szCs w:val="40"/>
        </w:rPr>
      </w:pPr>
    </w:p>
    <w:p w14:paraId="0B80C295" w14:textId="77777777" w:rsidR="006B30B7" w:rsidRDefault="006B30B7" w:rsidP="004B6F7F">
      <w:pPr>
        <w:rPr>
          <w:rFonts w:ascii="Arial" w:hAnsi="Arial" w:cs="Arial"/>
          <w:b/>
          <w:sz w:val="32"/>
          <w:szCs w:val="40"/>
        </w:rPr>
      </w:pPr>
    </w:p>
    <w:p w14:paraId="55DDDA9B" w14:textId="0C766629" w:rsidR="006B30B7" w:rsidRDefault="006B30B7" w:rsidP="006B30B7">
      <w:pPr>
        <w:jc w:val="both"/>
        <w:rPr>
          <w:rFonts w:ascii="Arial" w:hAnsi="Arial" w:cs="Arial"/>
          <w:b/>
          <w:sz w:val="36"/>
          <w:szCs w:val="36"/>
        </w:rPr>
      </w:pPr>
      <w:r w:rsidRPr="00634787">
        <w:rPr>
          <w:rFonts w:ascii="Arial" w:hAnsi="Arial" w:cs="Arial"/>
          <w:b/>
          <w:sz w:val="36"/>
          <w:szCs w:val="36"/>
        </w:rPr>
        <w:t xml:space="preserve">En el departamento de agua potable drenaje y alcantarillado no se genera </w:t>
      </w:r>
      <w:r w:rsidRPr="00634787">
        <w:rPr>
          <w:rFonts w:ascii="Arial" w:hAnsi="Arial" w:cs="Arial"/>
          <w:b/>
          <w:sz w:val="36"/>
          <w:szCs w:val="36"/>
        </w:rPr>
        <w:t xml:space="preserve">información </w:t>
      </w:r>
      <w:r>
        <w:rPr>
          <w:rFonts w:ascii="Arial" w:hAnsi="Arial" w:cs="Arial"/>
          <w:b/>
          <w:sz w:val="36"/>
          <w:szCs w:val="36"/>
        </w:rPr>
        <w:t>a</w:t>
      </w:r>
      <w:r>
        <w:rPr>
          <w:rFonts w:ascii="Arial" w:hAnsi="Arial" w:cs="Arial"/>
          <w:b/>
          <w:sz w:val="36"/>
          <w:szCs w:val="36"/>
        </w:rPr>
        <w:t xml:space="preserve"> </w:t>
      </w:r>
      <w:r w:rsidRPr="00D71F01">
        <w:rPr>
          <w:rFonts w:ascii="Arial" w:hAnsi="Arial" w:cs="Arial"/>
          <w:b/>
          <w:sz w:val="36"/>
          <w:szCs w:val="36"/>
        </w:rPr>
        <w:t>la tabla de valores unitarios de suelo y construcción vigente</w:t>
      </w:r>
      <w:r>
        <w:rPr>
          <w:rFonts w:ascii="Arial" w:hAnsi="Arial" w:cs="Arial"/>
          <w:b/>
          <w:sz w:val="36"/>
          <w:szCs w:val="36"/>
        </w:rPr>
        <w:t>.</w:t>
      </w:r>
    </w:p>
    <w:p w14:paraId="3B183D28" w14:textId="77777777" w:rsidR="006B30B7" w:rsidRPr="00634787" w:rsidRDefault="006B30B7" w:rsidP="006B30B7">
      <w:pPr>
        <w:jc w:val="both"/>
        <w:rPr>
          <w:rFonts w:ascii="Arial" w:hAnsi="Arial" w:cs="Arial"/>
          <w:b/>
          <w:sz w:val="36"/>
          <w:szCs w:val="36"/>
        </w:rPr>
      </w:pPr>
    </w:p>
    <w:p w14:paraId="6D25954F" w14:textId="77777777" w:rsidR="006B30B7" w:rsidRPr="004B6F7F" w:rsidRDefault="006B30B7" w:rsidP="004B6F7F">
      <w:pPr>
        <w:rPr>
          <w:lang w:val="es-ES"/>
        </w:rPr>
      </w:pPr>
    </w:p>
    <w:sectPr w:rsidR="006B30B7" w:rsidRPr="004B6F7F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E5805" w14:textId="77777777" w:rsidR="001178AC" w:rsidRDefault="001178AC" w:rsidP="002B392F">
      <w:pPr>
        <w:spacing w:after="0" w:line="240" w:lineRule="auto"/>
      </w:pPr>
      <w:r>
        <w:separator/>
      </w:r>
    </w:p>
  </w:endnote>
  <w:endnote w:type="continuationSeparator" w:id="0">
    <w:p w14:paraId="35300F41" w14:textId="77777777" w:rsidR="001178AC" w:rsidRDefault="001178A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01DA6B" w14:textId="77777777" w:rsidR="001178AC" w:rsidRDefault="001178AC" w:rsidP="002B392F">
      <w:pPr>
        <w:spacing w:after="0" w:line="240" w:lineRule="auto"/>
      </w:pPr>
      <w:r>
        <w:separator/>
      </w:r>
    </w:p>
  </w:footnote>
  <w:footnote w:type="continuationSeparator" w:id="0">
    <w:p w14:paraId="60DD58AF" w14:textId="77777777" w:rsidR="001178AC" w:rsidRDefault="001178A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049E2"/>
    <w:multiLevelType w:val="hybridMultilevel"/>
    <w:tmpl w:val="44F4AE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C5951"/>
    <w:multiLevelType w:val="hybridMultilevel"/>
    <w:tmpl w:val="5DEA6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253A4"/>
    <w:multiLevelType w:val="hybridMultilevel"/>
    <w:tmpl w:val="1554B9E4"/>
    <w:lvl w:ilvl="0" w:tplc="C6DEE536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96EBC"/>
    <w:multiLevelType w:val="hybridMultilevel"/>
    <w:tmpl w:val="00EA57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B5C72"/>
    <w:multiLevelType w:val="hybridMultilevel"/>
    <w:tmpl w:val="B5562D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5F6FB7"/>
    <w:multiLevelType w:val="hybridMultilevel"/>
    <w:tmpl w:val="0E226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FF774E"/>
    <w:multiLevelType w:val="hybridMultilevel"/>
    <w:tmpl w:val="71FA00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178AC"/>
    <w:rsid w:val="00143E41"/>
    <w:rsid w:val="0017526D"/>
    <w:rsid w:val="0017619E"/>
    <w:rsid w:val="00180610"/>
    <w:rsid w:val="001A279C"/>
    <w:rsid w:val="001C362A"/>
    <w:rsid w:val="001C5D45"/>
    <w:rsid w:val="00226DC8"/>
    <w:rsid w:val="002717B5"/>
    <w:rsid w:val="002B392F"/>
    <w:rsid w:val="002F0252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67DFD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B30B7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02227"/>
    <w:rsid w:val="00A05A41"/>
    <w:rsid w:val="00A47521"/>
    <w:rsid w:val="00A61C16"/>
    <w:rsid w:val="00AA3D9C"/>
    <w:rsid w:val="00B25CE0"/>
    <w:rsid w:val="00B66F97"/>
    <w:rsid w:val="00BA3DB6"/>
    <w:rsid w:val="00BD1EA2"/>
    <w:rsid w:val="00C043D4"/>
    <w:rsid w:val="00C263AB"/>
    <w:rsid w:val="00C27876"/>
    <w:rsid w:val="00C5050A"/>
    <w:rsid w:val="00CA2EE8"/>
    <w:rsid w:val="00D20849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0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2F02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2021-11-04T16:21:00Z</dcterms:created>
  <dcterms:modified xsi:type="dcterms:W3CDTF">2021-11-04T16:21:00Z</dcterms:modified>
</cp:coreProperties>
</file>