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5B2" w:rsidRDefault="00B555B2" w:rsidP="00B555B2">
      <w:pPr>
        <w:jc w:val="center"/>
        <w:rPr>
          <w:b/>
          <w:sz w:val="28"/>
          <w:szCs w:val="28"/>
        </w:rPr>
      </w:pPr>
    </w:p>
    <w:p w:rsidR="00B555B2" w:rsidRPr="00A377F9" w:rsidRDefault="00B555B2" w:rsidP="00B555B2">
      <w:pPr>
        <w:jc w:val="center"/>
        <w:rPr>
          <w:rFonts w:ascii="Arial" w:hAnsi="Arial" w:cs="Arial"/>
          <w:b/>
          <w:sz w:val="40"/>
          <w:szCs w:val="40"/>
        </w:rPr>
      </w:pPr>
      <w:r w:rsidRPr="00A377F9">
        <w:rPr>
          <w:rFonts w:ascii="Arial" w:hAnsi="Arial" w:cs="Arial"/>
          <w:b/>
          <w:sz w:val="40"/>
          <w:szCs w:val="40"/>
        </w:rPr>
        <w:t>INSTITUTO ESTATAL DE INFRAESTRUCTURA FÍSICA EDUCATIVA</w:t>
      </w:r>
    </w:p>
    <w:p w:rsidR="009D4956" w:rsidRPr="00B555B2" w:rsidRDefault="009D4956" w:rsidP="00B555B2">
      <w:pPr>
        <w:jc w:val="center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</w:p>
    <w:p w:rsidR="00B555B2" w:rsidRPr="00A71807" w:rsidRDefault="00B555B2" w:rsidP="00B555B2">
      <w:pPr>
        <w:jc w:val="center"/>
        <w:rPr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ARTICULO 84 FRACCIÓN XVIII:</w:t>
      </w:r>
      <w:r>
        <w:rPr>
          <w:b/>
          <w:sz w:val="28"/>
          <w:szCs w:val="28"/>
        </w:rPr>
        <w:t xml:space="preserve"> </w:t>
      </w:r>
      <w:r w:rsidRPr="00A71807">
        <w:rPr>
          <w:color w:val="002060"/>
          <w:sz w:val="32"/>
          <w:szCs w:val="28"/>
        </w:rPr>
        <w:t>Domicilio y Datos de la Unidad de Transparencia.</w:t>
      </w:r>
    </w:p>
    <w:p w:rsidR="008E344A" w:rsidRPr="008E344A" w:rsidRDefault="008E344A" w:rsidP="00B555B2">
      <w:pPr>
        <w:jc w:val="center"/>
        <w:rPr>
          <w:sz w:val="28"/>
          <w:szCs w:val="28"/>
        </w:rPr>
      </w:pP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Dirección de Oficinas:</w:t>
      </w:r>
      <w:r w:rsidRPr="008E344A">
        <w:rPr>
          <w:sz w:val="32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Sierra Leona # 101, Col. Lomas 3ra Sección, San Luis potosí, S.L.P.</w:t>
      </w:r>
    </w:p>
    <w:p w:rsidR="00B555B2" w:rsidRPr="00C05FBB" w:rsidRDefault="00B555B2" w:rsidP="00744FD0">
      <w:pPr>
        <w:tabs>
          <w:tab w:val="center" w:pos="7200"/>
        </w:tabs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Teléfonos: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(444) 825 2300,  Ext: 8142</w:t>
      </w:r>
      <w:r w:rsidR="00744FD0">
        <w:rPr>
          <w:color w:val="002060"/>
          <w:sz w:val="28"/>
          <w:szCs w:val="28"/>
        </w:rPr>
        <w:tab/>
      </w:r>
    </w:p>
    <w:p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Horario de Oficina</w:t>
      </w:r>
      <w:r w:rsidRPr="00C05FBB">
        <w:rPr>
          <w:b/>
          <w:color w:val="002060"/>
          <w:sz w:val="32"/>
          <w:szCs w:val="32"/>
        </w:rPr>
        <w:t>:</w:t>
      </w:r>
      <w:r w:rsidRPr="00C05FBB">
        <w:rPr>
          <w:color w:val="002060"/>
          <w:sz w:val="28"/>
          <w:szCs w:val="28"/>
        </w:rPr>
        <w:t xml:space="preserve"> lunes a viernes de 8:00 am a 3:00 pm.</w:t>
      </w:r>
    </w:p>
    <w:p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28"/>
          <w:szCs w:val="28"/>
        </w:rPr>
        <w:t>Monto de las cuotas de servicio de reproducción de documentos: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$ 1.00</w:t>
      </w: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Responsable de la Unidad de Transparencia</w:t>
      </w:r>
      <w:r w:rsidRPr="00C05FBB">
        <w:rPr>
          <w:b/>
          <w:i/>
          <w:color w:val="002060"/>
          <w:sz w:val="36"/>
          <w:szCs w:val="32"/>
        </w:rPr>
        <w:t>:</w:t>
      </w:r>
      <w:r w:rsidRPr="00C05FBB">
        <w:rPr>
          <w:i/>
          <w:color w:val="002060"/>
          <w:sz w:val="32"/>
          <w:szCs w:val="28"/>
        </w:rPr>
        <w:t xml:space="preserve"> C. David Saúl Martínez Dimas.</w:t>
      </w: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Página de Internet del IEIFE:</w:t>
      </w:r>
      <w:r>
        <w:rPr>
          <w:sz w:val="28"/>
          <w:szCs w:val="28"/>
        </w:rPr>
        <w:t xml:space="preserve"> </w:t>
      </w:r>
      <w:hyperlink r:id="rId8" w:history="1">
        <w:r w:rsidRPr="00EA0A19">
          <w:rPr>
            <w:rStyle w:val="Hipervnculo"/>
            <w:sz w:val="28"/>
            <w:szCs w:val="28"/>
          </w:rPr>
          <w:t>http://www.ieifeslp.gob.mx</w:t>
        </w:r>
      </w:hyperlink>
    </w:p>
    <w:p w:rsidR="00B555B2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Página de Internet de la Unidad de Transparencia:</w:t>
      </w:r>
      <w:r>
        <w:rPr>
          <w:sz w:val="28"/>
          <w:szCs w:val="28"/>
        </w:rPr>
        <w:t xml:space="preserve"> </w:t>
      </w:r>
      <w:hyperlink r:id="rId9" w:history="1">
        <w:r w:rsidRPr="00EA0A19">
          <w:rPr>
            <w:rStyle w:val="Hipervnculo"/>
            <w:sz w:val="28"/>
            <w:szCs w:val="28"/>
          </w:rPr>
          <w:t>http://www.cegaipslp.org.mx/webcegaip2021N.nsf/3b2b646b90e4894a862580b800502a64/50b4bad4cfba7eb5862586f70067218e?OpenDocument</w:t>
        </w:r>
      </w:hyperlink>
    </w:p>
    <w:p w:rsidR="00854E89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 xml:space="preserve">Correo Electrónico: </w:t>
      </w:r>
      <w:hyperlink r:id="rId10" w:history="1">
        <w:r w:rsidRPr="00EA0A19">
          <w:rPr>
            <w:rStyle w:val="Hipervnculo"/>
            <w:sz w:val="28"/>
            <w:szCs w:val="28"/>
          </w:rPr>
          <w:t>transparencia@ieifeslp.gob.mx</w:t>
        </w:r>
      </w:hyperlink>
    </w:p>
    <w:sectPr w:rsidR="00854E89" w:rsidSect="00744FD0">
      <w:headerReference w:type="default" r:id="rId11"/>
      <w:footerReference w:type="default" r:id="rId12"/>
      <w:pgSz w:w="15840" w:h="12240" w:orient="landscape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5253" w:rsidRDefault="003D5253" w:rsidP="00B555B2">
      <w:pPr>
        <w:spacing w:after="0" w:line="240" w:lineRule="auto"/>
      </w:pPr>
      <w:r>
        <w:separator/>
      </w:r>
    </w:p>
  </w:endnote>
  <w:endnote w:type="continuationSeparator" w:id="0">
    <w:p w:rsidR="003D5253" w:rsidRDefault="003D5253" w:rsidP="00B55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514" w:rsidRPr="00977541" w:rsidRDefault="00C62514" w:rsidP="00C62514">
    <w:pPr>
      <w:rPr>
        <w:b/>
        <w:sz w:val="28"/>
        <w:szCs w:val="28"/>
        <w:u w:val="thick" w:color="C00000"/>
      </w:rPr>
    </w:pPr>
    <w:r w:rsidRPr="00977541">
      <w:rPr>
        <w:b/>
        <w:sz w:val="28"/>
        <w:szCs w:val="28"/>
        <w:u w:val="thick" w:color="C00000"/>
      </w:rPr>
      <w:t>________________________________________________________________________________________________________________</w:t>
    </w:r>
  </w:p>
  <w:p w:rsidR="00C62514" w:rsidRDefault="00C6251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5253" w:rsidRDefault="003D5253" w:rsidP="00B555B2">
      <w:pPr>
        <w:spacing w:after="0" w:line="240" w:lineRule="auto"/>
      </w:pPr>
      <w:r>
        <w:separator/>
      </w:r>
    </w:p>
  </w:footnote>
  <w:footnote w:type="continuationSeparator" w:id="0">
    <w:p w:rsidR="003D5253" w:rsidRDefault="003D5253" w:rsidP="00B55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5B2" w:rsidRPr="00744FD0" w:rsidRDefault="00854E89">
    <w:pPr>
      <w:pStyle w:val="Encabezado"/>
      <w:rPr>
        <w:b/>
        <w:sz w:val="72"/>
        <w:szCs w:val="72"/>
        <w:u w:val="single" w:color="C00000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2C28B41" wp14:editId="1C64F363">
          <wp:simplePos x="0" y="0"/>
          <wp:positionH relativeFrom="column">
            <wp:posOffset>5715</wp:posOffset>
          </wp:positionH>
          <wp:positionV relativeFrom="paragraph">
            <wp:posOffset>-226695</wp:posOffset>
          </wp:positionV>
          <wp:extent cx="2529205" cy="725805"/>
          <wp:effectExtent l="0" t="0" r="4445" b="0"/>
          <wp:wrapThrough wrapText="bothSides">
            <wp:wrapPolygon edited="0">
              <wp:start x="0" y="0"/>
              <wp:lineTo x="0" y="20976"/>
              <wp:lineTo x="21475" y="20976"/>
              <wp:lineTo x="21475" y="0"/>
              <wp:lineTo x="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9205" cy="725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i/>
        <w:noProof/>
        <w:sz w:val="72"/>
        <w:szCs w:val="72"/>
        <w:lang w:eastAsia="es-MX"/>
      </w:rPr>
      <w:drawing>
        <wp:anchor distT="0" distB="0" distL="114300" distR="114300" simplePos="0" relativeHeight="251658240" behindDoc="1" locked="0" layoutInCell="1" allowOverlap="1" wp14:anchorId="67D9EE56" wp14:editId="2E993D1F">
          <wp:simplePos x="0" y="0"/>
          <wp:positionH relativeFrom="column">
            <wp:posOffset>6524625</wp:posOffset>
          </wp:positionH>
          <wp:positionV relativeFrom="paragraph">
            <wp:posOffset>-109855</wp:posOffset>
          </wp:positionV>
          <wp:extent cx="2625725" cy="833120"/>
          <wp:effectExtent l="0" t="0" r="3175" b="5080"/>
          <wp:wrapThrough wrapText="bothSides">
            <wp:wrapPolygon edited="0">
              <wp:start x="0" y="0"/>
              <wp:lineTo x="0" y="21238"/>
              <wp:lineTo x="21469" y="21238"/>
              <wp:lineTo x="21469" y="0"/>
              <wp:lineTo x="0" y="0"/>
            </wp:wrapPolygon>
          </wp:wrapThrough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HORIZONTAL2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572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</w:t>
    </w:r>
    <w:r w:rsidR="00B555B2">
      <w:t xml:space="preserve">  </w:t>
    </w:r>
    <w:r>
      <w:t xml:space="preserve">                                                                                           </w:t>
    </w:r>
    <w:r w:rsidR="00B555B2" w:rsidRPr="00744FD0">
      <w:rPr>
        <w:b/>
        <w:sz w:val="72"/>
        <w:szCs w:val="72"/>
        <w:u w:val="single" w:color="C00000"/>
      </w:rPr>
      <w:t>DIRECTORIO</w:t>
    </w:r>
    <w:r w:rsidRPr="00744FD0">
      <w:rPr>
        <w:b/>
        <w:sz w:val="72"/>
        <w:szCs w:val="72"/>
        <w:u w:val="single" w:color="C00000"/>
      </w:rPr>
      <w:t xml:space="preserve">     </w:t>
    </w:r>
  </w:p>
  <w:p w:rsidR="00A377F9" w:rsidRDefault="00A377F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5B2"/>
    <w:rsid w:val="001F198F"/>
    <w:rsid w:val="003D5253"/>
    <w:rsid w:val="007039CC"/>
    <w:rsid w:val="00744FD0"/>
    <w:rsid w:val="00854E89"/>
    <w:rsid w:val="008E344A"/>
    <w:rsid w:val="009D4956"/>
    <w:rsid w:val="00A377F9"/>
    <w:rsid w:val="00A71807"/>
    <w:rsid w:val="00B555B2"/>
    <w:rsid w:val="00C05FBB"/>
    <w:rsid w:val="00C62514"/>
    <w:rsid w:val="00DD30E4"/>
    <w:rsid w:val="00F83292"/>
    <w:rsid w:val="00FA3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eifeslp.gob.mx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transparencia@ieifeslp.gob.m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egaipslp.org.mx/webcegaip2021N.nsf/3b2b646b90e4894a862580b800502a64/50b4bad4cfba7eb5862586f70067218e?OpenDocumen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811B44-F01B-4E9C-8C79-E2484DBD0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151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Saúl Dimas:</dc:creator>
  <cp:lastModifiedBy>Saúl Dimas</cp:lastModifiedBy>
  <cp:revision>6</cp:revision>
  <dcterms:created xsi:type="dcterms:W3CDTF">2021-11-03T18:12:00Z</dcterms:created>
  <dcterms:modified xsi:type="dcterms:W3CDTF">2022-03-01T16:26:00Z</dcterms:modified>
</cp:coreProperties>
</file>