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F81099" w14:textId="206E077E" w:rsidR="001703B3" w:rsidRPr="001703B3" w:rsidRDefault="001703B3" w:rsidP="001703B3">
      <w:pPr>
        <w:jc w:val="center"/>
        <w:rPr>
          <w:b/>
          <w:sz w:val="28"/>
        </w:rPr>
      </w:pPr>
      <w:r w:rsidRPr="001703B3">
        <w:rPr>
          <w:b/>
          <w:sz w:val="28"/>
        </w:rPr>
        <w:t>Crit</w:t>
      </w:r>
      <w:bookmarkStart w:id="0" w:name="_GoBack"/>
      <w:bookmarkEnd w:id="0"/>
      <w:r w:rsidRPr="001703B3">
        <w:rPr>
          <w:b/>
          <w:sz w:val="28"/>
        </w:rPr>
        <w:t>erios de deforestación en el Estado de San Luis Potosí</w:t>
      </w:r>
    </w:p>
    <w:p w14:paraId="4B142228" w14:textId="77777777" w:rsidR="001703B3" w:rsidRPr="001703B3" w:rsidRDefault="001703B3" w:rsidP="001703B3">
      <w:pPr>
        <w:jc w:val="both"/>
        <w:rPr>
          <w:sz w:val="28"/>
        </w:rPr>
      </w:pPr>
      <w:r w:rsidRPr="001703B3">
        <w:rPr>
          <w:sz w:val="28"/>
        </w:rPr>
        <w:t xml:space="preserve">Criterio 1: Mantenimiento y mejora adecuada de los recursos forestales y su contribución a los ciclos globales del carbono </w:t>
      </w:r>
    </w:p>
    <w:p w14:paraId="2EA05043" w14:textId="77777777" w:rsidR="001703B3" w:rsidRPr="001703B3" w:rsidRDefault="001703B3" w:rsidP="001703B3">
      <w:pPr>
        <w:jc w:val="both"/>
        <w:rPr>
          <w:sz w:val="28"/>
        </w:rPr>
      </w:pPr>
      <w:r w:rsidRPr="001703B3">
        <w:rPr>
          <w:sz w:val="28"/>
        </w:rPr>
        <w:t xml:space="preserve">Criterio 2: Mantenimiento de la salud y vitalidad de los ecosistemas forestales </w:t>
      </w:r>
    </w:p>
    <w:p w14:paraId="21AB5B6A" w14:textId="77777777" w:rsidR="001703B3" w:rsidRPr="001703B3" w:rsidRDefault="001703B3" w:rsidP="001703B3">
      <w:pPr>
        <w:jc w:val="both"/>
        <w:rPr>
          <w:sz w:val="28"/>
        </w:rPr>
      </w:pPr>
      <w:r w:rsidRPr="001703B3">
        <w:rPr>
          <w:sz w:val="28"/>
        </w:rPr>
        <w:t xml:space="preserve">Criterio 3: Mantenimiento y mejora de las funciones productivas de los bosques (productos madereros y no madereros) </w:t>
      </w:r>
    </w:p>
    <w:p w14:paraId="0B8B70C8" w14:textId="77777777" w:rsidR="001703B3" w:rsidRPr="001703B3" w:rsidRDefault="001703B3" w:rsidP="001703B3">
      <w:pPr>
        <w:jc w:val="both"/>
        <w:rPr>
          <w:sz w:val="28"/>
        </w:rPr>
      </w:pPr>
      <w:r w:rsidRPr="001703B3">
        <w:rPr>
          <w:sz w:val="28"/>
        </w:rPr>
        <w:t xml:space="preserve">Criterio 4: Mantenimiento, conservación y mejora apropiada de la diversidad biológica de los ecosistemas forestales </w:t>
      </w:r>
    </w:p>
    <w:p w14:paraId="5F768AD8" w14:textId="77777777" w:rsidR="001703B3" w:rsidRPr="001703B3" w:rsidRDefault="001703B3" w:rsidP="001703B3">
      <w:pPr>
        <w:jc w:val="both"/>
        <w:rPr>
          <w:sz w:val="28"/>
        </w:rPr>
      </w:pPr>
      <w:r w:rsidRPr="001703B3">
        <w:rPr>
          <w:sz w:val="28"/>
        </w:rPr>
        <w:t xml:space="preserve">Criterio 5: Mantenimiento y mejora apropiada de las funciones protectoras en la gestión del bosque (sobre todo, suelo y agua) </w:t>
      </w:r>
    </w:p>
    <w:p w14:paraId="269DDBBC" w14:textId="61B9653F" w:rsidR="00390AF0" w:rsidRPr="001703B3" w:rsidRDefault="001703B3" w:rsidP="001703B3">
      <w:pPr>
        <w:jc w:val="both"/>
        <w:rPr>
          <w:sz w:val="28"/>
        </w:rPr>
      </w:pPr>
      <w:r w:rsidRPr="001703B3">
        <w:rPr>
          <w:sz w:val="28"/>
        </w:rPr>
        <w:t>Criterio 6: Mantenimiento de otras funciones y condiciones socioeconómicas</w:t>
      </w:r>
    </w:p>
    <w:sectPr w:rsidR="00390AF0" w:rsidRPr="001703B3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89820C" w14:textId="77777777" w:rsidR="002C2E73" w:rsidRDefault="002C2E73" w:rsidP="004A39A2">
      <w:pPr>
        <w:spacing w:after="0" w:line="240" w:lineRule="auto"/>
      </w:pPr>
      <w:r>
        <w:separator/>
      </w:r>
    </w:p>
  </w:endnote>
  <w:endnote w:type="continuationSeparator" w:id="0">
    <w:p w14:paraId="17ABDC5A" w14:textId="77777777" w:rsidR="002C2E73" w:rsidRDefault="002C2E73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414698" w14:textId="77777777" w:rsidR="002C2E73" w:rsidRDefault="002C2E73" w:rsidP="004A39A2">
      <w:pPr>
        <w:spacing w:after="0" w:line="240" w:lineRule="auto"/>
      </w:pPr>
      <w:r>
        <w:separator/>
      </w:r>
    </w:p>
  </w:footnote>
  <w:footnote w:type="continuationSeparator" w:id="0">
    <w:p w14:paraId="55931522" w14:textId="77777777" w:rsidR="002C2E73" w:rsidRDefault="002C2E73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1703B3"/>
    <w:rsid w:val="002C2E73"/>
    <w:rsid w:val="004427FB"/>
    <w:rsid w:val="004A39A2"/>
    <w:rsid w:val="00544576"/>
    <w:rsid w:val="005A0B66"/>
    <w:rsid w:val="006069E2"/>
    <w:rsid w:val="008C7988"/>
    <w:rsid w:val="009C007A"/>
    <w:rsid w:val="00A91B18"/>
    <w:rsid w:val="00A975F6"/>
    <w:rsid w:val="00AF3720"/>
    <w:rsid w:val="00B9322A"/>
    <w:rsid w:val="00D77044"/>
    <w:rsid w:val="00D84412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BC3B7-6A74-4EE1-81A8-DA853C2B8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dcterms:created xsi:type="dcterms:W3CDTF">2022-01-24T16:54:00Z</dcterms:created>
  <dcterms:modified xsi:type="dcterms:W3CDTF">2022-01-24T16:54:00Z</dcterms:modified>
</cp:coreProperties>
</file>