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22A" w:rsidRPr="0009622A" w:rsidRDefault="00F6687C">
      <w:pPr>
        <w:rPr>
          <w:sz w:val="52"/>
        </w:rPr>
      </w:pPr>
      <w:r>
        <w:rPr>
          <w:sz w:val="52"/>
        </w:rPr>
        <w:t xml:space="preserve">No se genera </w:t>
      </w:r>
      <w:bookmarkStart w:id="0" w:name="_GoBack"/>
      <w:bookmarkEnd w:id="0"/>
      <w:r w:rsidRPr="00F6687C">
        <w:rPr>
          <w:sz w:val="52"/>
        </w:rPr>
        <w:t>información adicional del servicio</w:t>
      </w:r>
    </w:p>
    <w:sectPr w:rsidR="0009622A" w:rsidRPr="00096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22A"/>
    <w:rsid w:val="0009622A"/>
    <w:rsid w:val="009B16CA"/>
    <w:rsid w:val="00F6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82358"/>
  <w15:chartTrackingRefBased/>
  <w15:docId w15:val="{6A7E5BBE-7284-4203-B81F-EB095608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2023-01-21T18:14:00Z</dcterms:created>
  <dcterms:modified xsi:type="dcterms:W3CDTF">2023-01-21T18:14:00Z</dcterms:modified>
</cp:coreProperties>
</file>