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F24" w:rsidRPr="008E5DFB" w:rsidRDefault="00883F24" w:rsidP="00883F24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8E5DFB">
        <w:rPr>
          <w:rFonts w:ascii="Arial" w:hAnsi="Arial" w:cs="Arial"/>
          <w:b/>
        </w:rPr>
        <w:t>3.2.7.5.</w:t>
      </w:r>
      <w:r w:rsidRPr="008E5DFB">
        <w:rPr>
          <w:rFonts w:ascii="Arial" w:hAnsi="Arial" w:cs="Arial"/>
          <w:b/>
        </w:rPr>
        <w:tab/>
        <w:t>Obras Públicas y servicios Municipales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8E5DFB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a la comunidad la infraestructura y servicios necesarios para el desarrollo de todas las actividades de manera plena, ordenada y segura, y esto se logra gracias a la colaboración de la comunidad en general y todo el grupo humano integrante de este cuerpo y también implementar la cobertura de las obras y servicios públicos, promover una solución integral, p</w:t>
      </w:r>
      <w:r>
        <w:rPr>
          <w:rFonts w:ascii="Arial" w:hAnsi="Arial" w:cs="Arial"/>
        </w:rPr>
        <w:t>ermanente, uniforme y continua.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Orgánica del Municipio Libre del Estado de San Luis Potosí, articulo 141, el municipio tiene como modalidad de Prestación de Servicios Públicos M</w:t>
      </w:r>
      <w:r>
        <w:rPr>
          <w:rFonts w:ascii="Arial" w:hAnsi="Arial" w:cs="Arial"/>
        </w:rPr>
        <w:t xml:space="preserve">unicipales, de las siguientes: </w:t>
      </w:r>
    </w:p>
    <w:p w:rsidR="00883F24" w:rsidRDefault="00883F24" w:rsidP="00883F24">
      <w:pPr>
        <w:jc w:val="both"/>
        <w:rPr>
          <w:rFonts w:ascii="Arial" w:hAnsi="Arial" w:cs="Arial"/>
          <w:b/>
        </w:rPr>
      </w:pPr>
    </w:p>
    <w:p w:rsidR="00883F24" w:rsidRPr="00E45D66" w:rsidRDefault="00883F24" w:rsidP="00883F24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>FUNCIONES: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Atender las peticiones ciudadanas y remitirla a las Direcciones o Áreas correspondientes del Ayuntamiento para la atención y oportuna sobre las necesidades de la ciudadanía. 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Promover y planear, la obra pública que se requiere ejecutar.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Disponer lo necesario para la debida prestación de los servicios públicos como Alumbrado Público, Agua Potable, Limpieza Pública, Parques y Jardines.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Coordinar el personal del departamento para llevar a cabo las actividades programas como la limpieza de calles y carretas del municipio.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Coordinar la prestación del servicio de Agua Potable.</w:t>
      </w:r>
    </w:p>
    <w:p w:rsidR="00883F24" w:rsidRPr="00D830F5" w:rsidRDefault="00883F24" w:rsidP="00883F2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Colaborar con otros departamentos en el desarrollo de eventos cuando así lo solicitan.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299"/>
    <w:rsid w:val="004B0299"/>
    <w:rsid w:val="005253FB"/>
    <w:rsid w:val="006D0506"/>
    <w:rsid w:val="00883F24"/>
    <w:rsid w:val="00893F0D"/>
    <w:rsid w:val="00F6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2021-09-08T19:35:00Z</dcterms:created>
  <dcterms:modified xsi:type="dcterms:W3CDTF">2022-09-09T16:33:00Z</dcterms:modified>
</cp:coreProperties>
</file>