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20CF" w:rsidRPr="009520CF" w:rsidRDefault="009520CF" w:rsidP="009520CF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Este organismo operador de agua potable no cuenta  con </w:t>
      </w:r>
      <w:r w:rsidRPr="009520CF"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 los contratos, convenios de colaboración, </w:t>
      </w:r>
      <w:r>
        <w:rPr>
          <w:rFonts w:ascii="Arial" w:eastAsia="Times New Roman" w:hAnsi="Arial" w:cs="Arial"/>
          <w:color w:val="000000"/>
          <w:sz w:val="20"/>
          <w:szCs w:val="20"/>
          <w:lang w:eastAsia="es-ES"/>
        </w:rPr>
        <w:t>coordinación o figuras análogas, por tal motivo NO SE GENERA información al que hace referencia.</w:t>
      </w:r>
      <w:bookmarkStart w:id="0" w:name="_GoBack"/>
      <w:bookmarkEnd w:id="0"/>
    </w:p>
    <w:p w:rsidR="007A3C23" w:rsidRDefault="009520CF"/>
    <w:sectPr w:rsidR="007A3C2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BC4"/>
    <w:rsid w:val="009520CF"/>
    <w:rsid w:val="009B15FF"/>
    <w:rsid w:val="00A37BC4"/>
    <w:rsid w:val="00D9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D8BE5F-5DFB-4C2C-85BD-EA102CD53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447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166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2</cp:revision>
  <dcterms:created xsi:type="dcterms:W3CDTF">2022-08-15T15:12:00Z</dcterms:created>
  <dcterms:modified xsi:type="dcterms:W3CDTF">2022-08-15T15:15:00Z</dcterms:modified>
</cp:coreProperties>
</file>