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390CC" w14:textId="389DDEA2" w:rsidR="000E64F7" w:rsidRDefault="003A53B4" w:rsidP="00F51CD9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72CD49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1E3A3A98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AE6A13A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2588C991" w14:textId="1995FD4C" w:rsidR="00C24924" w:rsidRPr="00F51CD9" w:rsidRDefault="005C5E33" w:rsidP="005C5E33">
      <w:pPr>
        <w:autoSpaceDE w:val="0"/>
        <w:autoSpaceDN w:val="0"/>
        <w:adjustRightInd w:val="0"/>
        <w:spacing w:line="360" w:lineRule="auto"/>
        <w:jc w:val="both"/>
        <w:rPr>
          <w:rFonts w:ascii="SimSun" w:eastAsia="SimSun" w:hAnsi="SimSun"/>
          <w:sz w:val="28"/>
          <w:szCs w:val="28"/>
          <w:lang w:val="es-MX"/>
        </w:rPr>
      </w:pPr>
      <w:r w:rsidRPr="005C5E33">
        <w:rPr>
          <w:rFonts w:ascii="SimSun" w:eastAsia="SimSun" w:hAnsi="SimSun"/>
          <w:sz w:val="28"/>
          <w:szCs w:val="28"/>
          <w:lang w:val="es-MX"/>
        </w:rPr>
        <w:t xml:space="preserve">Dentro de la normatividad que rigen las funciones y competencias de la Secretaria General de Gobierno, siendo estas la Ley Orgánica de la Administración Pública del Estado en su artículo 32 y </w:t>
      </w:r>
      <w:r w:rsidR="00C24924">
        <w:rPr>
          <w:rFonts w:ascii="SimSun" w:eastAsia="SimSun" w:hAnsi="SimSun"/>
          <w:sz w:val="28"/>
          <w:szCs w:val="28"/>
          <w:lang w:val="es-MX"/>
        </w:rPr>
        <w:t>17</w:t>
      </w:r>
      <w:r w:rsidRPr="005C5E33">
        <w:rPr>
          <w:rFonts w:ascii="SimSun" w:eastAsia="SimSun" w:hAnsi="SimSun"/>
          <w:sz w:val="28"/>
          <w:szCs w:val="28"/>
          <w:lang w:val="es-MX"/>
        </w:rPr>
        <w:t xml:space="preserve"> del Reglamento Interior</w:t>
      </w:r>
      <w:r w:rsidR="00C24924">
        <w:rPr>
          <w:rFonts w:ascii="SimSun" w:eastAsia="SimSun" w:hAnsi="SimSun"/>
          <w:sz w:val="28"/>
          <w:szCs w:val="28"/>
          <w:lang w:val="es-MX"/>
        </w:rPr>
        <w:t xml:space="preserve"> para la </w:t>
      </w:r>
      <w:r w:rsidRPr="005C5E33">
        <w:rPr>
          <w:rFonts w:ascii="SimSun" w:eastAsia="SimSun" w:hAnsi="SimSun"/>
          <w:sz w:val="28"/>
          <w:szCs w:val="28"/>
          <w:lang w:val="es-MX"/>
        </w:rPr>
        <w:t xml:space="preserve"> </w:t>
      </w:r>
      <w:r w:rsidR="00C24924" w:rsidRPr="00C24924">
        <w:rPr>
          <w:rFonts w:ascii="SimSun" w:eastAsia="SimSun" w:hAnsi="SimSun"/>
          <w:sz w:val="28"/>
          <w:szCs w:val="28"/>
          <w:lang w:val="es-MX"/>
        </w:rPr>
        <w:t xml:space="preserve">Dirección General de Asuntos Jurídicos </w:t>
      </w:r>
      <w:r w:rsidRPr="005C5E33">
        <w:rPr>
          <w:rFonts w:ascii="SimSun" w:eastAsia="SimSun" w:hAnsi="SimSun"/>
          <w:sz w:val="28"/>
          <w:szCs w:val="28"/>
          <w:lang w:val="es-MX"/>
        </w:rPr>
        <w:t xml:space="preserve">NO se encuentra estipulado generar </w:t>
      </w:r>
      <w:r w:rsidR="00C24924" w:rsidRPr="00C24924">
        <w:rPr>
          <w:rFonts w:ascii="SimSun" w:eastAsia="SimSun" w:hAnsi="SimSun"/>
          <w:sz w:val="28"/>
          <w:szCs w:val="28"/>
          <w:lang w:val="es-MX"/>
        </w:rPr>
        <w:t>convenios de coordinación, de concertación con</w:t>
      </w:r>
      <w:r w:rsidR="00C24924">
        <w:rPr>
          <w:rFonts w:ascii="SimSun" w:eastAsia="SimSun" w:hAnsi="SimSun"/>
          <w:sz w:val="28"/>
          <w:szCs w:val="28"/>
          <w:lang w:val="es-MX"/>
        </w:rPr>
        <w:t xml:space="preserve"> el sector social y privado</w:t>
      </w:r>
      <w:bookmarkStart w:id="0" w:name="_GoBack"/>
      <w:bookmarkEnd w:id="0"/>
    </w:p>
    <w:sectPr w:rsidR="00C24924" w:rsidRPr="00F51CD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0D84F2" w14:textId="77777777" w:rsidR="00156524" w:rsidRDefault="00156524" w:rsidP="00492077">
      <w:r>
        <w:separator/>
      </w:r>
    </w:p>
  </w:endnote>
  <w:endnote w:type="continuationSeparator" w:id="0">
    <w:p w14:paraId="1759A884" w14:textId="77777777" w:rsidR="00156524" w:rsidRDefault="00156524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3E3B6A" w14:textId="77777777" w:rsidR="00156524" w:rsidRDefault="00156524" w:rsidP="00492077">
      <w:r>
        <w:separator/>
      </w:r>
    </w:p>
  </w:footnote>
  <w:footnote w:type="continuationSeparator" w:id="0">
    <w:p w14:paraId="69C5EE7C" w14:textId="77777777" w:rsidR="00156524" w:rsidRDefault="00156524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156524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156524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884458"/>
    <w:multiLevelType w:val="hybridMultilevel"/>
    <w:tmpl w:val="DF0A3F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E64F7"/>
    <w:rsid w:val="00125CF1"/>
    <w:rsid w:val="00143647"/>
    <w:rsid w:val="001507EE"/>
    <w:rsid w:val="00156524"/>
    <w:rsid w:val="00167D91"/>
    <w:rsid w:val="00170F47"/>
    <w:rsid w:val="00175307"/>
    <w:rsid w:val="00183486"/>
    <w:rsid w:val="00191FCC"/>
    <w:rsid w:val="001D40DB"/>
    <w:rsid w:val="00266591"/>
    <w:rsid w:val="002877DE"/>
    <w:rsid w:val="002C3A84"/>
    <w:rsid w:val="002C61D6"/>
    <w:rsid w:val="002D2F3E"/>
    <w:rsid w:val="00321CF1"/>
    <w:rsid w:val="00322EA6"/>
    <w:rsid w:val="0033170F"/>
    <w:rsid w:val="00334804"/>
    <w:rsid w:val="00350F78"/>
    <w:rsid w:val="00381DA2"/>
    <w:rsid w:val="00393DB4"/>
    <w:rsid w:val="003A1C02"/>
    <w:rsid w:val="003A53B4"/>
    <w:rsid w:val="00425BAE"/>
    <w:rsid w:val="00426AF4"/>
    <w:rsid w:val="00430BE4"/>
    <w:rsid w:val="00437D3E"/>
    <w:rsid w:val="00484DF3"/>
    <w:rsid w:val="00491A45"/>
    <w:rsid w:val="00492077"/>
    <w:rsid w:val="004A401C"/>
    <w:rsid w:val="004B57C2"/>
    <w:rsid w:val="004B6D4B"/>
    <w:rsid w:val="00532A92"/>
    <w:rsid w:val="00540889"/>
    <w:rsid w:val="00546ABB"/>
    <w:rsid w:val="00554D42"/>
    <w:rsid w:val="00584BA2"/>
    <w:rsid w:val="005876F7"/>
    <w:rsid w:val="005A7916"/>
    <w:rsid w:val="005B6548"/>
    <w:rsid w:val="005C5E33"/>
    <w:rsid w:val="005C73E5"/>
    <w:rsid w:val="005D1D84"/>
    <w:rsid w:val="00606C6A"/>
    <w:rsid w:val="00611E99"/>
    <w:rsid w:val="00646EBD"/>
    <w:rsid w:val="0068600E"/>
    <w:rsid w:val="006C048B"/>
    <w:rsid w:val="006D53CE"/>
    <w:rsid w:val="00750E0D"/>
    <w:rsid w:val="007642B3"/>
    <w:rsid w:val="007917A8"/>
    <w:rsid w:val="007921FD"/>
    <w:rsid w:val="0079572A"/>
    <w:rsid w:val="007B082A"/>
    <w:rsid w:val="007B74D3"/>
    <w:rsid w:val="007C1835"/>
    <w:rsid w:val="007C688C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A352AB"/>
    <w:rsid w:val="00B01EE4"/>
    <w:rsid w:val="00B208D8"/>
    <w:rsid w:val="00B71E0E"/>
    <w:rsid w:val="00BA2236"/>
    <w:rsid w:val="00BA77C1"/>
    <w:rsid w:val="00BB0015"/>
    <w:rsid w:val="00BB5E25"/>
    <w:rsid w:val="00BC368C"/>
    <w:rsid w:val="00BD0AC0"/>
    <w:rsid w:val="00BF33F1"/>
    <w:rsid w:val="00C24924"/>
    <w:rsid w:val="00C30101"/>
    <w:rsid w:val="00C3012A"/>
    <w:rsid w:val="00C676A3"/>
    <w:rsid w:val="00C958E6"/>
    <w:rsid w:val="00D13524"/>
    <w:rsid w:val="00D35CFC"/>
    <w:rsid w:val="00D4428E"/>
    <w:rsid w:val="00D566D7"/>
    <w:rsid w:val="00D7007A"/>
    <w:rsid w:val="00D839BD"/>
    <w:rsid w:val="00DA6CDE"/>
    <w:rsid w:val="00DB5AE9"/>
    <w:rsid w:val="00DC0DBA"/>
    <w:rsid w:val="00DF1ED3"/>
    <w:rsid w:val="00DF547F"/>
    <w:rsid w:val="00E249C6"/>
    <w:rsid w:val="00E86897"/>
    <w:rsid w:val="00EF5677"/>
    <w:rsid w:val="00F23CD5"/>
    <w:rsid w:val="00F51CD9"/>
    <w:rsid w:val="00F562C6"/>
    <w:rsid w:val="00F57481"/>
    <w:rsid w:val="00F83672"/>
    <w:rsid w:val="00F915E6"/>
    <w:rsid w:val="00F95757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EB462F5E-BA06-41B8-A6FB-8B57FE98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C68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3D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DB4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F713F0-CA4A-4560-9E28-4A0BF63A3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Carolina Maldonado Rico</cp:lastModifiedBy>
  <cp:revision>2</cp:revision>
  <cp:lastPrinted>2022-07-18T18:31:00Z</cp:lastPrinted>
  <dcterms:created xsi:type="dcterms:W3CDTF">2022-08-10T18:52:00Z</dcterms:created>
  <dcterms:modified xsi:type="dcterms:W3CDTF">2022-08-10T18:52:00Z</dcterms:modified>
</cp:coreProperties>
</file>