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CA3" w:rsidRDefault="005A19C0">
      <w:hyperlink r:id="rId4" w:history="1">
        <w:r w:rsidRPr="005A19C0">
          <w:rPr>
            <w:rStyle w:val="Hipervnculo"/>
          </w:rPr>
          <w:t>NO SE GENERA CONTRATO DE DONACION</w:t>
        </w:r>
      </w:hyperlink>
    </w:p>
    <w:sectPr w:rsidR="003F6CA3" w:rsidSect="003F6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5A19C0"/>
    <w:rsid w:val="003F6CA3"/>
    <w:rsid w:val="005A19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CA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A19C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Users\MPIOCEDRAL3\Documents\CONTR%20DE%20DON.doc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88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MPIOCEDRAL3</cp:lastModifiedBy>
  <cp:revision>2</cp:revision>
  <dcterms:created xsi:type="dcterms:W3CDTF">2020-10-27T15:17:00Z</dcterms:created>
  <dcterms:modified xsi:type="dcterms:W3CDTF">2020-10-27T15:19:00Z</dcterms:modified>
</cp:coreProperties>
</file>