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9E5" w:rsidRPr="007139E5" w:rsidRDefault="007139E5" w:rsidP="007139E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En esta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>Direccion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de Agua Potable Alcantarillado y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>saneamineto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, </w:t>
      </w:r>
      <w:r w:rsidRPr="007139E5">
        <w:rPr>
          <w:rFonts w:ascii="Arial" w:eastAsia="Times New Roman" w:hAnsi="Arial" w:cs="Arial"/>
          <w:b/>
          <w:color w:val="000000"/>
          <w:sz w:val="20"/>
          <w:szCs w:val="20"/>
          <w:lang w:eastAsia="es-ES"/>
        </w:rPr>
        <w:t>NO SE GENERA</w:t>
      </w:r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información correspondiente a </w:t>
      </w:r>
      <w:r w:rsidRPr="007139E5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la resolución donde se observe la aprobación de la sanción</w:t>
      </w:r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>.</w:t>
      </w:r>
      <w:bookmarkStart w:id="0" w:name="_GoBack"/>
      <w:bookmarkEnd w:id="0"/>
    </w:p>
    <w:p w:rsidR="007A3C23" w:rsidRDefault="007139E5"/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3AD"/>
    <w:rsid w:val="007139E5"/>
    <w:rsid w:val="009B15FF"/>
    <w:rsid w:val="00BD73AD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CC675A-806D-421C-B3A2-46C027F5D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0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2</cp:revision>
  <dcterms:created xsi:type="dcterms:W3CDTF">2022-08-19T15:30:00Z</dcterms:created>
  <dcterms:modified xsi:type="dcterms:W3CDTF">2022-08-19T15:33:00Z</dcterms:modified>
</cp:coreProperties>
</file>