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20AF0" w14:textId="106C2A22" w:rsidR="009D2D47" w:rsidRPr="004D1CA7" w:rsidRDefault="009D2D47" w:rsidP="009D2D47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4D1CA7">
        <w:rPr>
          <w:rFonts w:ascii="Arial" w:hAnsi="Arial" w:cs="Arial"/>
          <w:sz w:val="24"/>
          <w:szCs w:val="24"/>
        </w:rPr>
        <w:t xml:space="preserve">Respecto a la fracción </w:t>
      </w:r>
      <w:r>
        <w:rPr>
          <w:rFonts w:ascii="Arial" w:hAnsi="Arial" w:cs="Arial"/>
          <w:sz w:val="24"/>
          <w:szCs w:val="24"/>
        </w:rPr>
        <w:t>XXX</w:t>
      </w:r>
      <w:r w:rsidRPr="004D1CA7">
        <w:rPr>
          <w:rFonts w:ascii="Arial" w:hAnsi="Arial" w:cs="Arial"/>
          <w:sz w:val="24"/>
          <w:szCs w:val="24"/>
        </w:rPr>
        <w:t xml:space="preserve"> del artículo 84 de la Ley de Transparencia y Acceso a la Información Pública del Estado de San Luis Potosí, en lo que corresponde al mes </w:t>
      </w:r>
      <w:r>
        <w:rPr>
          <w:rFonts w:ascii="Arial" w:hAnsi="Arial" w:cs="Arial"/>
          <w:sz w:val="24"/>
          <w:szCs w:val="24"/>
        </w:rPr>
        <w:t>que se reporta</w:t>
      </w:r>
      <w:r w:rsidRPr="004D1CA7">
        <w:rPr>
          <w:rFonts w:ascii="Arial" w:hAnsi="Arial" w:cs="Arial"/>
          <w:sz w:val="24"/>
          <w:szCs w:val="24"/>
        </w:rPr>
        <w:t xml:space="preserve"> no se generó información por parte de esta Contraloría Interna Municipal, </w:t>
      </w:r>
      <w:r>
        <w:rPr>
          <w:rFonts w:ascii="Arial" w:hAnsi="Arial" w:cs="Arial"/>
          <w:sz w:val="24"/>
          <w:szCs w:val="24"/>
        </w:rPr>
        <w:t xml:space="preserve">en concatenación con las notas expuestas en la columna </w:t>
      </w:r>
      <w:r w:rsidR="009F5A36">
        <w:rPr>
          <w:rFonts w:ascii="Arial" w:hAnsi="Arial" w:cs="Arial"/>
          <w:sz w:val="24"/>
          <w:szCs w:val="24"/>
        </w:rPr>
        <w:t>AD</w:t>
      </w:r>
      <w:r>
        <w:rPr>
          <w:rFonts w:ascii="Arial" w:hAnsi="Arial" w:cs="Arial"/>
          <w:sz w:val="24"/>
          <w:szCs w:val="24"/>
        </w:rPr>
        <w:t xml:space="preserve"> de este formato.</w:t>
      </w:r>
    </w:p>
    <w:p w14:paraId="0E4E6011" w14:textId="77777777" w:rsidR="00A7404D" w:rsidRDefault="00A7404D"/>
    <w:sectPr w:rsidR="00A74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7"/>
    <w:rsid w:val="009D2D47"/>
    <w:rsid w:val="009F5A36"/>
    <w:rsid w:val="00A7404D"/>
    <w:rsid w:val="00A75FDF"/>
    <w:rsid w:val="00AF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B8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Municipal 04</dc:creator>
  <cp:lastModifiedBy>DELL</cp:lastModifiedBy>
  <cp:revision>2</cp:revision>
  <dcterms:created xsi:type="dcterms:W3CDTF">2022-06-07T16:41:00Z</dcterms:created>
  <dcterms:modified xsi:type="dcterms:W3CDTF">2022-06-07T16:41:00Z</dcterms:modified>
</cp:coreProperties>
</file>